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6"/>
        <w:rPr>
          <w:rFonts w:ascii="Times New Roman"/>
          <w:sz w:val="60"/>
        </w:rPr>
      </w:pPr>
      <w:r>
        <w:rPr>
          <w:rFonts w:ascii="Times New Roman"/>
          <w:sz w:val="6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192" w:lineRule="auto"/>
      </w:pPr>
      <w:r>
        <w:rPr>
          <w:color w:val="000825"/>
          <w:spacing w:val="-2"/>
          <w:w w:val="110"/>
        </w:rPr>
        <w:t>OFERTA</w:t>
      </w:r>
      <w:r>
        <w:rPr>
          <w:color w:val="000825"/>
          <w:spacing w:val="-74"/>
          <w:w w:val="110"/>
        </w:rPr>
        <w:t> </w:t>
      </w:r>
      <w:r>
        <w:rPr>
          <w:color w:val="000825"/>
          <w:spacing w:val="-2"/>
          <w:w w:val="110"/>
        </w:rPr>
        <w:t>EN</w:t>
      </w:r>
      <w:r>
        <w:rPr>
          <w:color w:val="000825"/>
          <w:spacing w:val="-54"/>
          <w:w w:val="110"/>
        </w:rPr>
        <w:t> </w:t>
      </w:r>
      <w:r>
        <w:rPr>
          <w:color w:val="000825"/>
          <w:spacing w:val="-2"/>
          <w:w w:val="110"/>
        </w:rPr>
        <w:t>HOTEL</w:t>
      </w:r>
      <w:r>
        <w:rPr>
          <w:color w:val="000825"/>
          <w:spacing w:val="-93"/>
          <w:w w:val="110"/>
        </w:rPr>
        <w:t> </w:t>
      </w:r>
      <w:r>
        <w:rPr>
          <w:color w:val="000825"/>
          <w:spacing w:val="-2"/>
          <w:w w:val="110"/>
        </w:rPr>
        <w:t>VIVRE </w:t>
      </w:r>
      <w:r>
        <w:rPr>
          <w:color w:val="000825"/>
          <w:w w:val="110"/>
        </w:rPr>
        <w:t>MEDELLÍN 2026</w:t>
      </w:r>
    </w:p>
    <w:p>
      <w:pPr>
        <w:spacing w:before="152"/>
        <w:ind w:left="2755" w:right="3" w:firstLine="0"/>
        <w:jc w:val="center"/>
        <w:rPr>
          <w:sz w:val="20"/>
        </w:rPr>
      </w:pPr>
      <w:r>
        <w:rPr>
          <w:color w:val="000924"/>
          <w:spacing w:val="-2"/>
          <w:w w:val="115"/>
          <w:sz w:val="20"/>
        </w:rPr>
        <w:t>MEDELLÍN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183630</wp:posOffset>
                </wp:positionV>
                <wp:extent cx="3442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14.459126pt;width:271.1pt;height:.1pt;mso-position-horizontal-relative:page;mso-position-vertical-relative:paragraph;z-index:-15728640;mso-wrap-distance-left:0;mso-wrap-distance-right:0" id="docshape1" coordorigin="4744,289" coordsize="5422,0" path="m4744,289l10165,289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000924"/>
        </w:rPr>
        <w:t>DURACIÓN:</w:t>
      </w:r>
      <w:r>
        <w:rPr>
          <w:color w:val="000924"/>
          <w:spacing w:val="39"/>
        </w:rPr>
        <w:t> </w:t>
      </w:r>
      <w:r>
        <w:rPr>
          <w:color w:val="000924"/>
        </w:rPr>
        <w:t>04</w:t>
      </w:r>
      <w:r>
        <w:rPr>
          <w:color w:val="000924"/>
          <w:spacing w:val="40"/>
        </w:rPr>
        <w:t> </w:t>
      </w:r>
      <w:r>
        <w:rPr>
          <w:color w:val="000924"/>
          <w:spacing w:val="-4"/>
        </w:rPr>
        <w:t>DÍAS</w:t>
      </w:r>
    </w:p>
    <w:p>
      <w:pPr>
        <w:spacing w:before="52"/>
        <w:ind w:left="2755" w:right="25" w:firstLine="0"/>
        <w:jc w:val="center"/>
        <w:rPr>
          <w:rFonts w:ascii="Gill Sans MT"/>
          <w:b/>
          <w:sz w:val="20"/>
        </w:rPr>
      </w:pPr>
      <w:r>
        <w:rPr>
          <w:rFonts w:ascii="Gill Sans MT"/>
          <w:b/>
          <w:color w:val="000924"/>
          <w:w w:val="105"/>
          <w:sz w:val="20"/>
        </w:rPr>
        <w:t>Salidas</w:t>
      </w:r>
      <w:r>
        <w:rPr>
          <w:rFonts w:ascii="Gill Sans MT"/>
          <w:b/>
          <w:color w:val="000924"/>
          <w:spacing w:val="-15"/>
          <w:w w:val="105"/>
          <w:sz w:val="20"/>
        </w:rPr>
        <w:t> </w:t>
      </w:r>
      <w:r>
        <w:rPr>
          <w:rFonts w:ascii="Gill Sans MT"/>
          <w:b/>
          <w:color w:val="000924"/>
          <w:w w:val="105"/>
          <w:sz w:val="20"/>
        </w:rPr>
        <w:t>diarias</w:t>
      </w:r>
      <w:r>
        <w:rPr>
          <w:rFonts w:ascii="Gill Sans MT"/>
          <w:b/>
          <w:color w:val="000924"/>
          <w:spacing w:val="-15"/>
          <w:w w:val="105"/>
          <w:sz w:val="20"/>
        </w:rPr>
        <w:t> </w:t>
      </w:r>
      <w:r>
        <w:rPr>
          <w:rFonts w:ascii="Gill Sans MT"/>
          <w:b/>
          <w:color w:val="000924"/>
          <w:w w:val="105"/>
          <w:sz w:val="20"/>
        </w:rPr>
        <w:t>del</w:t>
      </w:r>
      <w:r>
        <w:rPr>
          <w:rFonts w:ascii="Gill Sans MT"/>
          <w:b/>
          <w:color w:val="000924"/>
          <w:spacing w:val="-14"/>
          <w:w w:val="105"/>
          <w:sz w:val="20"/>
        </w:rPr>
        <w:t> </w:t>
      </w:r>
      <w:r>
        <w:rPr>
          <w:rFonts w:ascii="Gill Sans MT"/>
          <w:b/>
          <w:color w:val="000924"/>
          <w:w w:val="105"/>
          <w:sz w:val="20"/>
        </w:rPr>
        <w:t>15</w:t>
      </w:r>
      <w:r>
        <w:rPr>
          <w:rFonts w:ascii="Gill Sans MT"/>
          <w:b/>
          <w:color w:val="000924"/>
          <w:spacing w:val="-14"/>
          <w:w w:val="105"/>
          <w:sz w:val="20"/>
        </w:rPr>
        <w:t> </w:t>
      </w:r>
      <w:r>
        <w:rPr>
          <w:rFonts w:ascii="Gill Sans MT"/>
          <w:b/>
          <w:color w:val="000924"/>
          <w:w w:val="105"/>
          <w:sz w:val="20"/>
        </w:rPr>
        <w:t>de</w:t>
      </w:r>
      <w:r>
        <w:rPr>
          <w:rFonts w:ascii="Gill Sans MT"/>
          <w:b/>
          <w:color w:val="000924"/>
          <w:spacing w:val="-12"/>
          <w:w w:val="105"/>
          <w:sz w:val="20"/>
        </w:rPr>
        <w:t> </w:t>
      </w:r>
      <w:r>
        <w:rPr>
          <w:rFonts w:ascii="Gill Sans MT"/>
          <w:b/>
          <w:color w:val="000924"/>
          <w:w w:val="105"/>
          <w:sz w:val="20"/>
        </w:rPr>
        <w:t>agosto</w:t>
      </w:r>
      <w:r>
        <w:rPr>
          <w:rFonts w:ascii="Gill Sans MT"/>
          <w:b/>
          <w:color w:val="000924"/>
          <w:spacing w:val="-13"/>
          <w:w w:val="105"/>
          <w:sz w:val="20"/>
        </w:rPr>
        <w:t> </w:t>
      </w:r>
      <w:r>
        <w:rPr>
          <w:rFonts w:ascii="Gill Sans MT"/>
          <w:b/>
          <w:color w:val="000924"/>
          <w:w w:val="105"/>
          <w:sz w:val="20"/>
        </w:rPr>
        <w:t>2026</w:t>
      </w:r>
      <w:r>
        <w:rPr>
          <w:rFonts w:ascii="Gill Sans MT"/>
          <w:b/>
          <w:color w:val="000924"/>
          <w:spacing w:val="-12"/>
          <w:w w:val="105"/>
          <w:sz w:val="20"/>
        </w:rPr>
        <w:t> </w:t>
      </w:r>
      <w:r>
        <w:rPr>
          <w:rFonts w:ascii="Gill Sans MT"/>
          <w:b/>
          <w:color w:val="000924"/>
          <w:w w:val="105"/>
          <w:sz w:val="20"/>
        </w:rPr>
        <w:t>al</w:t>
      </w:r>
      <w:r>
        <w:rPr>
          <w:rFonts w:ascii="Gill Sans MT"/>
          <w:b/>
          <w:color w:val="000924"/>
          <w:spacing w:val="-15"/>
          <w:w w:val="105"/>
          <w:sz w:val="20"/>
        </w:rPr>
        <w:t> </w:t>
      </w:r>
      <w:r>
        <w:rPr>
          <w:rFonts w:ascii="Gill Sans MT"/>
          <w:b/>
          <w:color w:val="000924"/>
          <w:w w:val="105"/>
          <w:sz w:val="20"/>
        </w:rPr>
        <w:t>12</w:t>
      </w:r>
      <w:r>
        <w:rPr>
          <w:rFonts w:ascii="Gill Sans MT"/>
          <w:b/>
          <w:color w:val="000924"/>
          <w:spacing w:val="-13"/>
          <w:w w:val="105"/>
          <w:sz w:val="20"/>
        </w:rPr>
        <w:t> </w:t>
      </w:r>
      <w:r>
        <w:rPr>
          <w:rFonts w:ascii="Gill Sans MT"/>
          <w:b/>
          <w:color w:val="000924"/>
          <w:w w:val="105"/>
          <w:sz w:val="20"/>
        </w:rPr>
        <w:t>de</w:t>
      </w:r>
      <w:r>
        <w:rPr>
          <w:rFonts w:ascii="Gill Sans MT"/>
          <w:b/>
          <w:color w:val="000924"/>
          <w:spacing w:val="-12"/>
          <w:w w:val="105"/>
          <w:sz w:val="20"/>
        </w:rPr>
        <w:t> </w:t>
      </w:r>
      <w:r>
        <w:rPr>
          <w:rFonts w:ascii="Gill Sans MT"/>
          <w:b/>
          <w:color w:val="000924"/>
          <w:w w:val="105"/>
          <w:sz w:val="20"/>
        </w:rPr>
        <w:t>enero</w:t>
      </w:r>
      <w:r>
        <w:rPr>
          <w:rFonts w:ascii="Gill Sans MT"/>
          <w:b/>
          <w:color w:val="000924"/>
          <w:spacing w:val="-13"/>
          <w:w w:val="105"/>
          <w:sz w:val="20"/>
        </w:rPr>
        <w:t> </w:t>
      </w:r>
      <w:r>
        <w:rPr>
          <w:rFonts w:ascii="Gill Sans MT"/>
          <w:b/>
          <w:color w:val="000924"/>
          <w:spacing w:val="-2"/>
          <w:w w:val="105"/>
          <w:sz w:val="20"/>
        </w:rPr>
        <w:t>2027.</w:t>
      </w:r>
    </w:p>
    <w:p>
      <w:pPr>
        <w:pStyle w:val="BodyText"/>
        <w:rPr>
          <w:rFonts w:ascii="Gill Sans MT"/>
          <w:b/>
          <w:sz w:val="9"/>
        </w:rPr>
      </w:pPr>
      <w:r>
        <w:rPr>
          <w:rFonts w:ascii="Gill Sans MT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87653</wp:posOffset>
                </wp:positionV>
                <wp:extent cx="34429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6.901861pt;width:271.1pt;height:.1pt;mso-position-horizontal-relative:page;mso-position-vertical-relative:paragraph;z-index:-15728128;mso-wrap-distance-left:0;mso-wrap-distance-right:0" id="docshape2" coordorigin="4744,138" coordsize="5422,0" path="m4744,138l10165,138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  <w:spacing w:before="212"/>
        <w:ind w:left="5171"/>
        <w:rPr>
          <w:rFonts w:ascii="Gill Sans MT" w:hAnsi="Gill Sans MT"/>
        </w:rPr>
      </w:pPr>
      <w:r>
        <w:rPr>
          <w:b w:val="0"/>
          <w:color w:val="D2232A"/>
        </w:rPr>
        <w:t>*</w:t>
      </w:r>
      <w:r>
        <w:rPr>
          <w:rFonts w:ascii="Gill Sans MT" w:hAnsi="Gill Sans MT"/>
          <w:color w:val="231F20"/>
        </w:rPr>
        <w:t>Opera</w:t>
      </w:r>
      <w:r>
        <w:rPr>
          <w:rFonts w:ascii="Gill Sans MT" w:hAnsi="Gill Sans MT"/>
          <w:color w:val="231F20"/>
          <w:spacing w:val="-9"/>
        </w:rPr>
        <w:t> </w:t>
      </w:r>
      <w:r>
        <w:rPr>
          <w:rFonts w:ascii="Gill Sans MT" w:hAnsi="Gill Sans MT"/>
          <w:color w:val="231F20"/>
        </w:rPr>
        <w:t>con</w:t>
      </w:r>
      <w:r>
        <w:rPr>
          <w:rFonts w:ascii="Gill Sans MT" w:hAnsi="Gill Sans MT"/>
          <w:color w:val="231F20"/>
          <w:spacing w:val="-9"/>
        </w:rPr>
        <w:t> </w:t>
      </w:r>
      <w:r>
        <w:rPr>
          <w:rFonts w:ascii="Gill Sans MT" w:hAnsi="Gill Sans MT"/>
          <w:color w:val="231F20"/>
        </w:rPr>
        <w:t>un</w:t>
      </w:r>
      <w:r>
        <w:rPr>
          <w:rFonts w:ascii="Gill Sans MT" w:hAnsi="Gill Sans MT"/>
          <w:color w:val="231F20"/>
          <w:spacing w:val="-8"/>
        </w:rPr>
        <w:t> </w:t>
      </w:r>
      <w:r>
        <w:rPr>
          <w:rFonts w:ascii="Gill Sans MT" w:hAnsi="Gill Sans MT"/>
          <w:color w:val="231F20"/>
        </w:rPr>
        <w:t>mínimo</w:t>
      </w:r>
      <w:r>
        <w:rPr>
          <w:rFonts w:ascii="Gill Sans MT" w:hAnsi="Gill Sans MT"/>
          <w:color w:val="231F20"/>
          <w:spacing w:val="-9"/>
        </w:rPr>
        <w:t> </w:t>
      </w:r>
      <w:r>
        <w:rPr>
          <w:rFonts w:ascii="Gill Sans MT" w:hAnsi="Gill Sans MT"/>
          <w:color w:val="231F20"/>
        </w:rPr>
        <w:t>de</w:t>
      </w:r>
      <w:r>
        <w:rPr>
          <w:rFonts w:ascii="Gill Sans MT" w:hAnsi="Gill Sans MT"/>
          <w:color w:val="231F20"/>
          <w:spacing w:val="-8"/>
        </w:rPr>
        <w:t> </w:t>
      </w:r>
      <w:r>
        <w:rPr>
          <w:rFonts w:ascii="Gill Sans MT" w:hAnsi="Gill Sans MT"/>
          <w:color w:val="231F20"/>
        </w:rPr>
        <w:t>2</w:t>
      </w:r>
      <w:r>
        <w:rPr>
          <w:rFonts w:ascii="Gill Sans MT" w:hAnsi="Gill Sans MT"/>
          <w:color w:val="231F20"/>
          <w:spacing w:val="-9"/>
        </w:rPr>
        <w:t> </w:t>
      </w:r>
      <w:r>
        <w:rPr>
          <w:rFonts w:ascii="Gill Sans MT" w:hAnsi="Gill Sans MT"/>
          <w:color w:val="231F20"/>
          <w:spacing w:val="-2"/>
        </w:rPr>
        <w:t>pasajeros.</w:t>
      </w:r>
    </w:p>
    <w:p>
      <w:pPr>
        <w:pStyle w:val="BodyText"/>
        <w:spacing w:before="199"/>
        <w:rPr>
          <w:rFonts w:ascii="Gill Sans MT"/>
          <w:b/>
        </w:rPr>
      </w:pPr>
    </w:p>
    <w:p>
      <w:pPr>
        <w:spacing w:before="0"/>
        <w:ind w:left="3127" w:right="0" w:firstLine="0"/>
        <w:jc w:val="left"/>
        <w:rPr>
          <w:b/>
          <w:sz w:val="40"/>
        </w:rPr>
      </w:pPr>
      <w:r>
        <w:rPr>
          <w:b/>
          <w:color w:val="000924"/>
          <w:spacing w:val="-2"/>
          <w:w w:val="105"/>
          <w:sz w:val="40"/>
        </w:rPr>
        <w:t>ITINERARIO</w:t>
      </w:r>
    </w:p>
    <w:p>
      <w:pPr>
        <w:pStyle w:val="Heading4"/>
        <w:spacing w:before="322"/>
        <w:ind w:left="3125"/>
        <w:jc w:val="both"/>
      </w:pPr>
      <w:r>
        <w:rPr>
          <w:color w:val="000A23"/>
        </w:rPr>
        <w:t>DÍA</w:t>
      </w:r>
      <w:r>
        <w:rPr>
          <w:color w:val="000A23"/>
          <w:spacing w:val="-21"/>
        </w:rPr>
        <w:t> </w:t>
      </w:r>
      <w:r>
        <w:rPr>
          <w:color w:val="000A23"/>
        </w:rPr>
        <w:t>1</w:t>
      </w:r>
      <w:r>
        <w:rPr>
          <w:color w:val="000A23"/>
          <w:spacing w:val="41"/>
        </w:rPr>
        <w:t> </w:t>
      </w:r>
      <w:r>
        <w:rPr>
          <w:color w:val="000A23"/>
          <w:spacing w:val="-2"/>
        </w:rPr>
        <w:t>MEDELLÍN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000A23"/>
        </w:rPr>
        <w:t>Recepción y traslado desde el aeropuerto Internacional José María Córdova (MDE) al hotel elegido. Check - In y alojamiento.</w:t>
      </w:r>
    </w:p>
    <w:p>
      <w:pPr>
        <w:pStyle w:val="BodyText"/>
        <w:spacing w:before="11"/>
      </w:pPr>
    </w:p>
    <w:p>
      <w:pPr>
        <w:pStyle w:val="Heading4"/>
        <w:ind w:left="3125"/>
        <w:jc w:val="both"/>
      </w:pPr>
      <w:r>
        <w:rPr>
          <w:color w:val="000A23"/>
          <w:w w:val="105"/>
        </w:rPr>
        <w:t>DÍA</w:t>
      </w:r>
      <w:r>
        <w:rPr>
          <w:color w:val="000A23"/>
          <w:spacing w:val="-23"/>
          <w:w w:val="105"/>
        </w:rPr>
        <w:t> </w:t>
      </w:r>
      <w:r>
        <w:rPr>
          <w:color w:val="000A23"/>
          <w:w w:val="105"/>
        </w:rPr>
        <w:t>2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MEDELLÍN</w:t>
      </w:r>
    </w:p>
    <w:p>
      <w:pPr>
        <w:pStyle w:val="BodyText"/>
        <w:spacing w:line="247" w:lineRule="auto" w:before="8"/>
        <w:ind w:left="3125" w:right="368"/>
        <w:jc w:val="both"/>
      </w:pPr>
      <w:r>
        <w:rPr>
          <w:color w:val="000A23"/>
        </w:rPr>
        <w:t>Desayuno.</w:t>
      </w:r>
      <w:r>
        <w:rPr>
          <w:color w:val="000A23"/>
          <w:spacing w:val="-7"/>
        </w:rPr>
        <w:t> </w:t>
      </w:r>
      <w:r>
        <w:rPr>
          <w:color w:val="000A23"/>
        </w:rPr>
        <w:t>City</w:t>
      </w:r>
      <w:r>
        <w:rPr>
          <w:color w:val="000A23"/>
          <w:spacing w:val="-17"/>
        </w:rPr>
        <w:t> </w:t>
      </w:r>
      <w:r>
        <w:rPr>
          <w:color w:val="000A23"/>
        </w:rPr>
        <w:t>Tour</w:t>
      </w:r>
      <w:r>
        <w:rPr>
          <w:color w:val="000A23"/>
          <w:spacing w:val="-11"/>
        </w:rPr>
        <w:t> </w:t>
      </w:r>
      <w:r>
        <w:rPr>
          <w:color w:val="000A23"/>
        </w:rPr>
        <w:t>Medellín</w:t>
      </w:r>
      <w:r>
        <w:rPr>
          <w:color w:val="000A23"/>
          <w:spacing w:val="-1"/>
        </w:rPr>
        <w:t> </w:t>
      </w:r>
      <w:r>
        <w:rPr>
          <w:color w:val="000A23"/>
        </w:rPr>
        <w:t>+</w:t>
      </w:r>
      <w:r>
        <w:rPr>
          <w:color w:val="000A23"/>
          <w:spacing w:val="-1"/>
        </w:rPr>
        <w:t> </w:t>
      </w:r>
      <w:r>
        <w:rPr>
          <w:color w:val="000A23"/>
        </w:rPr>
        <w:t>Comuna</w:t>
      </w:r>
      <w:r>
        <w:rPr>
          <w:color w:val="000A23"/>
          <w:spacing w:val="-1"/>
        </w:rPr>
        <w:t> </w:t>
      </w:r>
      <w:r>
        <w:rPr>
          <w:color w:val="000A23"/>
        </w:rPr>
        <w:t>13</w:t>
      </w:r>
      <w:r>
        <w:rPr>
          <w:color w:val="000A23"/>
          <w:spacing w:val="-1"/>
        </w:rPr>
        <w:t> </w:t>
      </w:r>
      <w:r>
        <w:rPr>
          <w:color w:val="000A23"/>
        </w:rPr>
        <w:t>Descubre</w:t>
      </w:r>
      <w:r>
        <w:rPr>
          <w:color w:val="000A23"/>
          <w:spacing w:val="-1"/>
        </w:rPr>
        <w:t> </w:t>
      </w:r>
      <w:r>
        <w:rPr>
          <w:color w:val="000A23"/>
        </w:rPr>
        <w:t>Medellín</w:t>
      </w:r>
      <w:r>
        <w:rPr>
          <w:color w:val="000A23"/>
          <w:spacing w:val="-1"/>
        </w:rPr>
        <w:t> </w:t>
      </w:r>
      <w:r>
        <w:rPr>
          <w:color w:val="000A23"/>
        </w:rPr>
        <w:t>en</w:t>
      </w:r>
      <w:r>
        <w:rPr>
          <w:color w:val="000A23"/>
          <w:spacing w:val="-1"/>
        </w:rPr>
        <w:t> </w:t>
      </w:r>
      <w:r>
        <w:rPr>
          <w:color w:val="000A23"/>
        </w:rPr>
        <w:t>una</w:t>
      </w:r>
      <w:r>
        <w:rPr>
          <w:color w:val="000A23"/>
          <w:spacing w:val="-1"/>
        </w:rPr>
        <w:t> </w:t>
      </w:r>
      <w:r>
        <w:rPr>
          <w:color w:val="000A23"/>
        </w:rPr>
        <w:t>experiencia </w:t>
      </w:r>
      <w:r>
        <w:rPr>
          <w:color w:val="000A23"/>
          <w:w w:val="105"/>
        </w:rPr>
        <w:t>que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reúne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algunos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sus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lugares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más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emblemáticos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te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acerca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historia, cultura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transformación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social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que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han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convertido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ciudad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un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referente </w:t>
      </w:r>
      <w:r>
        <w:rPr>
          <w:color w:val="000A23"/>
        </w:rPr>
        <w:t>de innovación. El</w:t>
      </w:r>
      <w:r>
        <w:rPr>
          <w:color w:val="000A23"/>
          <w:spacing w:val="-3"/>
        </w:rPr>
        <w:t> </w:t>
      </w:r>
      <w:r>
        <w:rPr>
          <w:color w:val="000A23"/>
        </w:rPr>
        <w:t>recorrido comienza en el</w:t>
      </w:r>
      <w:r>
        <w:rPr>
          <w:color w:val="000A23"/>
          <w:spacing w:val="-3"/>
        </w:rPr>
        <w:t> </w:t>
      </w:r>
      <w:r>
        <w:rPr>
          <w:color w:val="000A23"/>
        </w:rPr>
        <w:t>Cerro Nutibara, hogar del</w:t>
      </w:r>
      <w:r>
        <w:rPr>
          <w:color w:val="000A23"/>
          <w:spacing w:val="-3"/>
        </w:rPr>
        <w:t> </w:t>
      </w:r>
      <w:r>
        <w:rPr>
          <w:color w:val="000A23"/>
        </w:rPr>
        <w:t>tradicional </w:t>
      </w:r>
      <w:r>
        <w:rPr>
          <w:color w:val="000A23"/>
          <w:w w:val="105"/>
        </w:rPr>
        <w:t>Pueblito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Paisa,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una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representación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antiguos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pueblos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antioqueños y</w:t>
      </w:r>
      <w:r>
        <w:rPr>
          <w:color w:val="000A23"/>
          <w:w w:val="105"/>
        </w:rPr>
        <w:t> un</w:t>
      </w:r>
      <w:r>
        <w:rPr>
          <w:color w:val="000A23"/>
          <w:w w:val="105"/>
        </w:rPr>
        <w:t> excelente</w:t>
      </w:r>
      <w:r>
        <w:rPr>
          <w:color w:val="000A23"/>
          <w:w w:val="105"/>
        </w:rPr>
        <w:t> punto</w:t>
      </w:r>
      <w:r>
        <w:rPr>
          <w:color w:val="000A23"/>
          <w:w w:val="105"/>
        </w:rPr>
        <w:t> para</w:t>
      </w:r>
      <w:r>
        <w:rPr>
          <w:color w:val="000A23"/>
          <w:w w:val="105"/>
        </w:rPr>
        <w:t> disfrutar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una</w:t>
      </w:r>
      <w:r>
        <w:rPr>
          <w:color w:val="000A23"/>
          <w:w w:val="105"/>
        </w:rPr>
        <w:t> vista</w:t>
      </w:r>
      <w:r>
        <w:rPr>
          <w:color w:val="000A23"/>
          <w:w w:val="105"/>
        </w:rPr>
        <w:t> panorámica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Medellín. Continuaremos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hacia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centro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ciudad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para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conocer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Palacio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Nacional, con sus particulares galerías, y el Parque de los Pies Descalzos, un espacio </w:t>
      </w:r>
      <w:r>
        <w:rPr>
          <w:color w:val="000A23"/>
          <w:spacing w:val="-2"/>
        </w:rPr>
        <w:t>urbano que integra naturaleza, arquitectura</w:t>
      </w:r>
      <w:r>
        <w:rPr>
          <w:color w:val="000A23"/>
          <w:spacing w:val="-13"/>
        </w:rPr>
        <w:t> </w:t>
      </w:r>
      <w:r>
        <w:rPr>
          <w:color w:val="000A23"/>
          <w:spacing w:val="-2"/>
        </w:rPr>
        <w:t>y</w:t>
      </w:r>
      <w:r>
        <w:rPr>
          <w:color w:val="000A23"/>
          <w:spacing w:val="-13"/>
        </w:rPr>
        <w:t> </w:t>
      </w:r>
      <w:r>
        <w:rPr>
          <w:color w:val="000A23"/>
          <w:spacing w:val="-2"/>
        </w:rPr>
        <w:t>recreación. La experiencia continúa </w:t>
      </w:r>
      <w:r>
        <w:rPr>
          <w:color w:val="000A23"/>
          <w:w w:val="105"/>
        </w:rPr>
        <w:t>utilizando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dos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sistemas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transporte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más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representativos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Medellín: el</w:t>
      </w:r>
      <w:r>
        <w:rPr>
          <w:color w:val="000A23"/>
          <w:spacing w:val="-10"/>
          <w:w w:val="105"/>
        </w:rPr>
        <w:t> </w:t>
      </w:r>
      <w:r>
        <w:rPr>
          <w:color w:val="000A23"/>
          <w:w w:val="105"/>
        </w:rPr>
        <w:t>Tranvía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Metrocable, desde donde podrás apreciar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la ciudad desde una </w:t>
      </w:r>
      <w:r>
        <w:rPr>
          <w:color w:val="000A23"/>
        </w:rPr>
        <w:t>perspectiva diferente y conocer parte de su proceso de transformación urbana. </w:t>
      </w:r>
      <w:r>
        <w:rPr>
          <w:color w:val="000A23"/>
          <w:w w:val="105"/>
        </w:rPr>
        <w:t>Finalmente,</w:t>
      </w:r>
      <w:r>
        <w:rPr>
          <w:color w:val="000A23"/>
          <w:w w:val="105"/>
        </w:rPr>
        <w:t> llegaremos</w:t>
      </w:r>
      <w:r>
        <w:rPr>
          <w:color w:val="000A23"/>
          <w:w w:val="105"/>
        </w:rPr>
        <w:t> a</w:t>
      </w:r>
      <w:r>
        <w:rPr>
          <w:color w:val="000A23"/>
          <w:w w:val="105"/>
        </w:rPr>
        <w:t> la</w:t>
      </w:r>
      <w:r>
        <w:rPr>
          <w:color w:val="000A23"/>
          <w:w w:val="105"/>
        </w:rPr>
        <w:t> famosa</w:t>
      </w:r>
      <w:r>
        <w:rPr>
          <w:color w:val="000A23"/>
          <w:w w:val="105"/>
        </w:rPr>
        <w:t> Comuna</w:t>
      </w:r>
      <w:r>
        <w:rPr>
          <w:color w:val="000A23"/>
          <w:w w:val="105"/>
        </w:rPr>
        <w:t> 13,</w:t>
      </w:r>
      <w:r>
        <w:rPr>
          <w:color w:val="000A23"/>
          <w:w w:val="105"/>
        </w:rPr>
        <w:t> acompañados</w:t>
      </w:r>
      <w:r>
        <w:rPr>
          <w:color w:val="000A23"/>
          <w:w w:val="105"/>
        </w:rPr>
        <w:t> por un</w:t>
      </w:r>
      <w:r>
        <w:rPr>
          <w:color w:val="000A23"/>
          <w:w w:val="105"/>
        </w:rPr>
        <w:t> guía local que te llevará a descubrir las historias detrás de sus coloridos murales, grafitis</w:t>
      </w:r>
      <w:r>
        <w:rPr>
          <w:color w:val="000A23"/>
          <w:w w:val="105"/>
        </w:rPr>
        <w:t> y</w:t>
      </w:r>
      <w:r>
        <w:rPr>
          <w:color w:val="000A23"/>
          <w:w w:val="105"/>
        </w:rPr>
        <w:t> galerías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arte.</w:t>
      </w:r>
      <w:r>
        <w:rPr>
          <w:color w:val="000A23"/>
          <w:w w:val="105"/>
        </w:rPr>
        <w:t> Recorrerás</w:t>
      </w:r>
      <w:r>
        <w:rPr>
          <w:color w:val="000A23"/>
          <w:w w:val="105"/>
        </w:rPr>
        <w:t> sus</w:t>
      </w:r>
      <w:r>
        <w:rPr>
          <w:color w:val="000A23"/>
          <w:w w:val="105"/>
        </w:rPr>
        <w:t> reconocidas</w:t>
      </w:r>
      <w:r>
        <w:rPr>
          <w:color w:val="000A23"/>
          <w:w w:val="105"/>
        </w:rPr>
        <w:t> escaleras</w:t>
      </w:r>
      <w:r>
        <w:rPr>
          <w:color w:val="000A23"/>
          <w:w w:val="105"/>
        </w:rPr>
        <w:t> eléctricas, visitarás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miradores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con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increíbles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vistas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Medellín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encontrarás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tiendas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de </w:t>
      </w:r>
      <w:r>
        <w:rPr>
          <w:color w:val="000A23"/>
        </w:rPr>
        <w:t>artesanías y souvenirs creados por emprendedores locales. Durante el recorrido </w:t>
      </w:r>
      <w:r>
        <w:rPr>
          <w:color w:val="000A23"/>
          <w:w w:val="105"/>
        </w:rPr>
        <w:t>también</w:t>
      </w:r>
      <w:r>
        <w:rPr>
          <w:color w:val="000A23"/>
          <w:w w:val="105"/>
        </w:rPr>
        <w:t> podrás</w:t>
      </w:r>
      <w:r>
        <w:rPr>
          <w:color w:val="000A23"/>
          <w:w w:val="105"/>
        </w:rPr>
        <w:t> encontrar</w:t>
      </w:r>
      <w:r>
        <w:rPr>
          <w:color w:val="000A23"/>
          <w:w w:val="105"/>
        </w:rPr>
        <w:t> diferentes</w:t>
      </w:r>
      <w:r>
        <w:rPr>
          <w:color w:val="000A23"/>
          <w:w w:val="105"/>
        </w:rPr>
        <w:t> expresiones</w:t>
      </w:r>
      <w:r>
        <w:rPr>
          <w:color w:val="000A23"/>
          <w:w w:val="105"/>
        </w:rPr>
        <w:t> culturales</w:t>
      </w:r>
      <w:r>
        <w:rPr>
          <w:color w:val="000A23"/>
          <w:w w:val="105"/>
        </w:rPr>
        <w:t> como</w:t>
      </w:r>
      <w:r>
        <w:rPr>
          <w:color w:val="000A23"/>
          <w:w w:val="105"/>
        </w:rPr>
        <w:t> break </w:t>
      </w:r>
      <w:r>
        <w:rPr>
          <w:color w:val="000A23"/>
          <w:spacing w:val="-2"/>
          <w:w w:val="105"/>
        </w:rPr>
        <w:t>dance,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freestyle</w:t>
      </w:r>
      <w:r>
        <w:rPr>
          <w:color w:val="000A23"/>
          <w:spacing w:val="-13"/>
          <w:w w:val="105"/>
        </w:rPr>
        <w:t> </w:t>
      </w:r>
      <w:r>
        <w:rPr>
          <w:color w:val="000A23"/>
          <w:spacing w:val="-2"/>
          <w:w w:val="105"/>
        </w:rPr>
        <w:t>y</w:t>
      </w:r>
      <w:r>
        <w:rPr>
          <w:color w:val="000A23"/>
          <w:spacing w:val="-13"/>
          <w:w w:val="105"/>
        </w:rPr>
        <w:t> </w:t>
      </w:r>
      <w:r>
        <w:rPr>
          <w:color w:val="000A23"/>
          <w:spacing w:val="-2"/>
          <w:w w:val="105"/>
        </w:rPr>
        <w:t>trova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antioqueña,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que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reflejan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el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2"/>
          <w:w w:val="105"/>
        </w:rPr>
        <w:t>talento,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la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creatividad</w:t>
      </w:r>
      <w:r>
        <w:rPr>
          <w:color w:val="000A23"/>
          <w:spacing w:val="-13"/>
          <w:w w:val="105"/>
        </w:rPr>
        <w:t> </w:t>
      </w:r>
      <w:r>
        <w:rPr>
          <w:color w:val="000A23"/>
          <w:spacing w:val="-2"/>
          <w:w w:val="105"/>
        </w:rPr>
        <w:t>y</w:t>
      </w:r>
      <w:r>
        <w:rPr>
          <w:color w:val="000A23"/>
          <w:spacing w:val="-13"/>
          <w:w w:val="105"/>
        </w:rPr>
        <w:t> </w:t>
      </w:r>
      <w:r>
        <w:rPr>
          <w:color w:val="000A23"/>
          <w:spacing w:val="-2"/>
          <w:w w:val="105"/>
        </w:rPr>
        <w:t>la </w:t>
      </w:r>
      <w:r>
        <w:rPr>
          <w:color w:val="000A23"/>
          <w:w w:val="105"/>
        </w:rPr>
        <w:t>energía que caracterizan a la Comuna 13. Un tour ideal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para quienes desean conocer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un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mismo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día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algunos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lugares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imprescindibles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Medellín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y </w:t>
      </w:r>
      <w:r>
        <w:rPr>
          <w:color w:val="000A23"/>
        </w:rPr>
        <w:t>descubrir</w:t>
      </w:r>
      <w:r>
        <w:rPr>
          <w:color w:val="000A23"/>
          <w:spacing w:val="-4"/>
        </w:rPr>
        <w:t> </w:t>
      </w:r>
      <w:r>
        <w:rPr>
          <w:color w:val="000A23"/>
        </w:rPr>
        <w:t>de cerca su cultura, arte urbano e historia de transformación. Incluye: Transporte turístico compartido. Guía coordinador durante la experiencia. Guía local</w:t>
      </w:r>
      <w:r>
        <w:rPr>
          <w:color w:val="000A23"/>
          <w:spacing w:val="-4"/>
        </w:rPr>
        <w:t> </w:t>
      </w:r>
      <w:r>
        <w:rPr>
          <w:color w:val="000A23"/>
        </w:rPr>
        <w:t>en la Comuna 13.</w:t>
      </w:r>
      <w:r>
        <w:rPr>
          <w:color w:val="000A23"/>
          <w:spacing w:val="-5"/>
        </w:rPr>
        <w:t> </w:t>
      </w:r>
      <w:r>
        <w:rPr>
          <w:color w:val="000A23"/>
        </w:rPr>
        <w:t>Visita al</w:t>
      </w:r>
      <w:r>
        <w:rPr>
          <w:color w:val="000A23"/>
          <w:spacing w:val="-4"/>
        </w:rPr>
        <w:t> </w:t>
      </w:r>
      <w:r>
        <w:rPr>
          <w:color w:val="000A23"/>
        </w:rPr>
        <w:t>Cerro Nutibara</w:t>
      </w:r>
      <w:r>
        <w:rPr>
          <w:color w:val="000A23"/>
          <w:spacing w:val="-3"/>
        </w:rPr>
        <w:t> </w:t>
      </w:r>
      <w:r>
        <w:rPr>
          <w:color w:val="000A23"/>
        </w:rPr>
        <w:t>y</w:t>
      </w:r>
      <w:r>
        <w:rPr>
          <w:color w:val="000A23"/>
          <w:spacing w:val="-3"/>
        </w:rPr>
        <w:t> </w:t>
      </w:r>
      <w:r>
        <w:rPr>
          <w:color w:val="000A23"/>
        </w:rPr>
        <w:t>Pueblito Paisa.</w:t>
      </w:r>
      <w:r>
        <w:rPr>
          <w:color w:val="000A23"/>
          <w:spacing w:val="-5"/>
        </w:rPr>
        <w:t> </w:t>
      </w:r>
      <w:r>
        <w:rPr>
          <w:color w:val="000A23"/>
        </w:rPr>
        <w:t>Visita al</w:t>
      </w:r>
      <w:r>
        <w:rPr>
          <w:color w:val="000A23"/>
          <w:spacing w:val="-4"/>
        </w:rPr>
        <w:t> </w:t>
      </w:r>
      <w:r>
        <w:rPr>
          <w:color w:val="000A23"/>
        </w:rPr>
        <w:t>Palacio Nacional.</w:t>
      </w:r>
      <w:r>
        <w:rPr>
          <w:color w:val="000A23"/>
          <w:spacing w:val="-2"/>
        </w:rPr>
        <w:t> </w:t>
      </w:r>
      <w:r>
        <w:rPr>
          <w:color w:val="000A23"/>
        </w:rPr>
        <w:t>Visita al</w:t>
      </w:r>
      <w:r>
        <w:rPr>
          <w:color w:val="000A23"/>
          <w:spacing w:val="-2"/>
        </w:rPr>
        <w:t> </w:t>
      </w:r>
      <w:r>
        <w:rPr>
          <w:color w:val="000A23"/>
        </w:rPr>
        <w:t>Parque de los Pies Descalzos. Ingreso</w:t>
      </w:r>
      <w:r>
        <w:rPr>
          <w:color w:val="000A23"/>
          <w:spacing w:val="-1"/>
        </w:rPr>
        <w:t> </w:t>
      </w:r>
      <w:r>
        <w:rPr>
          <w:color w:val="000A23"/>
        </w:rPr>
        <w:t>y</w:t>
      </w:r>
      <w:r>
        <w:rPr>
          <w:color w:val="000A23"/>
          <w:spacing w:val="-1"/>
        </w:rPr>
        <w:t> </w:t>
      </w:r>
      <w:r>
        <w:rPr>
          <w:color w:val="000A23"/>
        </w:rPr>
        <w:t>recorrido en</w:t>
      </w:r>
      <w:r>
        <w:rPr>
          <w:color w:val="000A23"/>
          <w:spacing w:val="-1"/>
        </w:rPr>
        <w:t> </w:t>
      </w:r>
      <w:r>
        <w:rPr>
          <w:color w:val="000A23"/>
        </w:rPr>
        <w:t>Tranvía</w:t>
      </w:r>
      <w:r>
        <w:rPr>
          <w:color w:val="000A23"/>
          <w:spacing w:val="-1"/>
        </w:rPr>
        <w:t> </w:t>
      </w:r>
      <w:r>
        <w:rPr>
          <w:color w:val="000A23"/>
        </w:rPr>
        <w:t>y Metrocable.</w:t>
      </w:r>
      <w:r>
        <w:rPr>
          <w:color w:val="000A23"/>
          <w:spacing w:val="-3"/>
        </w:rPr>
        <w:t> </w:t>
      </w:r>
      <w:r>
        <w:rPr>
          <w:color w:val="000A23"/>
        </w:rPr>
        <w:t>Graffti</w:t>
      </w:r>
      <w:r>
        <w:rPr>
          <w:color w:val="000A23"/>
          <w:spacing w:val="-11"/>
        </w:rPr>
        <w:t> </w:t>
      </w:r>
      <w:r>
        <w:rPr>
          <w:color w:val="000A23"/>
        </w:rPr>
        <w:t>Tour</w:t>
      </w:r>
      <w:r>
        <w:rPr>
          <w:color w:val="000A23"/>
          <w:spacing w:val="-10"/>
        </w:rPr>
        <w:t> </w:t>
      </w:r>
      <w:r>
        <w:rPr>
          <w:color w:val="000A23"/>
        </w:rPr>
        <w:t>por</w:t>
      </w:r>
      <w:r>
        <w:rPr>
          <w:color w:val="000A23"/>
          <w:spacing w:val="-10"/>
        </w:rPr>
        <w:t> </w:t>
      </w:r>
      <w:r>
        <w:rPr>
          <w:color w:val="000A23"/>
        </w:rPr>
        <w:t>la</w:t>
      </w:r>
      <w:r>
        <w:rPr>
          <w:color w:val="000A23"/>
          <w:spacing w:val="-3"/>
        </w:rPr>
        <w:t> </w:t>
      </w:r>
      <w:r>
        <w:rPr>
          <w:color w:val="000A23"/>
        </w:rPr>
        <w:t>Comuna</w:t>
      </w:r>
      <w:r>
        <w:rPr>
          <w:color w:val="000A23"/>
          <w:spacing w:val="-3"/>
        </w:rPr>
        <w:t> </w:t>
      </w:r>
      <w:r>
        <w:rPr>
          <w:color w:val="000A23"/>
        </w:rPr>
        <w:t>13.</w:t>
      </w:r>
      <w:r>
        <w:rPr>
          <w:color w:val="000A23"/>
          <w:spacing w:val="-3"/>
        </w:rPr>
        <w:t> </w:t>
      </w:r>
      <w:r>
        <w:rPr>
          <w:color w:val="000A23"/>
        </w:rPr>
        <w:t>Recorrido</w:t>
      </w:r>
      <w:r>
        <w:rPr>
          <w:color w:val="000A23"/>
          <w:spacing w:val="-3"/>
        </w:rPr>
        <w:t> </w:t>
      </w:r>
      <w:r>
        <w:rPr>
          <w:color w:val="000A23"/>
        </w:rPr>
        <w:t>por</w:t>
      </w:r>
      <w:r>
        <w:rPr>
          <w:color w:val="000A23"/>
          <w:spacing w:val="-10"/>
        </w:rPr>
        <w:t> </w:t>
      </w:r>
      <w:r>
        <w:rPr>
          <w:color w:val="000A23"/>
        </w:rPr>
        <w:t>las</w:t>
      </w:r>
      <w:r>
        <w:rPr>
          <w:color w:val="000A23"/>
          <w:spacing w:val="-3"/>
        </w:rPr>
        <w:t> </w:t>
      </w:r>
      <w:r>
        <w:rPr>
          <w:color w:val="000A23"/>
        </w:rPr>
        <w:t>escaleras</w:t>
      </w:r>
      <w:r>
        <w:rPr>
          <w:color w:val="000A23"/>
          <w:spacing w:val="-3"/>
        </w:rPr>
        <w:t> </w:t>
      </w:r>
      <w:r>
        <w:rPr>
          <w:color w:val="000A23"/>
        </w:rPr>
        <w:t>eléctricas </w:t>
      </w:r>
      <w:r>
        <w:rPr>
          <w:color w:val="000A23"/>
          <w:w w:val="105"/>
        </w:rPr>
        <w:t>y</w:t>
      </w:r>
      <w:r>
        <w:rPr>
          <w:color w:val="000A23"/>
          <w:spacing w:val="-21"/>
          <w:w w:val="105"/>
        </w:rPr>
        <w:t> </w:t>
      </w:r>
      <w:r>
        <w:rPr>
          <w:color w:val="000A23"/>
          <w:w w:val="105"/>
        </w:rPr>
        <w:t>miradores.</w:t>
      </w:r>
      <w:r>
        <w:rPr>
          <w:color w:val="000A23"/>
          <w:spacing w:val="-20"/>
          <w:w w:val="105"/>
        </w:rPr>
        <w:t> </w:t>
      </w:r>
      <w:r>
        <w:rPr>
          <w:color w:val="000A23"/>
          <w:w w:val="105"/>
        </w:rPr>
        <w:t>Tarjeta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asistencia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médica.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162703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80"/>
      </w:pPr>
      <w:r>
        <w:rPr>
          <w:color w:val="000A23"/>
          <w:w w:val="105"/>
        </w:rPr>
        <w:t>DÍA</w:t>
      </w:r>
      <w:r>
        <w:rPr>
          <w:color w:val="000A23"/>
          <w:spacing w:val="-25"/>
          <w:w w:val="105"/>
        </w:rPr>
        <w:t> </w:t>
      </w:r>
      <w:r>
        <w:rPr>
          <w:color w:val="000A23"/>
          <w:w w:val="105"/>
        </w:rPr>
        <w:t>3</w:t>
      </w:r>
      <w:r>
        <w:rPr>
          <w:color w:val="000A23"/>
          <w:spacing w:val="35"/>
          <w:w w:val="105"/>
        </w:rPr>
        <w:t> </w:t>
      </w:r>
      <w:r>
        <w:rPr>
          <w:color w:val="000A23"/>
          <w:spacing w:val="-2"/>
          <w:w w:val="105"/>
        </w:rPr>
        <w:t>MEDELLÍN</w:t>
      </w:r>
    </w:p>
    <w:p>
      <w:pPr>
        <w:pStyle w:val="BodyText"/>
        <w:spacing w:line="247" w:lineRule="auto" w:before="8"/>
        <w:ind w:left="360" w:right="326"/>
        <w:jc w:val="both"/>
      </w:pPr>
      <w:r>
        <w:rPr>
          <w:color w:val="000A23"/>
          <w:w w:val="105"/>
        </w:rPr>
        <w:t>Desayuno. Tour Peñol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y Guatapé + almuerzo El tour a El Peñol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y Guatapé es una experiencia única para explorar uno de los destinos más impactantes de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Antioquia. Este recorrido destaca la majestuosidad de El Peñol, con su monolito impresionante y el hermoso embalse que lo rodea. Además, la arquitectura pintoresca de Guatapé, adornada con vibrantes colores y arte en sus fachadas, hace que cada rincón </w:t>
      </w:r>
      <w:r>
        <w:rPr>
          <w:color w:val="000A23"/>
          <w:spacing w:val="-2"/>
          <w:w w:val="105"/>
        </w:rPr>
        <w:t>cuente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una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historia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única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sobre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sus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habitantes.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La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visita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al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municipio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del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Nuevo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Peñol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y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2"/>
          <w:w w:val="105"/>
        </w:rPr>
        <w:t>Guatapé,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sumada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a </w:t>
      </w:r>
      <w:r>
        <w:rPr>
          <w:color w:val="000A23"/>
        </w:rPr>
        <w:t>la impresionante Piedra del Peñol, uno de los monolitos más grandes de Latinoamérica, convierte este tour en</w:t>
      </w:r>
      <w:r>
        <w:rPr>
          <w:color w:val="000A23"/>
          <w:spacing w:val="-2"/>
        </w:rPr>
        <w:t> </w:t>
      </w:r>
      <w:r>
        <w:rPr>
          <w:color w:val="000A23"/>
        </w:rPr>
        <w:t>una</w:t>
      </w:r>
      <w:r>
        <w:rPr>
          <w:color w:val="000A23"/>
          <w:spacing w:val="-2"/>
        </w:rPr>
        <w:t> </w:t>
      </w:r>
      <w:r>
        <w:rPr>
          <w:color w:val="000A23"/>
        </w:rPr>
        <w:t>experiencia</w:t>
      </w:r>
      <w:r>
        <w:rPr>
          <w:color w:val="000A23"/>
          <w:spacing w:val="-2"/>
        </w:rPr>
        <w:t> </w:t>
      </w:r>
      <w:r>
        <w:rPr>
          <w:color w:val="000A23"/>
        </w:rPr>
        <w:t>memorable</w:t>
      </w:r>
      <w:r>
        <w:rPr>
          <w:color w:val="000A23"/>
          <w:spacing w:val="-2"/>
        </w:rPr>
        <w:t> </w:t>
      </w:r>
      <w:r>
        <w:rPr>
          <w:color w:val="000A23"/>
        </w:rPr>
        <w:t>tanto</w:t>
      </w:r>
      <w:r>
        <w:rPr>
          <w:color w:val="000A23"/>
          <w:spacing w:val="-2"/>
        </w:rPr>
        <w:t> </w:t>
      </w:r>
      <w:r>
        <w:rPr>
          <w:color w:val="000A23"/>
        </w:rPr>
        <w:t>para</w:t>
      </w:r>
      <w:r>
        <w:rPr>
          <w:color w:val="000A23"/>
          <w:spacing w:val="-2"/>
        </w:rPr>
        <w:t> </w:t>
      </w:r>
      <w:r>
        <w:rPr>
          <w:color w:val="000A23"/>
        </w:rPr>
        <w:t>locales</w:t>
      </w:r>
      <w:r>
        <w:rPr>
          <w:color w:val="000A23"/>
          <w:spacing w:val="-2"/>
        </w:rPr>
        <w:t> </w:t>
      </w:r>
      <w:r>
        <w:rPr>
          <w:color w:val="000A23"/>
        </w:rPr>
        <w:t>como</w:t>
      </w:r>
      <w:r>
        <w:rPr>
          <w:color w:val="000A23"/>
          <w:spacing w:val="-2"/>
        </w:rPr>
        <w:t> </w:t>
      </w:r>
      <w:r>
        <w:rPr>
          <w:color w:val="000A23"/>
        </w:rPr>
        <w:t>para</w:t>
      </w:r>
      <w:r>
        <w:rPr>
          <w:color w:val="000A23"/>
          <w:spacing w:val="-10"/>
        </w:rPr>
        <w:t> </w:t>
      </w:r>
      <w:r>
        <w:rPr>
          <w:color w:val="000A23"/>
        </w:rPr>
        <w:t>visitantes.</w:t>
      </w:r>
      <w:r>
        <w:rPr>
          <w:color w:val="000A23"/>
          <w:spacing w:val="-2"/>
        </w:rPr>
        <w:t> </w:t>
      </w:r>
      <w:r>
        <w:rPr>
          <w:color w:val="000A23"/>
        </w:rPr>
        <w:t>Incluye:</w:t>
      </w:r>
      <w:r>
        <w:rPr>
          <w:color w:val="000A23"/>
          <w:spacing w:val="-12"/>
        </w:rPr>
        <w:t> </w:t>
      </w:r>
      <w:r>
        <w:rPr>
          <w:color w:val="000A23"/>
        </w:rPr>
        <w:t>Transporte</w:t>
      </w:r>
      <w:r>
        <w:rPr>
          <w:color w:val="000A23"/>
          <w:spacing w:val="-2"/>
        </w:rPr>
        <w:t> </w:t>
      </w:r>
      <w:r>
        <w:rPr>
          <w:color w:val="000A23"/>
        </w:rPr>
        <w:t>compartido,</w:t>
      </w:r>
      <w:r>
        <w:rPr>
          <w:color w:val="000A23"/>
          <w:spacing w:val="-2"/>
        </w:rPr>
        <w:t> </w:t>
      </w:r>
      <w:r>
        <w:rPr>
          <w:color w:val="000A23"/>
        </w:rPr>
        <w:t>guía profesional, almuerzo típico, recorrido por el embalse del Peñol</w:t>
      </w:r>
      <w:r>
        <w:rPr>
          <w:color w:val="000A23"/>
          <w:spacing w:val="-2"/>
        </w:rPr>
        <w:t> </w:t>
      </w:r>
      <w:r>
        <w:rPr>
          <w:color w:val="000A23"/>
        </w:rPr>
        <w:t>y tarjeta de asistencia médica.</w:t>
      </w:r>
    </w:p>
    <w:p>
      <w:pPr>
        <w:pStyle w:val="BodyText"/>
        <w:spacing w:before="16"/>
      </w:pPr>
    </w:p>
    <w:p>
      <w:pPr>
        <w:pStyle w:val="Heading4"/>
      </w:pPr>
      <w:r>
        <w:rPr>
          <w:color w:val="000A23"/>
        </w:rPr>
        <w:t>DÍA</w:t>
      </w:r>
      <w:r>
        <w:rPr>
          <w:color w:val="000A23"/>
          <w:spacing w:val="16"/>
        </w:rPr>
        <w:t> </w:t>
      </w:r>
      <w:r>
        <w:rPr>
          <w:color w:val="000A23"/>
        </w:rPr>
        <w:t>4</w:t>
      </w:r>
      <w:r>
        <w:rPr>
          <w:color w:val="000A23"/>
          <w:spacing w:val="29"/>
        </w:rPr>
        <w:t> </w:t>
      </w:r>
      <w:r>
        <w:rPr>
          <w:color w:val="000A23"/>
        </w:rPr>
        <w:t>MEDELLÍN</w:t>
      </w:r>
      <w:r>
        <w:rPr>
          <w:color w:val="000A23"/>
          <w:spacing w:val="29"/>
        </w:rPr>
        <w:t> </w:t>
      </w:r>
      <w:r>
        <w:rPr>
          <w:color w:val="000A23"/>
        </w:rPr>
        <w:t>–</w:t>
      </w:r>
      <w:r>
        <w:rPr>
          <w:color w:val="000A23"/>
          <w:spacing w:val="29"/>
        </w:rPr>
        <w:t> </w:t>
      </w:r>
      <w:r>
        <w:rPr>
          <w:color w:val="000A23"/>
        </w:rPr>
        <w:t>CIUDAD</w:t>
      </w:r>
      <w:r>
        <w:rPr>
          <w:color w:val="000A23"/>
          <w:spacing w:val="29"/>
        </w:rPr>
        <w:t> </w:t>
      </w:r>
      <w:r>
        <w:rPr>
          <w:color w:val="000A23"/>
        </w:rPr>
        <w:t>DE</w:t>
      </w:r>
      <w:r>
        <w:rPr>
          <w:color w:val="000A23"/>
          <w:spacing w:val="29"/>
        </w:rPr>
        <w:t> </w:t>
      </w:r>
      <w:r>
        <w:rPr>
          <w:color w:val="000A23"/>
          <w:spacing w:val="-2"/>
        </w:rPr>
        <w:t>ORIGEN</w:t>
      </w:r>
    </w:p>
    <w:p>
      <w:pPr>
        <w:pStyle w:val="BodyText"/>
        <w:spacing w:line="247" w:lineRule="auto"/>
        <w:ind w:left="360" w:right="331"/>
        <w:jc w:val="both"/>
      </w:pPr>
      <w:r>
        <w:rPr>
          <w:color w:val="000A23"/>
        </w:rPr>
        <w:t>Desayuno. Recogida y traslado al aeropuerto Internacional José María Córdova (MDE) para tomar vuelo con destino a su ciudad de origen.</w:t>
      </w:r>
    </w:p>
    <w:p>
      <w:pPr>
        <w:pStyle w:val="BodyText"/>
        <w:spacing w:before="0"/>
      </w:pPr>
    </w:p>
    <w:p>
      <w:pPr>
        <w:pStyle w:val="BodyText"/>
        <w:spacing w:before="26"/>
      </w:pPr>
    </w:p>
    <w:p>
      <w:pPr>
        <w:spacing w:before="1"/>
        <w:ind w:left="360" w:right="0" w:firstLine="0"/>
        <w:jc w:val="left"/>
        <w:rPr>
          <w:b/>
          <w:sz w:val="22"/>
        </w:rPr>
      </w:pPr>
      <w:r>
        <w:rPr>
          <w:b/>
          <w:color w:val="000A23"/>
          <w:sz w:val="22"/>
        </w:rPr>
        <w:t>FIN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LOS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pacing w:val="-2"/>
          <w:sz w:val="22"/>
        </w:rPr>
        <w:t>SERVICIOS.</w:t>
      </w:r>
    </w:p>
    <w:p>
      <w:pPr>
        <w:pStyle w:val="BodyText"/>
        <w:spacing w:before="91"/>
        <w:rPr>
          <w:b/>
        </w:rPr>
      </w:pPr>
    </w:p>
    <w:p>
      <w:pPr>
        <w:pStyle w:val="Heading2"/>
        <w:ind w:left="3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1773021</wp:posOffset>
                </wp:positionH>
                <wp:positionV relativeFrom="paragraph">
                  <wp:posOffset>-8922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72" y="57010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499" y="56743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6" y="58547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4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608002pt;margin-top:-.702574pt;width:436.2pt;height:27.95pt;mso-position-horizontal-relative:page;mso-position-vertical-relative:paragraph;z-index:15731712" id="docshapegroup3" coordorigin="2792,-14" coordsize="8724,559">
                <v:shape style="position:absolute;left:10523;top:75;width:351;height:342" type="#_x0000_t75" id="docshape4" stroked="false">
                  <v:imagedata r:id="rId8" o:title=""/>
                </v:shape>
                <v:shape style="position:absolute;left:11049;top:75;width:345;height:342" type="#_x0000_t75" id="docshape5" stroked="false">
                  <v:imagedata r:id="rId9" o:title=""/>
                </v:shape>
                <v:shape style="position:absolute;left:10006;top:78;width:361;height:342" type="#_x0000_t75" id="docshape6" stroked="false">
                  <v:imagedata r:id="rId10" o:title=""/>
                </v:shape>
                <v:line style="position:absolute" from="2792,194" to="9880,194" stroked="true" strokeweight="1pt" strokecolor="#8dc640">
                  <v:stroke dashstyle="solid"/>
                </v:line>
                <v:shape style="position:absolute;left:9890;top:-5;width:1616;height:539" id="docshape7" coordorigin="9890,-4" coordsize="1616,539" path="m10060,-4l9994,9,9940,46,9904,100,9890,166,9890,364,9904,431,9940,485,9994,521,10060,535,11336,535,11402,521,11456,485,11493,431,11506,364,11506,166,11493,100,11456,46,11402,9,11336,-4,10060,-4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29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Traslado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aeropuerto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-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Hotel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-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aeropuerto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servicio</w:t>
      </w:r>
      <w:r>
        <w:rPr>
          <w:color w:val="000A23"/>
          <w:spacing w:val="8"/>
          <w:sz w:val="22"/>
        </w:rPr>
        <w:t> </w:t>
      </w:r>
      <w:r>
        <w:rPr>
          <w:color w:val="000A23"/>
          <w:spacing w:val="-2"/>
          <w:sz w:val="22"/>
        </w:rPr>
        <w:t>semiprivado.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3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noches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hotel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con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desayuno.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Excursiones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descritas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compartido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guía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profesional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español.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Entradas</w:t>
      </w:r>
      <w:r>
        <w:rPr>
          <w:color w:val="000A23"/>
          <w:spacing w:val="1"/>
          <w:sz w:val="22"/>
        </w:rPr>
        <w:t> </w:t>
      </w:r>
      <w:r>
        <w:rPr>
          <w:color w:val="000A23"/>
          <w:sz w:val="22"/>
        </w:rPr>
        <w:t>a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los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sitios</w:t>
      </w:r>
      <w:r>
        <w:rPr>
          <w:color w:val="000A23"/>
          <w:spacing w:val="2"/>
          <w:sz w:val="22"/>
        </w:rPr>
        <w:t> </w:t>
      </w:r>
      <w:r>
        <w:rPr>
          <w:color w:val="000A23"/>
          <w:spacing w:val="-2"/>
          <w:sz w:val="22"/>
        </w:rPr>
        <w:t>especificados.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Seguro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viaje.</w:t>
      </w:r>
    </w:p>
    <w:p>
      <w:pPr>
        <w:pStyle w:val="BodyText"/>
        <w:spacing w:before="147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2208513</wp:posOffset>
                </wp:positionH>
                <wp:positionV relativeFrom="paragraph">
                  <wp:posOffset>-39296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19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79"/>
                            <a:ext cx="215999" cy="2220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703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94196pt;width:402.6pt;height:27.95pt;mso-position-horizontal-relative:page;mso-position-vertical-relative:paragraph;z-index:15730688" id="docshapegroup8" coordorigin="3478,-62" coordsize="8052,559">
                <v:shape style="position:absolute;left:11060;top:56;width:345;height:342" type="#_x0000_t75" id="docshape9" stroked="false">
                  <v:imagedata r:id="rId11" o:title=""/>
                </v:shape>
                <v:line style="position:absolute" from="3478,188" to="9893,188" stroked="true" strokeweight="1pt" strokecolor="#8dc640">
                  <v:stroke dashstyle="solid"/>
                </v:line>
                <v:shape style="position:absolute;left:10021;top:47;width:341;height:350" type="#_x0000_t75" id="docshape10" stroked="false">
                  <v:imagedata r:id="rId12" o:title=""/>
                </v:shape>
                <v:shape style="position:absolute;left:10524;top:55;width:375;height:342" type="#_x0000_t75" id="docshape11" stroked="false">
                  <v:imagedata r:id="rId13" o:title=""/>
                </v:shape>
                <v:shape style="position:absolute;left:9903;top:-52;width:1616;height:539" id="docshape12" coordorigin="9903,-52" coordsize="1616,539" path="m10073,-52l10007,-39,9953,-2,9917,52,9903,118,9903,317,9917,383,9953,437,10007,473,10073,487,11349,487,11415,473,11469,437,11506,383,11519,317,11519,118,11506,52,11469,-2,11415,-39,11349,-52,10073,-52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w w:val="110"/>
        </w:rPr>
        <w:t>NO</w:t>
      </w:r>
      <w:r>
        <w:rPr>
          <w:color w:val="000A23"/>
          <w:spacing w:val="-38"/>
          <w:w w:val="110"/>
        </w:rPr>
        <w:t> </w:t>
      </w:r>
      <w:r>
        <w:rPr>
          <w:color w:val="000A23"/>
          <w:spacing w:val="-2"/>
          <w:w w:val="110"/>
        </w:rPr>
        <w:t>INCLUYE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0" w:after="0"/>
        <w:ind w:left="737" w:right="0" w:hanging="360"/>
        <w:jc w:val="left"/>
        <w:rPr>
          <w:sz w:val="22"/>
        </w:rPr>
      </w:pPr>
      <w:r>
        <w:rPr>
          <w:color w:val="000A23"/>
          <w:sz w:val="22"/>
        </w:rPr>
        <w:t>Boleto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avión</w:t>
      </w:r>
      <w:r>
        <w:rPr>
          <w:color w:val="000A23"/>
          <w:spacing w:val="7"/>
          <w:sz w:val="22"/>
        </w:rPr>
        <w:t> </w:t>
      </w:r>
      <w:r>
        <w:rPr>
          <w:color w:val="000A23"/>
          <w:spacing w:val="-2"/>
          <w:sz w:val="22"/>
        </w:rPr>
        <w:t>internacional.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Impuestos</w:t>
      </w:r>
      <w:r>
        <w:rPr>
          <w:color w:val="000A23"/>
          <w:spacing w:val="1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000A23"/>
          <w:sz w:val="22"/>
        </w:rPr>
        <w:t>Seguro</w:t>
      </w:r>
      <w:r>
        <w:rPr>
          <w:color w:val="000A23"/>
          <w:spacing w:val="26"/>
          <w:sz w:val="22"/>
        </w:rPr>
        <w:t> </w:t>
      </w:r>
      <w:r>
        <w:rPr>
          <w:color w:val="000A23"/>
          <w:sz w:val="22"/>
        </w:rPr>
        <w:t>hotelero</w:t>
      </w:r>
      <w:r>
        <w:rPr>
          <w:color w:val="000A23"/>
          <w:spacing w:val="26"/>
          <w:sz w:val="22"/>
        </w:rPr>
        <w:t> </w:t>
      </w:r>
      <w:r>
        <w:rPr>
          <w:color w:val="000A23"/>
          <w:spacing w:val="-2"/>
          <w:sz w:val="22"/>
        </w:rPr>
        <w:t>(voluntario).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sz w:val="22"/>
        </w:rPr>
      </w:pPr>
      <w:r>
        <w:rPr>
          <w:color w:val="000A23"/>
          <w:sz w:val="22"/>
        </w:rPr>
        <w:t>Iva de </w:t>
      </w:r>
      <w:r>
        <w:rPr>
          <w:color w:val="000A23"/>
          <w:spacing w:val="-2"/>
          <w:sz w:val="22"/>
        </w:rPr>
        <w:t>alojamiento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000A23"/>
          <w:sz w:val="22"/>
        </w:rPr>
        <w:t>Ingreso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a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la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Piedra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del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Peñol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(aprox.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USD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10</w:t>
      </w:r>
      <w:r>
        <w:rPr>
          <w:color w:val="000A23"/>
          <w:spacing w:val="5"/>
          <w:sz w:val="22"/>
        </w:rPr>
        <w:t> </w:t>
      </w:r>
      <w:r>
        <w:rPr>
          <w:color w:val="000A23"/>
          <w:sz w:val="22"/>
        </w:rPr>
        <w:t>por</w:t>
      </w:r>
      <w:r>
        <w:rPr>
          <w:color w:val="000A23"/>
          <w:spacing w:val="4"/>
          <w:sz w:val="22"/>
        </w:rPr>
        <w:t> </w:t>
      </w:r>
      <w:r>
        <w:rPr>
          <w:color w:val="000A23"/>
          <w:spacing w:val="-2"/>
          <w:sz w:val="22"/>
        </w:rPr>
        <w:t>persona)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Servicios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w w:val="105"/>
          <w:sz w:val="22"/>
        </w:rPr>
        <w:t>gastos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w w:val="105"/>
          <w:sz w:val="22"/>
        </w:rPr>
        <w:t>no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especificados</w:t>
      </w:r>
    </w:p>
    <w:p>
      <w:pPr>
        <w:pStyle w:val="BodyText"/>
        <w:spacing w:before="112"/>
      </w:pPr>
    </w:p>
    <w:p>
      <w:pPr>
        <w:pStyle w:val="Heading2"/>
        <w:spacing w:before="1"/>
        <w:ind w:left="366"/>
      </w:pPr>
      <w:r>
        <w:rPr>
          <w:color w:val="000A23"/>
          <w:spacing w:val="-2"/>
          <w:w w:val="110"/>
        </w:rPr>
        <w:t>PRECIOS</w:t>
      </w:r>
    </w:p>
    <w:p>
      <w:pPr>
        <w:pStyle w:val="BodyText"/>
        <w:spacing w:before="152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1232">
                <wp:simplePos x="0" y="0"/>
                <wp:positionH relativeFrom="page">
                  <wp:posOffset>457203</wp:posOffset>
                </wp:positionH>
                <wp:positionV relativeFrom="paragraph">
                  <wp:posOffset>363806</wp:posOffset>
                </wp:positionV>
                <wp:extent cx="6863080" cy="159321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1593215"/>
                          <a:chExt cx="6863080" cy="159321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6" y="5712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139710" y="0"/>
                                </a:moveTo>
                                <a:lnTo>
                                  <a:pt x="122852" y="0"/>
                                </a:lnTo>
                                <a:lnTo>
                                  <a:pt x="76954" y="9268"/>
                                </a:lnTo>
                                <a:lnTo>
                                  <a:pt x="36904" y="36275"/>
                                </a:lnTo>
                                <a:lnTo>
                                  <a:pt x="9901" y="76329"/>
                                </a:lnTo>
                                <a:lnTo>
                                  <a:pt x="0" y="125374"/>
                                </a:lnTo>
                                <a:lnTo>
                                  <a:pt x="0" y="359994"/>
                                </a:lnTo>
                                <a:lnTo>
                                  <a:pt x="1139710" y="359994"/>
                                </a:lnTo>
                                <a:lnTo>
                                  <a:pt x="1139710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2277325" y="0"/>
                                </a:moveTo>
                                <a:lnTo>
                                  <a:pt x="1139723" y="0"/>
                                </a:lnTo>
                                <a:lnTo>
                                  <a:pt x="1139723" y="359994"/>
                                </a:lnTo>
                                <a:lnTo>
                                  <a:pt x="2277325" y="359994"/>
                                </a:lnTo>
                                <a:lnTo>
                                  <a:pt x="227732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3429317" y="0"/>
                                </a:moveTo>
                                <a:lnTo>
                                  <a:pt x="2277325" y="0"/>
                                </a:lnTo>
                                <a:lnTo>
                                  <a:pt x="2277325" y="359994"/>
                                </a:lnTo>
                                <a:lnTo>
                                  <a:pt x="3429317" y="359994"/>
                                </a:lnTo>
                                <a:lnTo>
                                  <a:pt x="342931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115117" y="0"/>
                                </a:moveTo>
                                <a:lnTo>
                                  <a:pt x="3429330" y="0"/>
                                </a:lnTo>
                                <a:lnTo>
                                  <a:pt x="3429330" y="359994"/>
                                </a:lnTo>
                                <a:lnTo>
                                  <a:pt x="4115117" y="359994"/>
                                </a:lnTo>
                                <a:lnTo>
                                  <a:pt x="411511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794618" y="0"/>
                                </a:moveTo>
                                <a:lnTo>
                                  <a:pt x="4115117" y="0"/>
                                </a:lnTo>
                                <a:lnTo>
                                  <a:pt x="4115117" y="359994"/>
                                </a:lnTo>
                                <a:lnTo>
                                  <a:pt x="4794618" y="359994"/>
                                </a:lnTo>
                                <a:lnTo>
                                  <a:pt x="4794618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482488" y="0"/>
                                </a:moveTo>
                                <a:lnTo>
                                  <a:pt x="4794618" y="0"/>
                                </a:lnTo>
                                <a:lnTo>
                                  <a:pt x="4794618" y="359994"/>
                                </a:lnTo>
                                <a:lnTo>
                                  <a:pt x="5482488" y="359994"/>
                                </a:lnTo>
                                <a:lnTo>
                                  <a:pt x="5482488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170345" y="0"/>
                                </a:moveTo>
                                <a:lnTo>
                                  <a:pt x="5482488" y="0"/>
                                </a:lnTo>
                                <a:lnTo>
                                  <a:pt x="5482488" y="359994"/>
                                </a:lnTo>
                                <a:lnTo>
                                  <a:pt x="6170345" y="359994"/>
                                </a:lnTo>
                                <a:lnTo>
                                  <a:pt x="617034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35" y="0"/>
                                </a:moveTo>
                                <a:lnTo>
                                  <a:pt x="6170358" y="0"/>
                                </a:lnTo>
                                <a:lnTo>
                                  <a:pt x="6170358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29"/>
                                </a:lnTo>
                                <a:lnTo>
                                  <a:pt x="6815583" y="36275"/>
                                </a:lnTo>
                                <a:lnTo>
                                  <a:pt x="6775533" y="9268"/>
                                </a:lnTo>
                                <a:lnTo>
                                  <a:pt x="6729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080" y="5080"/>
                            <a:ext cx="6852920" cy="158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58305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56588"/>
                                </a:lnTo>
                                <a:lnTo>
                                  <a:pt x="9901" y="1505638"/>
                                </a:lnTo>
                                <a:lnTo>
                                  <a:pt x="36904" y="1545691"/>
                                </a:lnTo>
                                <a:lnTo>
                                  <a:pt x="76954" y="1572695"/>
                                </a:lnTo>
                                <a:lnTo>
                                  <a:pt x="125996" y="1582597"/>
                                </a:lnTo>
                                <a:lnTo>
                                  <a:pt x="6726491" y="1582597"/>
                                </a:lnTo>
                                <a:lnTo>
                                  <a:pt x="6775533" y="1572695"/>
                                </a:lnTo>
                                <a:lnTo>
                                  <a:pt x="6815583" y="1545691"/>
                                </a:lnTo>
                                <a:lnTo>
                                  <a:pt x="6842586" y="1505638"/>
                                </a:lnTo>
                                <a:lnTo>
                                  <a:pt x="6852488" y="1456588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6863080" cy="159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74" w:right="0" w:firstLine="0"/>
                                <w:jc w:val="left"/>
                                <w:rPr>
                                  <w:rFonts w:ascii="Gill Sans MT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PVS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D2232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Pasajero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Viajando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Solo,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aplicar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tarifa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>correspondiente.</w:t>
                              </w:r>
                            </w:p>
                            <w:p>
                              <w:pPr>
                                <w:spacing w:before="7"/>
                                <w:ind w:left="74" w:right="0" w:firstLine="0"/>
                                <w:jc w:val="left"/>
                                <w:rPr>
                                  <w:rFonts w:ascii="Gill Sans MT" w:hAnsi="Gill Sans MT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D2232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aplican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grupos,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ferias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eventos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ciudad.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Aplica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cierre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tarifa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alta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ocupación,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verificar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antes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>confirmar.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28.646204pt;width:540.4pt;height:125.45pt;mso-position-horizontal-relative:page;mso-position-vertical-relative:paragraph;z-index:-15925248" id="docshapegroup13" coordorigin="720,573" coordsize="10808,2509">
                <v:shape style="position:absolute;left:728;top:581;width:10792;height:567" id="docshape14" coordorigin="728,582" coordsize="10792,567" path="m2523,582l921,582,849,597,786,639,744,702,728,779,728,1149,2523,1149,2523,582xm4314,582l2523,582,2523,1149,4314,1149,4314,582xm6129,582l4314,582,4314,1149,6129,1149,6129,582xm7209,582l6129,582,6129,1149,7209,1149,7209,582xm8279,582l7209,582,7209,1149,8279,1149,8279,582xm9362,582l8279,582,8279,1149,9362,1149,9362,582xm10445,582l9362,582,9362,1149,10445,1149,10445,582xm11326,582l10445,582,10445,1149,11519,1149,11519,779,11504,702,11461,639,11398,597,11326,582xe" filled="true" fillcolor="#aed475" stroked="false">
                  <v:path arrowok="t"/>
                  <v:fill type="solid"/>
                </v:shape>
                <v:shape style="position:absolute;left:728;top:580;width:10792;height:2493" id="docshape15" coordorigin="728,581" coordsize="10792,2493" path="m926,581l849,597,786,639,744,702,728,779,728,2875,744,2952,786,3015,849,3058,926,3073,11321,3073,11398,3058,11461,3015,11504,2952,11519,2875,11519,779,11504,702,11461,639,11398,597,11321,581,926,581xe" filled="false" stroked="true" strokeweight=".8pt" strokecolor="#8dc64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572;width:10808;height:2509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74" w:right="0" w:firstLine="0"/>
                          <w:jc w:val="left"/>
                          <w:rPr>
                            <w:rFonts w:ascii="Gill Sans MT"/>
                            <w:b/>
                            <w:sz w:val="18"/>
                          </w:rPr>
                        </w:pP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PVS</w:t>
                        </w:r>
                        <w:r>
                          <w:rPr>
                            <w:rFonts w:ascii="Gill Sans MT"/>
                            <w:b/>
                            <w:color w:val="D2232A"/>
                            <w:sz w:val="18"/>
                          </w:rPr>
                          <w:t>*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: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Pasajero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Viajando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Solo,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aplicar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tarifa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2"/>
                            <w:sz w:val="18"/>
                          </w:rPr>
                          <w:t>correspondiente.</w:t>
                        </w:r>
                      </w:p>
                      <w:p>
                        <w:pPr>
                          <w:spacing w:before="7"/>
                          <w:ind w:left="74" w:right="0" w:firstLine="0"/>
                          <w:jc w:val="left"/>
                          <w:rPr>
                            <w:rFonts w:ascii="Gill Sans MT" w:hAnsi="Gill Sans MT"/>
                            <w:b/>
                            <w:sz w:val="1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D2232A"/>
                            <w:sz w:val="18"/>
                          </w:rPr>
                          <w:t>*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No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aplican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grupos,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ferias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eventos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ciudad.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Aplica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cierre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tarifa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por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alta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ocupación,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verificar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antes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2"/>
                            <w:sz w:val="18"/>
                          </w:rPr>
                          <w:t>confirmar.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A23"/>
        </w:rPr>
        <w:t>Precios</w:t>
      </w:r>
      <w:r>
        <w:rPr>
          <w:color w:val="000A23"/>
          <w:spacing w:val="11"/>
        </w:rPr>
        <w:t> </w:t>
      </w:r>
      <w:r>
        <w:rPr>
          <w:color w:val="000A23"/>
        </w:rPr>
        <w:t>por</w:t>
      </w:r>
      <w:r>
        <w:rPr>
          <w:color w:val="000A23"/>
          <w:spacing w:val="5"/>
        </w:rPr>
        <w:t> </w:t>
      </w:r>
      <w:r>
        <w:rPr>
          <w:color w:val="000A23"/>
        </w:rPr>
        <w:t>persona</w:t>
      </w:r>
      <w:r>
        <w:rPr>
          <w:color w:val="000A23"/>
          <w:spacing w:val="11"/>
        </w:rPr>
        <w:t> </w:t>
      </w:r>
      <w:r>
        <w:rPr>
          <w:color w:val="000A23"/>
        </w:rPr>
        <w:t>en</w:t>
      </w:r>
      <w:r>
        <w:rPr>
          <w:color w:val="000A23"/>
          <w:spacing w:val="12"/>
        </w:rPr>
        <w:t> </w:t>
      </w:r>
      <w:r>
        <w:rPr>
          <w:color w:val="000A23"/>
        </w:rPr>
        <w:t>dólares</w:t>
      </w:r>
      <w:r>
        <w:rPr>
          <w:color w:val="000A23"/>
          <w:spacing w:val="12"/>
        </w:rPr>
        <w:t> </w:t>
      </w:r>
      <w:r>
        <w:rPr>
          <w:color w:val="000A23"/>
        </w:rPr>
        <w:t>americanos</w:t>
      </w:r>
      <w:r>
        <w:rPr>
          <w:color w:val="000A23"/>
          <w:spacing w:val="11"/>
        </w:rPr>
        <w:t> </w:t>
      </w:r>
      <w:r>
        <w:rPr>
          <w:color w:val="000A23"/>
        </w:rPr>
        <w:t>(</w:t>
      </w:r>
      <w:r>
        <w:rPr>
          <w:b/>
          <w:color w:val="000A23"/>
        </w:rPr>
        <w:t>USD</w:t>
      </w:r>
      <w:r>
        <w:rPr>
          <w:color w:val="000A23"/>
        </w:rPr>
        <w:t>).</w:t>
      </w:r>
      <w:r>
        <w:rPr>
          <w:color w:val="000A23"/>
          <w:spacing w:val="12"/>
        </w:rPr>
        <w:t> </w:t>
      </w:r>
      <w:r>
        <w:rPr>
          <w:color w:val="000A23"/>
        </w:rPr>
        <w:t>Precios</w:t>
      </w:r>
      <w:r>
        <w:rPr>
          <w:color w:val="000A23"/>
          <w:spacing w:val="11"/>
        </w:rPr>
        <w:t> </w:t>
      </w:r>
      <w:r>
        <w:rPr>
          <w:color w:val="000A23"/>
        </w:rPr>
        <w:t>aplican</w:t>
      </w:r>
      <w:r>
        <w:rPr>
          <w:color w:val="000A23"/>
          <w:spacing w:val="12"/>
        </w:rPr>
        <w:t> </w:t>
      </w:r>
      <w:r>
        <w:rPr>
          <w:color w:val="000A23"/>
        </w:rPr>
        <w:t>para</w:t>
      </w:r>
      <w:r>
        <w:rPr>
          <w:color w:val="000A23"/>
          <w:spacing w:val="12"/>
        </w:rPr>
        <w:t> </w:t>
      </w:r>
      <w:r>
        <w:rPr>
          <w:color w:val="000A23"/>
        </w:rPr>
        <w:t>un</w:t>
      </w:r>
      <w:r>
        <w:rPr>
          <w:color w:val="000A23"/>
          <w:spacing w:val="11"/>
        </w:rPr>
        <w:t> </w:t>
      </w:r>
      <w:r>
        <w:rPr>
          <w:color w:val="000A23"/>
        </w:rPr>
        <w:t>mínimo</w:t>
      </w:r>
      <w:r>
        <w:rPr>
          <w:color w:val="000A23"/>
          <w:spacing w:val="12"/>
        </w:rPr>
        <w:t> </w:t>
      </w:r>
      <w:r>
        <w:rPr>
          <w:color w:val="000A23"/>
        </w:rPr>
        <w:t>de</w:t>
      </w:r>
      <w:r>
        <w:rPr>
          <w:color w:val="000A23"/>
          <w:spacing w:val="11"/>
        </w:rPr>
        <w:t> </w:t>
      </w:r>
      <w:r>
        <w:rPr>
          <w:color w:val="000A23"/>
        </w:rPr>
        <w:t>2</w:t>
      </w:r>
      <w:r>
        <w:rPr>
          <w:color w:val="000A23"/>
          <w:spacing w:val="12"/>
        </w:rPr>
        <w:t> </w:t>
      </w:r>
      <w:r>
        <w:rPr>
          <w:color w:val="000A23"/>
          <w:spacing w:val="-2"/>
        </w:rPr>
        <w:t>pasajeros</w:t>
      </w:r>
    </w:p>
    <w:p>
      <w:pPr>
        <w:pStyle w:val="BodyText"/>
        <w:spacing w:before="10" w:after="1"/>
        <w:rPr>
          <w:sz w:val="14"/>
        </w:rPr>
      </w:pPr>
    </w:p>
    <w:tbl>
      <w:tblPr>
        <w:tblW w:w="0" w:type="auto"/>
        <w:jc w:val="left"/>
        <w:tblInd w:w="375" w:type="dxa"/>
        <w:tblBorders>
          <w:top w:val="single" w:sz="2" w:space="0" w:color="AED475"/>
          <w:left w:val="single" w:sz="2" w:space="0" w:color="AED475"/>
          <w:bottom w:val="single" w:sz="2" w:space="0" w:color="AED475"/>
          <w:right w:val="single" w:sz="2" w:space="0" w:color="AED475"/>
          <w:insideH w:val="single" w:sz="2" w:space="0" w:color="AED475"/>
          <w:insideV w:val="single" w:sz="2" w:space="0" w:color="AED47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1792"/>
        <w:gridCol w:w="1815"/>
        <w:gridCol w:w="1081"/>
        <w:gridCol w:w="1071"/>
        <w:gridCol w:w="1084"/>
        <w:gridCol w:w="1084"/>
        <w:gridCol w:w="882"/>
        <w:gridCol w:w="195"/>
      </w:tblGrid>
      <w:tr>
        <w:trPr>
          <w:trHeight w:val="561" w:hRule="atLeast"/>
        </w:trPr>
        <w:tc>
          <w:tcPr>
            <w:tcW w:w="1795" w:type="dxa"/>
            <w:tcBorders>
              <w:left w:val="nil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line="231" w:lineRule="exact" w:before="91"/>
              <w:ind w:right="8"/>
              <w:rPr>
                <w:b/>
                <w:sz w:val="20"/>
              </w:rPr>
            </w:pPr>
            <w:r>
              <w:rPr>
                <w:b/>
                <w:color w:val="000A23"/>
                <w:spacing w:val="-2"/>
                <w:w w:val="105"/>
                <w:sz w:val="20"/>
              </w:rPr>
              <w:t>SALIDAS:Diarias</w:t>
            </w:r>
          </w:p>
          <w:p>
            <w:pPr>
              <w:pStyle w:val="TableParagraph"/>
              <w:spacing w:line="184" w:lineRule="exact" w:before="0"/>
              <w:ind w:right="8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w w:val="105"/>
                <w:sz w:val="16"/>
              </w:rPr>
              <w:t>Vigencia</w:t>
            </w:r>
          </w:p>
        </w:tc>
        <w:tc>
          <w:tcPr>
            <w:tcW w:w="1792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before="177"/>
              <w:ind w:left="377"/>
              <w:jc w:val="left"/>
              <w:rPr>
                <w:b/>
                <w:sz w:val="22"/>
              </w:rPr>
            </w:pPr>
            <w:r>
              <w:rPr>
                <w:b/>
                <w:color w:val="000A23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815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before="177"/>
              <w:rPr>
                <w:b/>
                <w:sz w:val="22"/>
              </w:rPr>
            </w:pPr>
            <w:r>
              <w:rPr>
                <w:b/>
                <w:color w:val="000A23"/>
                <w:spacing w:val="-4"/>
                <w:w w:val="105"/>
                <w:sz w:val="22"/>
              </w:rPr>
              <w:t>Plan</w:t>
            </w:r>
          </w:p>
        </w:tc>
        <w:tc>
          <w:tcPr>
            <w:tcW w:w="1081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before="177"/>
              <w:ind w:left="5" w:right="3"/>
              <w:rPr>
                <w:b/>
                <w:sz w:val="22"/>
              </w:rPr>
            </w:pPr>
            <w:r>
              <w:rPr>
                <w:b/>
                <w:color w:val="000A23"/>
                <w:spacing w:val="-5"/>
                <w:w w:val="110"/>
                <w:sz w:val="22"/>
              </w:rPr>
              <w:t>SGL</w:t>
            </w:r>
          </w:p>
        </w:tc>
        <w:tc>
          <w:tcPr>
            <w:tcW w:w="1071" w:type="dxa"/>
            <w:tcBorders>
              <w:left w:val="single" w:sz="2" w:space="0" w:color="9DAC3A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spacing w:before="177"/>
              <w:ind w:left="3" w:right="3"/>
              <w:rPr>
                <w:b/>
                <w:sz w:val="22"/>
              </w:rPr>
            </w:pPr>
            <w:r>
              <w:rPr>
                <w:b/>
                <w:color w:val="000A23"/>
                <w:spacing w:val="-5"/>
                <w:w w:val="110"/>
                <w:sz w:val="22"/>
              </w:rPr>
              <w:t>DBL</w:t>
            </w:r>
          </w:p>
        </w:tc>
        <w:tc>
          <w:tcPr>
            <w:tcW w:w="1084" w:type="dxa"/>
            <w:tcBorders>
              <w:left w:val="single" w:sz="2" w:space="0" w:color="9EC54F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spacing w:before="177"/>
              <w:ind w:left="16" w:right="16"/>
              <w:rPr>
                <w:b/>
                <w:sz w:val="22"/>
              </w:rPr>
            </w:pPr>
            <w:r>
              <w:rPr>
                <w:b/>
                <w:color w:val="231F20"/>
                <w:spacing w:val="-5"/>
                <w:w w:val="105"/>
                <w:sz w:val="22"/>
              </w:rPr>
              <w:t>TPL</w:t>
            </w:r>
          </w:p>
        </w:tc>
        <w:tc>
          <w:tcPr>
            <w:tcW w:w="1084" w:type="dxa"/>
            <w:tcBorders>
              <w:left w:val="single" w:sz="2" w:space="0" w:color="9EC54F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spacing w:before="177"/>
              <w:ind w:left="10" w:right="16"/>
              <w:rPr>
                <w:b/>
                <w:sz w:val="22"/>
              </w:rPr>
            </w:pPr>
            <w:r>
              <w:rPr>
                <w:b/>
                <w:color w:val="231F20"/>
                <w:spacing w:val="-5"/>
                <w:w w:val="115"/>
                <w:sz w:val="22"/>
              </w:rPr>
              <w:t>MNR</w:t>
            </w:r>
          </w:p>
        </w:tc>
        <w:tc>
          <w:tcPr>
            <w:tcW w:w="882" w:type="dxa"/>
            <w:tcBorders>
              <w:left w:val="single" w:sz="2" w:space="0" w:color="9EC54F"/>
              <w:bottom w:val="single" w:sz="2" w:space="0" w:color="D2E2A7"/>
              <w:right w:val="nil"/>
            </w:tcBorders>
          </w:tcPr>
          <w:p>
            <w:pPr>
              <w:pStyle w:val="TableParagraph"/>
              <w:spacing w:before="177"/>
              <w:ind w:left="286"/>
              <w:jc w:val="left"/>
              <w:rPr>
                <w:b/>
                <w:sz w:val="22"/>
              </w:rPr>
            </w:pPr>
            <w:r>
              <w:rPr>
                <w:b/>
                <w:color w:val="231F20"/>
                <w:spacing w:val="-4"/>
                <w:w w:val="105"/>
                <w:sz w:val="22"/>
              </w:rPr>
              <w:t>PVS</w:t>
            </w:r>
            <w:r>
              <w:rPr>
                <w:b/>
                <w:color w:val="D2232A"/>
                <w:spacing w:val="-4"/>
                <w:w w:val="105"/>
                <w:sz w:val="22"/>
              </w:rPr>
              <w:t>*</w:t>
            </w:r>
          </w:p>
        </w:tc>
        <w:tc>
          <w:tcPr>
            <w:tcW w:w="195" w:type="dxa"/>
            <w:tcBorders>
              <w:top w:val="nil"/>
              <w:left w:val="nil"/>
              <w:bottom w:val="single" w:sz="2" w:space="0" w:color="D2E2A7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618" w:hRule="atLeast"/>
        </w:trPr>
        <w:tc>
          <w:tcPr>
            <w:tcW w:w="1795" w:type="dxa"/>
            <w:tcBorders>
              <w:top w:val="single" w:sz="2" w:space="0" w:color="D2E2A7"/>
              <w:left w:val="nil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5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right="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15AGO26-</w:t>
            </w:r>
            <w:r>
              <w:rPr>
                <w:color w:val="231F20"/>
                <w:spacing w:val="-2"/>
                <w:w w:val="105"/>
                <w:sz w:val="18"/>
              </w:rPr>
              <w:t>12ENE27</w:t>
            </w:r>
          </w:p>
        </w:tc>
        <w:tc>
          <w:tcPr>
            <w:tcW w:w="179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line="247" w:lineRule="auto" w:before="117"/>
              <w:ind w:left="530" w:hanging="39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Vivre – </w:t>
            </w:r>
            <w:r>
              <w:rPr>
                <w:color w:val="231F20"/>
                <w:sz w:val="18"/>
              </w:rPr>
              <w:t>Habitación </w:t>
            </w:r>
            <w:r>
              <w:rPr>
                <w:color w:val="231F20"/>
                <w:spacing w:val="-2"/>
                <w:w w:val="115"/>
                <w:sz w:val="18"/>
              </w:rPr>
              <w:t>estándar</w:t>
            </w:r>
          </w:p>
        </w:tc>
        <w:tc>
          <w:tcPr>
            <w:tcW w:w="1815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Desayuno</w:t>
            </w:r>
            <w:r>
              <w:rPr>
                <w:color w:val="231F20"/>
                <w:spacing w:val="25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Buffet</w:t>
            </w:r>
          </w:p>
        </w:tc>
        <w:tc>
          <w:tcPr>
            <w:tcW w:w="108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left="2" w:right="3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485</w:t>
            </w:r>
          </w:p>
        </w:tc>
        <w:tc>
          <w:tcPr>
            <w:tcW w:w="107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365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left="11" w:right="16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325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left="9" w:right="16"/>
              <w:rPr>
                <w:sz w:val="22"/>
              </w:rPr>
            </w:pPr>
            <w:r>
              <w:rPr>
                <w:color w:val="231F20"/>
                <w:spacing w:val="-5"/>
                <w:w w:val="115"/>
                <w:sz w:val="22"/>
              </w:rPr>
              <w:t>299</w:t>
            </w:r>
          </w:p>
        </w:tc>
        <w:tc>
          <w:tcPr>
            <w:tcW w:w="1077" w:type="dxa"/>
            <w:gridSpan w:val="2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nil"/>
            </w:tcBorders>
          </w:tcPr>
          <w:p>
            <w:pPr>
              <w:pStyle w:val="TableParagraph"/>
              <w:ind w:left="342"/>
              <w:jc w:val="left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559</w:t>
            </w:r>
          </w:p>
        </w:tc>
      </w:tr>
      <w:tr>
        <w:trPr>
          <w:trHeight w:val="618" w:hRule="atLeast"/>
        </w:trPr>
        <w:tc>
          <w:tcPr>
            <w:tcW w:w="1795" w:type="dxa"/>
            <w:tcBorders>
              <w:top w:val="single" w:sz="2" w:space="0" w:color="D2E2A7"/>
              <w:left w:val="nil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5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right="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15AGO26-</w:t>
            </w:r>
            <w:r>
              <w:rPr>
                <w:color w:val="231F20"/>
                <w:spacing w:val="-2"/>
                <w:w w:val="105"/>
                <w:sz w:val="18"/>
              </w:rPr>
              <w:t>12ENE27</w:t>
            </w:r>
          </w:p>
        </w:tc>
        <w:tc>
          <w:tcPr>
            <w:tcW w:w="179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line="247" w:lineRule="auto" w:before="117"/>
              <w:ind w:left="518" w:right="138" w:hanging="37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Vivre – </w:t>
            </w:r>
            <w:r>
              <w:rPr>
                <w:color w:val="231F20"/>
                <w:sz w:val="18"/>
              </w:rPr>
              <w:t>Habitación </w:t>
            </w:r>
            <w:r>
              <w:rPr>
                <w:color w:val="231F20"/>
                <w:spacing w:val="-2"/>
                <w:w w:val="110"/>
                <w:sz w:val="18"/>
              </w:rPr>
              <w:t>ejecutiva</w:t>
            </w:r>
          </w:p>
        </w:tc>
        <w:tc>
          <w:tcPr>
            <w:tcW w:w="1815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Desayuno</w:t>
            </w:r>
            <w:r>
              <w:rPr>
                <w:color w:val="231F20"/>
                <w:spacing w:val="25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Buffet</w:t>
            </w:r>
          </w:p>
        </w:tc>
        <w:tc>
          <w:tcPr>
            <w:tcW w:w="108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left="2" w:right="5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545</w:t>
            </w:r>
          </w:p>
        </w:tc>
        <w:tc>
          <w:tcPr>
            <w:tcW w:w="107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395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right="16"/>
              <w:rPr>
                <w:sz w:val="22"/>
              </w:rPr>
            </w:pPr>
            <w:r>
              <w:rPr>
                <w:color w:val="231F20"/>
                <w:spacing w:val="-5"/>
                <w:w w:val="115"/>
                <w:sz w:val="22"/>
              </w:rPr>
              <w:t>N/A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ind w:left="9" w:right="16"/>
              <w:rPr>
                <w:sz w:val="22"/>
              </w:rPr>
            </w:pPr>
            <w:r>
              <w:rPr>
                <w:color w:val="231F20"/>
                <w:spacing w:val="-5"/>
                <w:w w:val="115"/>
                <w:sz w:val="22"/>
              </w:rPr>
              <w:t>299</w:t>
            </w:r>
          </w:p>
        </w:tc>
        <w:tc>
          <w:tcPr>
            <w:tcW w:w="1077" w:type="dxa"/>
            <w:gridSpan w:val="2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nil"/>
            </w:tcBorders>
          </w:tcPr>
          <w:p>
            <w:pPr>
              <w:pStyle w:val="TableParagraph"/>
              <w:ind w:left="352"/>
              <w:jc w:val="left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619</w:t>
            </w:r>
          </w:p>
        </w:tc>
      </w:tr>
    </w:tbl>
    <w:p>
      <w:pPr>
        <w:pStyle w:val="TableParagraph"/>
        <w:spacing w:after="0"/>
        <w:jc w:val="left"/>
        <w:rPr>
          <w:sz w:val="22"/>
        </w:rPr>
        <w:sectPr>
          <w:footerReference w:type="default" r:id="rId7"/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80"/>
        <w:ind w:left="358"/>
      </w:pPr>
      <w:r>
        <w:rPr>
          <w:color w:val="000A23"/>
          <w:spacing w:val="4"/>
        </w:rPr>
        <w:t>NOCHE</w:t>
      </w:r>
      <w:r>
        <w:rPr>
          <w:color w:val="000A23"/>
          <w:spacing w:val="47"/>
        </w:rPr>
        <w:t> </w:t>
      </w:r>
      <w:r>
        <w:rPr>
          <w:color w:val="000A23"/>
          <w:spacing w:val="4"/>
        </w:rPr>
        <w:t>ADICIONAL</w:t>
      </w:r>
      <w:r>
        <w:rPr>
          <w:color w:val="000A23"/>
          <w:spacing w:val="48"/>
        </w:rPr>
        <w:t> </w:t>
      </w:r>
      <w:r>
        <w:rPr>
          <w:color w:val="000A23"/>
          <w:spacing w:val="4"/>
        </w:rPr>
        <w:t>EN</w:t>
      </w:r>
      <w:r>
        <w:rPr>
          <w:color w:val="000A23"/>
          <w:spacing w:val="72"/>
        </w:rPr>
        <w:t> </w:t>
      </w:r>
      <w:r>
        <w:rPr>
          <w:color w:val="000A23"/>
          <w:spacing w:val="-2"/>
        </w:rPr>
        <w:t>MEDELLÍN</w:t>
      </w:r>
    </w:p>
    <w:p>
      <w:pPr>
        <w:pStyle w:val="BodyText"/>
        <w:spacing w:before="152"/>
        <w:ind w:left="352"/>
      </w:pPr>
      <w:r>
        <w:rPr>
          <w:color w:val="000A23"/>
          <w:w w:val="105"/>
        </w:rPr>
        <w:t>Precios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persona</w:t>
      </w:r>
      <w:r>
        <w:rPr>
          <w:color w:val="000A23"/>
          <w:spacing w:val="-10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dólares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americanos</w:t>
      </w:r>
      <w:r>
        <w:rPr>
          <w:color w:val="000A23"/>
          <w:spacing w:val="-11"/>
          <w:w w:val="105"/>
        </w:rPr>
        <w:t> </w:t>
      </w:r>
      <w:r>
        <w:rPr>
          <w:color w:val="000A23"/>
          <w:spacing w:val="-2"/>
          <w:w w:val="105"/>
        </w:rPr>
        <w:t>(</w:t>
      </w:r>
      <w:r>
        <w:rPr>
          <w:b/>
          <w:color w:val="000A23"/>
          <w:spacing w:val="-2"/>
          <w:w w:val="105"/>
        </w:rPr>
        <w:t>USD</w:t>
      </w:r>
      <w:r>
        <w:rPr>
          <w:color w:val="000A23"/>
          <w:spacing w:val="-2"/>
          <w:w w:val="105"/>
        </w:rPr>
        <w:t>).</w:t>
      </w:r>
    </w:p>
    <w:p>
      <w:pPr>
        <w:pStyle w:val="BodyText"/>
        <w:spacing w:before="2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452554</wp:posOffset>
                </wp:positionH>
                <wp:positionV relativeFrom="paragraph">
                  <wp:posOffset>105389</wp:posOffset>
                </wp:positionV>
                <wp:extent cx="6863080" cy="1151255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863080" cy="1151255"/>
                          <a:chExt cx="6863080" cy="115125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5077" y="5721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373860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4"/>
                                </a:lnTo>
                                <a:lnTo>
                                  <a:pt x="9901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373860" y="359994"/>
                                </a:lnTo>
                                <a:lnTo>
                                  <a:pt x="1373860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2731973" y="0"/>
                                </a:moveTo>
                                <a:lnTo>
                                  <a:pt x="1373873" y="0"/>
                                </a:lnTo>
                                <a:lnTo>
                                  <a:pt x="1373873" y="359994"/>
                                </a:lnTo>
                                <a:lnTo>
                                  <a:pt x="2731973" y="359994"/>
                                </a:lnTo>
                                <a:lnTo>
                                  <a:pt x="273197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105363" y="0"/>
                                </a:moveTo>
                                <a:lnTo>
                                  <a:pt x="2731973" y="0"/>
                                </a:lnTo>
                                <a:lnTo>
                                  <a:pt x="2731973" y="359994"/>
                                </a:lnTo>
                                <a:lnTo>
                                  <a:pt x="4105363" y="359994"/>
                                </a:lnTo>
                                <a:lnTo>
                                  <a:pt x="410536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791163" y="0"/>
                                </a:moveTo>
                                <a:lnTo>
                                  <a:pt x="4105376" y="0"/>
                                </a:lnTo>
                                <a:lnTo>
                                  <a:pt x="4105376" y="359994"/>
                                </a:lnTo>
                                <a:lnTo>
                                  <a:pt x="4791163" y="359994"/>
                                </a:lnTo>
                                <a:lnTo>
                                  <a:pt x="479116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470664" y="0"/>
                                </a:moveTo>
                                <a:lnTo>
                                  <a:pt x="4791163" y="0"/>
                                </a:lnTo>
                                <a:lnTo>
                                  <a:pt x="4791163" y="359994"/>
                                </a:lnTo>
                                <a:lnTo>
                                  <a:pt x="5470664" y="359994"/>
                                </a:lnTo>
                                <a:lnTo>
                                  <a:pt x="5470664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158534" y="0"/>
                                </a:moveTo>
                                <a:lnTo>
                                  <a:pt x="5470664" y="0"/>
                                </a:lnTo>
                                <a:lnTo>
                                  <a:pt x="5470664" y="359994"/>
                                </a:lnTo>
                                <a:lnTo>
                                  <a:pt x="6158534" y="359994"/>
                                </a:lnTo>
                                <a:lnTo>
                                  <a:pt x="6158534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37" y="0"/>
                                </a:moveTo>
                                <a:lnTo>
                                  <a:pt x="6158534" y="0"/>
                                </a:lnTo>
                                <a:lnTo>
                                  <a:pt x="6158534" y="359994"/>
                                </a:lnTo>
                                <a:lnTo>
                                  <a:pt x="6846392" y="359994"/>
                                </a:lnTo>
                                <a:lnTo>
                                  <a:pt x="6846392" y="95228"/>
                                </a:lnTo>
                                <a:lnTo>
                                  <a:pt x="6842586" y="76313"/>
                                </a:lnTo>
                                <a:lnTo>
                                  <a:pt x="6815583" y="36264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846404" y="95228"/>
                                </a:moveTo>
                                <a:lnTo>
                                  <a:pt x="6846404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6404" y="95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7953" y="5715"/>
                            <a:ext cx="1251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1585" h="0">
                                <a:moveTo>
                                  <a:pt x="0" y="0"/>
                                </a:moveTo>
                                <a:lnTo>
                                  <a:pt x="125098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378945" y="5715"/>
                            <a:ext cx="135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265" h="0">
                                <a:moveTo>
                                  <a:pt x="0" y="0"/>
                                </a:moveTo>
                                <a:lnTo>
                                  <a:pt x="13580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737045" y="5715"/>
                            <a:ext cx="1373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3505" h="0">
                                <a:moveTo>
                                  <a:pt x="0" y="0"/>
                                </a:moveTo>
                                <a:lnTo>
                                  <a:pt x="13734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110446" y="5715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96246" y="5715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5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475745" y="5715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163610" y="5715"/>
                            <a:ext cx="57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0">
                                <a:moveTo>
                                  <a:pt x="0" y="0"/>
                                </a:moveTo>
                                <a:lnTo>
                                  <a:pt x="57107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378945" y="366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737045" y="366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110446" y="366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796246" y="366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475745" y="366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163610" y="366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851476" y="366352"/>
                            <a:ext cx="1270" cy="39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94970">
                                <a:moveTo>
                                  <a:pt x="0" y="394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378945" y="762352"/>
                            <a:ext cx="127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3540">
                                <a:moveTo>
                                  <a:pt x="0" y="383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737045" y="762352"/>
                            <a:ext cx="127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3540">
                                <a:moveTo>
                                  <a:pt x="0" y="383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110446" y="762352"/>
                            <a:ext cx="127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3540">
                                <a:moveTo>
                                  <a:pt x="0" y="383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96246" y="762352"/>
                            <a:ext cx="127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3540">
                                <a:moveTo>
                                  <a:pt x="0" y="383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475745" y="762352"/>
                            <a:ext cx="127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3540">
                                <a:moveTo>
                                  <a:pt x="0" y="383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163610" y="762352"/>
                            <a:ext cx="127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3540">
                                <a:moveTo>
                                  <a:pt x="0" y="383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851476" y="762352"/>
                            <a:ext cx="127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7655">
                                <a:moveTo>
                                  <a:pt x="0" y="2875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077" y="365716"/>
                            <a:ext cx="137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140" h="0">
                                <a:moveTo>
                                  <a:pt x="0" y="0"/>
                                </a:moveTo>
                                <a:lnTo>
                                  <a:pt x="13738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378945" y="365716"/>
                            <a:ext cx="135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265" h="0">
                                <a:moveTo>
                                  <a:pt x="0" y="0"/>
                                </a:moveTo>
                                <a:lnTo>
                                  <a:pt x="13580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737045" y="365716"/>
                            <a:ext cx="1373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3505" h="0">
                                <a:moveTo>
                                  <a:pt x="0" y="0"/>
                                </a:moveTo>
                                <a:lnTo>
                                  <a:pt x="13734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110446" y="365716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96246" y="365716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5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475745" y="3657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163610" y="3657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851476" y="36571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0">
                                <a:moveTo>
                                  <a:pt x="0" y="0"/>
                                </a:moveTo>
                                <a:lnTo>
                                  <a:pt x="608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077" y="761716"/>
                            <a:ext cx="137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140" h="0">
                                <a:moveTo>
                                  <a:pt x="0" y="0"/>
                                </a:moveTo>
                                <a:lnTo>
                                  <a:pt x="13738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378945" y="761716"/>
                            <a:ext cx="135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265" h="0">
                                <a:moveTo>
                                  <a:pt x="0" y="0"/>
                                </a:moveTo>
                                <a:lnTo>
                                  <a:pt x="13580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737045" y="761716"/>
                            <a:ext cx="1373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3505" h="0">
                                <a:moveTo>
                                  <a:pt x="0" y="0"/>
                                </a:moveTo>
                                <a:lnTo>
                                  <a:pt x="13734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110446" y="761716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796246" y="761716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5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475745" y="7617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163610" y="7617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851476" y="761716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0">
                                <a:moveTo>
                                  <a:pt x="0" y="0"/>
                                </a:moveTo>
                                <a:lnTo>
                                  <a:pt x="608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4757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163610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851476" y="100918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4160">
                                <a:moveTo>
                                  <a:pt x="0" y="2641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3789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7370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11044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79624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080" y="5080"/>
                            <a:ext cx="6852920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14109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14641"/>
                                </a:lnTo>
                                <a:lnTo>
                                  <a:pt x="9901" y="1063683"/>
                                </a:lnTo>
                                <a:lnTo>
                                  <a:pt x="36904" y="1103733"/>
                                </a:lnTo>
                                <a:lnTo>
                                  <a:pt x="76954" y="1130735"/>
                                </a:lnTo>
                                <a:lnTo>
                                  <a:pt x="125996" y="1140637"/>
                                </a:lnTo>
                                <a:lnTo>
                                  <a:pt x="6726491" y="1140637"/>
                                </a:lnTo>
                                <a:lnTo>
                                  <a:pt x="6775533" y="1130735"/>
                                </a:lnTo>
                                <a:lnTo>
                                  <a:pt x="6815583" y="1103733"/>
                                </a:lnTo>
                                <a:lnTo>
                                  <a:pt x="6842586" y="1063683"/>
                                </a:lnTo>
                                <a:lnTo>
                                  <a:pt x="6852488" y="1014641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204980" y="65065"/>
                            <a:ext cx="978535" cy="265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2"/>
                                  <w:w w:val="105"/>
                                  <w:sz w:val="20"/>
                                </w:rPr>
                                <w:t>SALIDAS:Diarias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Vigencia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730613" y="120056"/>
                            <a:ext cx="6680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3275835" y="120056"/>
                            <a:ext cx="30861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4"/>
                                  <w:w w:val="105"/>
                                  <w:sz w:val="22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321210" y="120056"/>
                            <a:ext cx="2813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4999873" y="120056"/>
                            <a:ext cx="2895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5694321" y="120056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6347419" y="120056"/>
                            <a:ext cx="3333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15"/>
                                  <w:sz w:val="22"/>
                                </w:rPr>
                                <w:t>MNR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186227" y="509995"/>
                            <a:ext cx="101600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15AGO26-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8"/>
                                </w:rPr>
                                <w:t>12ENE27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1579659" y="441415"/>
                            <a:ext cx="969644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390" w:right="18" w:hanging="39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Vivre –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Habitación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5"/>
                                  <w:sz w:val="18"/>
                                </w:rPr>
                                <w:t>estándar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2939501" y="504026"/>
                            <a:ext cx="98171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4"/>
                                  <w:sz w:val="20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3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Buffet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4369805" y="498057"/>
                            <a:ext cx="18034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22"/>
                                </w:rPr>
                                <w:t>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5054196" y="498057"/>
                            <a:ext cx="17653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2"/>
                                </w:rPr>
                                <w:t>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5741101" y="498057"/>
                            <a:ext cx="1701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6424653" y="498057"/>
                            <a:ext cx="1790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22"/>
                                </w:rPr>
                                <w:t>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186227" y="905995"/>
                            <a:ext cx="101600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15AGO26-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8"/>
                                </w:rPr>
                                <w:t>12ENE27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579659" y="837415"/>
                            <a:ext cx="969644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378" w:right="18" w:hanging="379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Vivre –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Habitación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ejecutiva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2939501" y="900026"/>
                            <a:ext cx="98171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4"/>
                                  <w:sz w:val="20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3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Buffet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4334672" y="894057"/>
                            <a:ext cx="2501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109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5055105" y="894057"/>
                            <a:ext cx="1746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2"/>
                                </w:rPr>
                                <w:t>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5771906" y="894057"/>
                            <a:ext cx="1085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w w:val="130"/>
                                  <w:sz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6424584" y="894057"/>
                            <a:ext cx="1790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22"/>
                                </w:rPr>
                                <w:t>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8.298383pt;width:540.4pt;height:90.65pt;mso-position-horizontal-relative:page;mso-position-vertical-relative:paragraph;z-index:-15725056;mso-wrap-distance-left:0;mso-wrap-distance-right:0" id="docshapegroup17" coordorigin="713,166" coordsize="10808,1813">
                <v:shape style="position:absolute;left:720;top:174;width:10792;height:567" id="docshape18" coordorigin="721,175" coordsize="10792,567" path="m2884,175l914,175,842,190,779,232,736,295,721,372,721,742,2884,742,2884,175xm5023,175l2884,175,2884,742,5023,742,5023,175xm7186,175l5023,175,5023,742,7186,742,7186,175xm8266,175l7186,175,7186,742,8266,742,8266,175xm9336,175l8266,175,8266,742,9336,742,9336,175xm10419,175l9336,175,9336,742,10419,742,10419,175xm11319,175l10419,175,10419,742,11502,742,11502,325,11496,295,11454,232,11391,190,11319,175xm11502,325l11502,742,11512,742,11512,372,11502,325xe" filled="true" fillcolor="#aed475" stroked="false">
                  <v:path arrowok="t"/>
                  <v:fill type="solid"/>
                </v:shape>
                <v:line style="position:absolute" from="914,175" to="2884,175" stroked="true" strokeweight=".1pt" strokecolor="#aed475">
                  <v:stroke dashstyle="solid"/>
                </v:line>
                <v:line style="position:absolute" from="2884,175" to="5023,175" stroked="true" strokeweight=".1pt" strokecolor="#aed475">
                  <v:stroke dashstyle="solid"/>
                </v:line>
                <v:line style="position:absolute" from="5023,175" to="7186,175" stroked="true" strokeweight=".1pt" strokecolor="#aed475">
                  <v:stroke dashstyle="solid"/>
                </v:line>
                <v:line style="position:absolute" from="7186,175" to="8266,175" stroked="true" strokeweight=".1pt" strokecolor="#aed475">
                  <v:stroke dashstyle="solid"/>
                </v:line>
                <v:line style="position:absolute" from="8266,175" to="9336,175" stroked="true" strokeweight=".1pt" strokecolor="#aed475">
                  <v:stroke dashstyle="solid"/>
                </v:line>
                <v:line style="position:absolute" from="9336,175" to="10419,175" stroked="true" strokeweight=".1pt" strokecolor="#aed475">
                  <v:stroke dashstyle="solid"/>
                </v:line>
                <v:line style="position:absolute" from="10419,175" to="11318,175" stroked="true" strokeweight=".1pt" strokecolor="#aed475">
                  <v:stroke dashstyle="solid"/>
                </v:line>
                <v:line style="position:absolute" from="2884,1365" to="2884,743" stroked="true" strokeweight=".1pt" strokecolor="#d2e2a7">
                  <v:stroke dashstyle="solid"/>
                </v:line>
                <v:line style="position:absolute" from="5023,1365" to="5023,743" stroked="true" strokeweight=".1pt" strokecolor="#d2e2a7">
                  <v:stroke dashstyle="solid"/>
                </v:line>
                <v:line style="position:absolute" from="7186,1365" to="7186,743" stroked="true" strokeweight=".1pt" strokecolor="#d2e2a7">
                  <v:stroke dashstyle="solid"/>
                </v:line>
                <v:line style="position:absolute" from="8266,1365" to="8266,743" stroked="true" strokeweight=".1pt" strokecolor="#d2e2a7">
                  <v:stroke dashstyle="solid"/>
                </v:line>
                <v:line style="position:absolute" from="9336,1365" to="9336,743" stroked="true" strokeweight=".1pt" strokecolor="#d2e2a7">
                  <v:stroke dashstyle="solid"/>
                </v:line>
                <v:line style="position:absolute" from="10419,1365" to="10419,743" stroked="true" strokeweight=".1pt" strokecolor="#d2e2a7">
                  <v:stroke dashstyle="solid"/>
                </v:line>
                <v:line style="position:absolute" from="11502,1365" to="11502,743" stroked="true" strokeweight=".1pt" strokecolor="#d2e2a7">
                  <v:stroke dashstyle="solid"/>
                </v:line>
                <v:line style="position:absolute" from="2884,1970" to="2884,1367" stroked="true" strokeweight=".1pt" strokecolor="#d2e2a7">
                  <v:stroke dashstyle="solid"/>
                </v:line>
                <v:line style="position:absolute" from="5023,1970" to="5023,1367" stroked="true" strokeweight=".1pt" strokecolor="#d2e2a7">
                  <v:stroke dashstyle="solid"/>
                </v:line>
                <v:line style="position:absolute" from="7186,1970" to="7186,1367" stroked="true" strokeweight=".1pt" strokecolor="#d2e2a7">
                  <v:stroke dashstyle="solid"/>
                </v:line>
                <v:line style="position:absolute" from="8266,1970" to="8266,1367" stroked="true" strokeweight=".1pt" strokecolor="#d2e2a7">
                  <v:stroke dashstyle="solid"/>
                </v:line>
                <v:line style="position:absolute" from="9336,1970" to="9336,1367" stroked="true" strokeweight=".1pt" strokecolor="#d2e2a7">
                  <v:stroke dashstyle="solid"/>
                </v:line>
                <v:line style="position:absolute" from="10419,1970" to="10419,1367" stroked="true" strokeweight=".1pt" strokecolor="#d2e2a7">
                  <v:stroke dashstyle="solid"/>
                </v:line>
                <v:line style="position:absolute" from="11502,1819" to="11502,1367" stroked="true" strokeweight=".1pt" strokecolor="#d2e2a7">
                  <v:stroke dashstyle="solid"/>
                </v:line>
                <v:line style="position:absolute" from="721,742" to="2884,742" stroked="true" strokeweight=".1pt" strokecolor="#d2e2a7">
                  <v:stroke dashstyle="solid"/>
                </v:line>
                <v:line style="position:absolute" from="2884,742" to="5023,742" stroked="true" strokeweight=".1pt" strokecolor="#d2e2a7">
                  <v:stroke dashstyle="solid"/>
                </v:line>
                <v:line style="position:absolute" from="5023,742" to="7186,742" stroked="true" strokeweight=".1pt" strokecolor="#d2e2a7">
                  <v:stroke dashstyle="solid"/>
                </v:line>
                <v:line style="position:absolute" from="7186,742" to="8266,742" stroked="true" strokeweight=".1pt" strokecolor="#d2e2a7">
                  <v:stroke dashstyle="solid"/>
                </v:line>
                <v:line style="position:absolute" from="8266,742" to="9336,742" stroked="true" strokeweight=".1pt" strokecolor="#d2e2a7">
                  <v:stroke dashstyle="solid"/>
                </v:line>
                <v:line style="position:absolute" from="9336,742" to="10419,742" stroked="true" strokeweight=".1pt" strokecolor="#d2e2a7">
                  <v:stroke dashstyle="solid"/>
                </v:line>
                <v:line style="position:absolute" from="10419,742" to="11502,742" stroked="true" strokeweight=".1pt" strokecolor="#d2e2a7">
                  <v:stroke dashstyle="solid"/>
                </v:line>
                <v:line style="position:absolute" from="11502,742" to="11512,742" stroked="true" strokeweight=".1pt" strokecolor="#d2e2a7">
                  <v:stroke dashstyle="solid"/>
                </v:line>
                <v:line style="position:absolute" from="721,1366" to="2884,1366" stroked="true" strokeweight=".1pt" strokecolor="#d2e2a7">
                  <v:stroke dashstyle="solid"/>
                </v:line>
                <v:line style="position:absolute" from="2884,1366" to="5023,1366" stroked="true" strokeweight=".1pt" strokecolor="#d2e2a7">
                  <v:stroke dashstyle="solid"/>
                </v:line>
                <v:line style="position:absolute" from="5023,1366" to="7186,1366" stroked="true" strokeweight=".1pt" strokecolor="#d2e2a7">
                  <v:stroke dashstyle="solid"/>
                </v:line>
                <v:line style="position:absolute" from="7186,1366" to="8266,1366" stroked="true" strokeweight=".1pt" strokecolor="#d2e2a7">
                  <v:stroke dashstyle="solid"/>
                </v:line>
                <v:line style="position:absolute" from="8266,1366" to="9336,1366" stroked="true" strokeweight=".1pt" strokecolor="#d2e2a7">
                  <v:stroke dashstyle="solid"/>
                </v:line>
                <v:line style="position:absolute" from="9336,1366" to="10419,1366" stroked="true" strokeweight=".1pt" strokecolor="#d2e2a7">
                  <v:stroke dashstyle="solid"/>
                </v:line>
                <v:line style="position:absolute" from="10419,1366" to="11502,1366" stroked="true" strokeweight=".1pt" strokecolor="#d2e2a7">
                  <v:stroke dashstyle="solid"/>
                </v:line>
                <v:line style="position:absolute" from="11502,1366" to="11512,1366" stroked="true" strokeweight=".1pt" strokecolor="#d2e2a7">
                  <v:stroke dashstyle="solid"/>
                </v:line>
                <v:line style="position:absolute" from="9336,741" to="9336,176" stroked="true" strokeweight=".1pt" strokecolor="#9ec54f">
                  <v:stroke dashstyle="solid"/>
                </v:line>
                <v:line style="position:absolute" from="10419,741" to="10419,176" stroked="true" strokeweight=".1pt" strokecolor="#9ec54f">
                  <v:stroke dashstyle="solid"/>
                </v:line>
                <v:line style="position:absolute" from="11502,741" to="11502,325" stroked="true" strokeweight=".1pt" strokecolor="#9ec54f">
                  <v:stroke dashstyle="solid"/>
                </v:line>
                <v:line style="position:absolute" from="2884,741" to="2884,176" stroked="true" strokeweight=".1pt" strokecolor="#9dac3a">
                  <v:stroke dashstyle="solid"/>
                </v:line>
                <v:line style="position:absolute" from="5023,741" to="5023,176" stroked="true" strokeweight=".1pt" strokecolor="#9dac3a">
                  <v:stroke dashstyle="solid"/>
                </v:line>
                <v:line style="position:absolute" from="7186,741" to="7186,176" stroked="true" strokeweight=".1pt" strokecolor="#9dac3a">
                  <v:stroke dashstyle="solid"/>
                </v:line>
                <v:line style="position:absolute" from="8266,741" to="8266,176" stroked="true" strokeweight=".1pt" strokecolor="#9dac3a">
                  <v:stroke dashstyle="solid"/>
                </v:line>
                <v:shape style="position:absolute;left:720;top:173;width:10792;height:1797" id="docshape19" coordorigin="721,174" coordsize="10792,1797" path="m919,174l842,190,779,232,736,295,721,372,721,1772,736,1849,779,1912,842,1955,919,1970,11314,1970,11391,1955,11454,1912,11496,1849,11512,1772,11512,372,11496,295,11454,232,11391,190,11314,174,919,174xe" filled="false" stroked="true" strokeweight=".8pt" strokecolor="#8dc640">
                  <v:path arrowok="t"/>
                  <v:stroke dashstyle="solid"/>
                </v:shape>
                <v:shape style="position:absolute;left:1035;top:268;width:1541;height:418" type="#_x0000_t202" id="docshape20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18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A23"/>
                            <w:spacing w:val="-2"/>
                            <w:w w:val="105"/>
                            <w:sz w:val="20"/>
                          </w:rPr>
                          <w:t>SALIDAS:Diarias</w:t>
                        </w:r>
                      </w:p>
                      <w:p>
                        <w:pPr>
                          <w:spacing w:line="184" w:lineRule="exact" w:before="0"/>
                          <w:ind w:left="0" w:right="18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16"/>
                          </w:rPr>
                          <w:t>Vigencia</w:t>
                        </w:r>
                      </w:p>
                    </w:txbxContent>
                  </v:textbox>
                  <w10:wrap type="none"/>
                </v:shape>
                <v:shape style="position:absolute;left:3438;top:355;width:1052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5871;top:355;width:486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4"/>
                            <w:w w:val="105"/>
                            <w:sz w:val="22"/>
                          </w:rPr>
                          <w:t>Plan</w:t>
                        </w:r>
                      </w:p>
                    </w:txbxContent>
                  </v:textbox>
                  <w10:wrap type="none"/>
                </v:shape>
                <v:shape style="position:absolute;left:7517;top:355;width:443;height:259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586;top:355;width:456;height:259" type="#_x0000_t202" id="docshape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9680;top:355;width:422;height:259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10708;top:355;width:525;height:259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31F20"/>
                            <w:spacing w:val="-5"/>
                            <w:w w:val="115"/>
                            <w:sz w:val="22"/>
                          </w:rPr>
                          <w:t>MNR</w:t>
                        </w:r>
                      </w:p>
                    </w:txbxContent>
                  </v:textbox>
                  <w10:wrap type="none"/>
                </v:shape>
                <v:shape style="position:absolute;left:1005;top:969;width:1600;height:212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15AGO26-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8"/>
                          </w:rPr>
                          <w:t>12ENE27</w:t>
                        </w:r>
                      </w:p>
                    </w:txbxContent>
                  </v:textbox>
                  <w10:wrap type="none"/>
                </v:shape>
                <v:shape style="position:absolute;left:3200;top:861;width:1527;height:428" type="#_x0000_t202" id="docshape28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390" w:right="18" w:hanging="39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Vivre – </w:t>
                        </w:r>
                        <w:r>
                          <w:rPr>
                            <w:color w:val="231F20"/>
                            <w:sz w:val="18"/>
                          </w:rPr>
                          <w:t>Habitación </w:t>
                        </w:r>
                        <w:r>
                          <w:rPr>
                            <w:color w:val="231F20"/>
                            <w:spacing w:val="-2"/>
                            <w:w w:val="115"/>
                            <w:sz w:val="18"/>
                          </w:rPr>
                          <w:t>estándar</w:t>
                        </w:r>
                      </w:p>
                    </w:txbxContent>
                  </v:textbox>
                  <w10:wrap type="none"/>
                </v:shape>
                <v:shape style="position:absolute;left:5341;top:959;width:1546;height:235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4"/>
                            <w:sz w:val="20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Buffet</w:t>
                        </w:r>
                      </w:p>
                    </w:txbxContent>
                  </v:textbox>
                  <w10:wrap type="none"/>
                </v:shape>
                <v:shape style="position:absolute;left:7594;top:950;width:284;height:259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22"/>
                          </w:rPr>
                          <w:t>89</w:t>
                        </w:r>
                      </w:p>
                    </w:txbxContent>
                  </v:textbox>
                  <w10:wrap type="none"/>
                </v:shape>
                <v:shape style="position:absolute;left:8672;top:950;width:278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2"/>
                          </w:rPr>
                          <w:t>49</w:t>
                        </w:r>
                      </w:p>
                    </w:txbxContent>
                  </v:textbox>
                  <w10:wrap type="none"/>
                </v:shape>
                <v:shape style="position:absolute;left:9753;top:950;width:268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45</w:t>
                        </w:r>
                      </w:p>
                    </w:txbxContent>
                  </v:textbox>
                  <w10:wrap type="none"/>
                </v:shape>
                <v:shape style="position:absolute;left:10830;top:950;width:282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22"/>
                          </w:rPr>
                          <w:t>39</w:t>
                        </w:r>
                      </w:p>
                    </w:txbxContent>
                  </v:textbox>
                  <w10:wrap type="none"/>
                </v:shape>
                <v:shape style="position:absolute;left:1005;top:1592;width:1600;height:212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15AGO26-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8"/>
                          </w:rPr>
                          <w:t>12ENE27</w:t>
                        </w:r>
                      </w:p>
                    </w:txbxContent>
                  </v:textbox>
                  <w10:wrap type="none"/>
                </v:shape>
                <v:shape style="position:absolute;left:3200;top:1484;width:1527;height:428" type="#_x0000_t202" id="docshape35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378" w:right="18" w:hanging="379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Vivre – </w:t>
                        </w:r>
                        <w:r>
                          <w:rPr>
                            <w:color w:val="231F20"/>
                            <w:sz w:val="18"/>
                          </w:rPr>
                          <w:t>Habitación 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8"/>
                          </w:rPr>
                          <w:t>ejecutiva</w:t>
                        </w:r>
                      </w:p>
                    </w:txbxContent>
                  </v:textbox>
                  <w10:wrap type="none"/>
                </v:shape>
                <v:shape style="position:absolute;left:5341;top:1583;width:1546;height:235" type="#_x0000_t202" id="docshape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4"/>
                            <w:sz w:val="20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Buffet</w:t>
                        </w:r>
                      </w:p>
                    </w:txbxContent>
                  </v:textbox>
                  <w10:wrap type="none"/>
                </v:shape>
                <v:shape style="position:absolute;left:7538;top:1573;width:394;height:259" type="#_x0000_t202" id="docshape3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109</w:t>
                        </w:r>
                      </w:p>
                    </w:txbxContent>
                  </v:textbox>
                  <w10:wrap type="none"/>
                </v:shape>
                <v:shape style="position:absolute;left:8673;top:1573;width:275;height:259" type="#_x0000_t202" id="docshape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2"/>
                          </w:rPr>
                          <w:t>59</w:t>
                        </w:r>
                      </w:p>
                    </w:txbxContent>
                  </v:textbox>
                  <w10:wrap type="none"/>
                </v:shape>
                <v:shape style="position:absolute;left:9802;top:1573;width:171;height:259" type="#_x0000_t202" id="docshape3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10"/>
                            <w:w w:val="130"/>
                            <w:sz w:val="2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0830;top:1573;width:282;height:259" type="#_x0000_t202" id="docshape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22"/>
                          </w:rPr>
                          <w:t>39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228"/>
      </w:pPr>
      <w:r>
        <w:rPr>
          <w:color w:val="000A23"/>
          <w:spacing w:val="2"/>
        </w:rPr>
        <w:t>HOTELES</w:t>
      </w:r>
      <w:r>
        <w:rPr>
          <w:color w:val="000A23"/>
          <w:spacing w:val="72"/>
        </w:rPr>
        <w:t> </w:t>
      </w:r>
      <w:r>
        <w:rPr>
          <w:color w:val="000A23"/>
          <w:spacing w:val="2"/>
        </w:rPr>
        <w:t>PREVISTOS</w:t>
      </w:r>
      <w:r>
        <w:rPr>
          <w:color w:val="000A23"/>
          <w:spacing w:val="73"/>
        </w:rPr>
        <w:t> </w:t>
      </w:r>
      <w:r>
        <w:rPr>
          <w:color w:val="000A23"/>
          <w:spacing w:val="2"/>
        </w:rPr>
        <w:t>O</w:t>
      </w:r>
      <w:r>
        <w:rPr>
          <w:color w:val="000A23"/>
          <w:spacing w:val="73"/>
        </w:rPr>
        <w:t> </w:t>
      </w:r>
      <w:r>
        <w:rPr>
          <w:color w:val="000A23"/>
          <w:spacing w:val="-2"/>
        </w:rPr>
        <w:t>SIMILARES</w:t>
      </w:r>
    </w:p>
    <w:p>
      <w:pPr>
        <w:pStyle w:val="BodyText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460630</wp:posOffset>
                </wp:positionH>
                <wp:positionV relativeFrom="paragraph">
                  <wp:posOffset>161467</wp:posOffset>
                </wp:positionV>
                <wp:extent cx="6858000" cy="694690"/>
                <wp:effectExtent l="0" t="0" r="0" b="0"/>
                <wp:wrapTopAndBottom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6858000" cy="694690"/>
                          <a:chExt cx="6858000" cy="69469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5713" y="5713"/>
                            <a:ext cx="684720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324485">
                                <a:moveTo>
                                  <a:pt x="3616058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6"/>
                                </a:lnTo>
                                <a:lnTo>
                                  <a:pt x="36269" y="36269"/>
                                </a:lnTo>
                                <a:lnTo>
                                  <a:pt x="9266" y="76319"/>
                                </a:lnTo>
                                <a:lnTo>
                                  <a:pt x="0" y="122216"/>
                                </a:lnTo>
                                <a:lnTo>
                                  <a:pt x="0" y="324002"/>
                                </a:lnTo>
                                <a:lnTo>
                                  <a:pt x="3616058" y="324002"/>
                                </a:lnTo>
                                <a:lnTo>
                                  <a:pt x="3616058" y="0"/>
                                </a:lnTo>
                                <a:close/>
                              </a:path>
                              <a:path w="6847205" h="324485">
                                <a:moveTo>
                                  <a:pt x="6724353" y="0"/>
                                </a:moveTo>
                                <a:lnTo>
                                  <a:pt x="3616058" y="0"/>
                                </a:lnTo>
                                <a:lnTo>
                                  <a:pt x="3616058" y="324002"/>
                                </a:lnTo>
                                <a:lnTo>
                                  <a:pt x="6847205" y="324002"/>
                                </a:lnTo>
                                <a:lnTo>
                                  <a:pt x="6847205" y="125361"/>
                                </a:lnTo>
                                <a:lnTo>
                                  <a:pt x="6837303" y="76319"/>
                                </a:lnTo>
                                <a:lnTo>
                                  <a:pt x="6810300" y="36269"/>
                                </a:lnTo>
                                <a:lnTo>
                                  <a:pt x="6770250" y="9266"/>
                                </a:lnTo>
                                <a:lnTo>
                                  <a:pt x="672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621770" y="6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131075" y="5078"/>
                            <a:ext cx="34912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1229" h="635">
                                <a:moveTo>
                                  <a:pt x="0" y="102"/>
                                </a:moveTo>
                                <a:lnTo>
                                  <a:pt x="349069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26351" y="6032"/>
                            <a:ext cx="3495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5675" h="0">
                                <a:moveTo>
                                  <a:pt x="0" y="0"/>
                                </a:moveTo>
                                <a:lnTo>
                                  <a:pt x="3495419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135" y="131075"/>
                            <a:ext cx="127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8120">
                                <a:moveTo>
                                  <a:pt x="0" y="198004"/>
                                </a:moveTo>
                                <a:lnTo>
                                  <a:pt x="47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6029" y="126363"/>
                            <a:ext cx="127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3200">
                                <a:moveTo>
                                  <a:pt x="0" y="2027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621770" y="5078"/>
                            <a:ext cx="310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0" h="635">
                                <a:moveTo>
                                  <a:pt x="0" y="0"/>
                                </a:moveTo>
                                <a:lnTo>
                                  <a:pt x="3105151" y="102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621770" y="6032"/>
                            <a:ext cx="3110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0230" h="0">
                                <a:moveTo>
                                  <a:pt x="0" y="0"/>
                                </a:moveTo>
                                <a:lnTo>
                                  <a:pt x="3109875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712" y="330346"/>
                            <a:ext cx="1270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6854">
                                <a:moveTo>
                                  <a:pt x="0" y="2362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078" y="329714"/>
                            <a:ext cx="3616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6960" h="0">
                                <a:moveTo>
                                  <a:pt x="0" y="0"/>
                                </a:moveTo>
                                <a:lnTo>
                                  <a:pt x="361669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621770" y="329714"/>
                            <a:ext cx="323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0">
                                <a:moveTo>
                                  <a:pt x="0" y="0"/>
                                </a:moveTo>
                                <a:lnTo>
                                  <a:pt x="323114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621770" y="330346"/>
                            <a:ext cx="1270" cy="35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1155">
                                <a:moveTo>
                                  <a:pt x="0" y="3509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93631" y="681945"/>
                            <a:ext cx="3528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8695" h="0">
                                <a:moveTo>
                                  <a:pt x="0" y="0"/>
                                </a:moveTo>
                                <a:lnTo>
                                  <a:pt x="352813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621770" y="681945"/>
                            <a:ext cx="3142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2615" h="0">
                                <a:moveTo>
                                  <a:pt x="0" y="0"/>
                                </a:moveTo>
                                <a:lnTo>
                                  <a:pt x="31425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621241" y="6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622088" y="6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080" y="5080"/>
                            <a:ext cx="6847840" cy="68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68453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58419"/>
                                </a:lnTo>
                                <a:lnTo>
                                  <a:pt x="9901" y="607463"/>
                                </a:lnTo>
                                <a:lnTo>
                                  <a:pt x="36904" y="647517"/>
                                </a:lnTo>
                                <a:lnTo>
                                  <a:pt x="76954" y="674524"/>
                                </a:lnTo>
                                <a:lnTo>
                                  <a:pt x="125996" y="684428"/>
                                </a:lnTo>
                                <a:lnTo>
                                  <a:pt x="6721830" y="684428"/>
                                </a:lnTo>
                                <a:lnTo>
                                  <a:pt x="6770880" y="674524"/>
                                </a:lnTo>
                                <a:lnTo>
                                  <a:pt x="6810933" y="647517"/>
                                </a:lnTo>
                                <a:lnTo>
                                  <a:pt x="6837937" y="607463"/>
                                </a:lnTo>
                                <a:lnTo>
                                  <a:pt x="6847840" y="558419"/>
                                </a:lnTo>
                                <a:lnTo>
                                  <a:pt x="6847840" y="125996"/>
                                </a:lnTo>
                                <a:lnTo>
                                  <a:pt x="6837937" y="76954"/>
                                </a:lnTo>
                                <a:lnTo>
                                  <a:pt x="6810933" y="36904"/>
                                </a:lnTo>
                                <a:lnTo>
                                  <a:pt x="6770880" y="9901"/>
                                </a:lnTo>
                                <a:lnTo>
                                  <a:pt x="672183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6858000" cy="694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3"/>
                                <w:ind w:left="0" w:right="1644" w:firstLine="0"/>
                                <w:jc w:val="right"/>
                                <w:rPr>
                                  <w:rFonts w:ascii="Gill Sans MT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000A23"/>
                                  <w:spacing w:val="-5"/>
                                  <w:w w:val="90"/>
                                  <w:sz w:val="22"/>
                                </w:rPr>
                                <w:t>PLAN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000A23"/>
                                  <w:spacing w:val="-1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000A23"/>
                                  <w:spacing w:val="-2"/>
                                  <w:sz w:val="22"/>
                                </w:rPr>
                                <w:t>ALIMENTOS</w:t>
                              </w:r>
                            </w:p>
                            <w:p>
                              <w:pPr>
                                <w:spacing w:line="240" w:lineRule="auto" w:before="20"/>
                                <w:rPr>
                                  <w:rFonts w:ascii="Gill Sans MT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81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2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2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2"/>
                                </w:rPr>
                                <w:t>Buffet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6322" y="330349"/>
                            <a:ext cx="3615054" cy="351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3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Vivre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6347" y="6350"/>
                            <a:ext cx="3615054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3"/>
                                <w:ind w:left="78" w:right="0" w:firstLine="0"/>
                                <w:jc w:val="left"/>
                                <w:rPr>
                                  <w:rFonts w:ascii="Gill Sans MT" w:hAnsi="Gill Sans MT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000A23"/>
                                  <w:spacing w:val="-7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2701pt;margin-top:12.713943pt;width:540pt;height:54.7pt;mso-position-horizontal-relative:page;mso-position-vertical-relative:paragraph;z-index:-15724544;mso-wrap-distance-left:0;mso-wrap-distance-right:0" id="docshapegroup41" coordorigin="725,254" coordsize="10800,1094">
                <v:shape style="position:absolute;left:734;top:263;width:10783;height:511" id="docshape42" coordorigin="734,263" coordsize="10783,511" path="m6429,263l927,263,855,278,792,320,749,383,734,456,734,774,6429,774,6429,263xm11324,263l6429,263,6429,774,11517,774,11517,461,11502,383,11459,320,11396,278,11324,263xe" filled="true" fillcolor="#aed475" stroked="false">
                  <v:path arrowok="t"/>
                  <v:fill type="solid"/>
                </v:shape>
                <v:line style="position:absolute" from="6429,773" to="6429,264" stroked="true" strokeweight=".1pt" strokecolor="#ffffff">
                  <v:stroke dashstyle="solid"/>
                </v:line>
                <v:line style="position:absolute" from="932,262" to="6429,262" stroked="true" strokeweight=".017pt" strokecolor="#aed475">
                  <v:stroke dashstyle="solid"/>
                </v:line>
                <v:line style="position:absolute" from="924,264" to="6429,264" stroked="true" strokeweight=".05pt" strokecolor="#aed475">
                  <v:stroke dashstyle="solid"/>
                </v:line>
                <v:line style="position:absolute" from="733,773" to="734,461" stroked="true" strokeweight=".017pt" strokecolor="#aed475">
                  <v:stroke dashstyle="solid"/>
                </v:line>
                <v:line style="position:absolute" from="735,773" to="735,453" stroked="true" strokeweight=".05pt" strokecolor="#aed475">
                  <v:stroke dashstyle="solid"/>
                </v:line>
                <v:line style="position:absolute" from="6429,262" to="11319,262" stroked="true" strokeweight=".017pt" strokecolor="#aed475">
                  <v:stroke dashstyle="solid"/>
                </v:line>
                <v:line style="position:absolute" from="6429,264" to="11326,264" stroked="true" strokeweight=".05pt" strokecolor="#aed475">
                  <v:stroke dashstyle="solid"/>
                </v:line>
                <v:line style="position:absolute" from="734,1147" to="734,775" stroked="true" strokeweight=".1pt" strokecolor="#aed475">
                  <v:stroke dashstyle="solid"/>
                </v:line>
                <v:line style="position:absolute" from="733,774" to="6429,774" stroked="true" strokeweight=".1pt" strokecolor="#d2e2a7">
                  <v:stroke dashstyle="solid"/>
                </v:line>
                <v:line style="position:absolute" from="6429,774" to="11517,774" stroked="true" strokeweight=".1pt" strokecolor="#d2e2a7">
                  <v:stroke dashstyle="solid"/>
                </v:line>
                <v:line style="position:absolute" from="6429,1327" to="6429,775" stroked="true" strokeweight=".1pt" strokecolor="#d2e2a7">
                  <v:stroke dashstyle="solid"/>
                </v:line>
                <v:line style="position:absolute" from="873,1328" to="6429,1328" stroked="true" strokeweight=".1pt" strokecolor="#d2e2a7">
                  <v:stroke dashstyle="solid"/>
                </v:line>
                <v:line style="position:absolute" from="6429,1328" to="11378,1328" stroked="true" strokeweight=".1pt" strokecolor="#d2e2a7">
                  <v:stroke dashstyle="solid"/>
                </v:line>
                <v:line style="position:absolute" from="6428,773" to="6428,264" stroked="true" strokeweight=".017pt" strokecolor="#9dac3a">
                  <v:stroke dashstyle="solid"/>
                </v:line>
                <v:line style="position:absolute" from="6429,773" to="6429,264" stroked="true" strokeweight=".05pt" strokecolor="#9dac3a">
                  <v:stroke dashstyle="solid"/>
                </v:line>
                <v:shape style="position:absolute;left:733;top:262;width:10784;height:1078" id="docshape43" coordorigin="733,262" coordsize="10784,1078" path="m932,262l855,278,792,320,749,383,733,461,733,1142,749,1219,792,1282,855,1325,932,1340,11319,1340,11396,1325,11459,1282,11502,1219,11517,1142,11517,461,11502,383,11459,320,11396,278,11319,262,932,262xe" filled="false" stroked="true" strokeweight=".8pt" strokecolor="#8dc640">
                  <v:path arrowok="t"/>
                  <v:stroke dashstyle="solid"/>
                </v:shape>
                <v:shape style="position:absolute;left:725;top:254;width:10800;height:1094" type="#_x0000_t202" id="docshape44" filled="false" stroked="false">
                  <v:textbox inset="0,0,0,0">
                    <w:txbxContent>
                      <w:p>
                        <w:pPr>
                          <w:spacing w:before="163"/>
                          <w:ind w:left="0" w:right="1644" w:firstLine="0"/>
                          <w:jc w:val="right"/>
                          <w:rPr>
                            <w:rFonts w:ascii="Gill Sans MT"/>
                            <w:b/>
                            <w:sz w:val="22"/>
                          </w:rPr>
                        </w:pPr>
                        <w:r>
                          <w:rPr>
                            <w:rFonts w:ascii="Gill Sans MT"/>
                            <w:b/>
                            <w:color w:val="000A23"/>
                            <w:spacing w:val="-5"/>
                            <w:w w:val="90"/>
                            <w:sz w:val="22"/>
                          </w:rPr>
                          <w:t>PLAN</w:t>
                        </w:r>
                        <w:r>
                          <w:rPr>
                            <w:rFonts w:ascii="Gill Sans MT"/>
                            <w:b/>
                            <w:color w:val="000A23"/>
                            <w:spacing w:val="-1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000A23"/>
                            <w:spacing w:val="-2"/>
                            <w:sz w:val="22"/>
                          </w:rPr>
                          <w:t>ALIMENTOS</w:t>
                        </w:r>
                      </w:p>
                      <w:p>
                        <w:pPr>
                          <w:spacing w:line="240" w:lineRule="auto" w:before="20"/>
                          <w:rPr>
                            <w:rFonts w:ascii="Gill Sans MT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581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w w:val="105"/>
                            <w:sz w:val="22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2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2"/>
                          </w:rPr>
                          <w:t>Buffet</w:t>
                        </w:r>
                      </w:p>
                    </w:txbxContent>
                  </v:textbox>
                  <w10:wrap type="none"/>
                </v:shape>
                <v:shape style="position:absolute;left:735;top:774;width:5693;height:553" type="#_x0000_t202" id="docshape45" filled="false" stroked="false">
                  <v:textbox inset="0,0,0,0">
                    <w:txbxContent>
                      <w:p>
                        <w:pPr>
                          <w:spacing w:before="173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Turista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–</w:t>
                        </w:r>
                        <w:r>
                          <w:rPr>
                            <w:color w:val="231F20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Vivre</w:t>
                        </w:r>
                      </w:p>
                    </w:txbxContent>
                  </v:textbox>
                  <w10:wrap type="none"/>
                </v:shape>
                <v:shape style="position:absolute;left:735;top:264;width:5693;height:509" type="#_x0000_t202" id="docshape46" filled="false" stroked="false">
                  <v:textbox inset="0,0,0,0">
                    <w:txbxContent>
                      <w:p>
                        <w:pPr>
                          <w:spacing w:before="153"/>
                          <w:ind w:left="78" w:right="0" w:firstLine="0"/>
                          <w:jc w:val="left"/>
                          <w:rPr>
                            <w:rFonts w:ascii="Gill Sans MT" w:hAnsi="Gill Sans MT"/>
                            <w:b/>
                            <w:sz w:val="22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000A23"/>
                            <w:spacing w:val="-7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228"/>
      </w:pPr>
      <w:r>
        <w:rPr>
          <w:color w:val="000A23"/>
          <w:w w:val="105"/>
        </w:rPr>
        <w:t>NOTAS</w:t>
      </w:r>
      <w:r>
        <w:rPr>
          <w:color w:val="000A23"/>
          <w:spacing w:val="-21"/>
          <w:w w:val="105"/>
        </w:rPr>
        <w:t> </w:t>
      </w:r>
      <w:r>
        <w:rPr>
          <w:color w:val="000A23"/>
          <w:spacing w:val="-2"/>
          <w:w w:val="110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7" w:lineRule="auto" w:before="218" w:after="0"/>
        <w:ind w:left="712" w:right="351" w:hanging="360"/>
        <w:jc w:val="both"/>
        <w:rPr>
          <w:sz w:val="22"/>
        </w:rPr>
      </w:pPr>
      <w:r>
        <w:rPr>
          <w:color w:val="000A23"/>
          <w:w w:val="105"/>
          <w:sz w:val="22"/>
        </w:rPr>
        <w:t>Precios por persona en moneda indicada, sujeto a disponibilidad del operador final y a cambios sin previo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aviso.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Precios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moneda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extranjera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serán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pagaderos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moneda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nacional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al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tipo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cambio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del día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anticipos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cuando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se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liquide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paquete.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7" w:lineRule="auto" w:before="3" w:after="0"/>
        <w:ind w:left="712" w:right="357" w:hanging="360"/>
        <w:jc w:val="both"/>
        <w:rPr>
          <w:sz w:val="22"/>
        </w:rPr>
      </w:pPr>
      <w:r>
        <w:rPr>
          <w:color w:val="000A23"/>
          <w:w w:val="105"/>
          <w:sz w:val="22"/>
        </w:rPr>
        <w:t>Nuestros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precios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pueden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sufrir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variaciones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valores,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hasta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que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todos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los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servicios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hospedajes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sean </w:t>
      </w:r>
      <w:r>
        <w:rPr>
          <w:color w:val="000A23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7" w:lineRule="auto" w:before="2" w:after="0"/>
        <w:ind w:left="712" w:right="352" w:hanging="360"/>
        <w:jc w:val="both"/>
        <w:rPr>
          <w:sz w:val="22"/>
        </w:rPr>
      </w:pPr>
      <w:r>
        <w:rPr>
          <w:color w:val="000A23"/>
          <w:sz w:val="22"/>
        </w:rPr>
        <w:t>No aplican para grupos, ferias y eventos de ciudad. Aplica cierre de tarifa por alta ocupación, </w:t>
      </w:r>
      <w:r>
        <w:rPr>
          <w:color w:val="000A23"/>
          <w:sz w:val="22"/>
        </w:rPr>
        <w:t>verificar antes de confirmar.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7" w:lineRule="auto" w:before="1" w:after="0"/>
        <w:ind w:left="712" w:right="357" w:hanging="360"/>
        <w:jc w:val="both"/>
        <w:rPr>
          <w:sz w:val="22"/>
        </w:rPr>
      </w:pPr>
      <w:r>
        <w:rPr>
          <w:color w:val="000A23"/>
          <w:w w:val="105"/>
          <w:sz w:val="22"/>
        </w:rPr>
        <w:t>Todo</w:t>
      </w:r>
      <w:r>
        <w:rPr>
          <w:color w:val="000A23"/>
          <w:w w:val="105"/>
          <w:sz w:val="22"/>
        </w:rPr>
        <w:t> menor que</w:t>
      </w:r>
      <w:r>
        <w:rPr>
          <w:color w:val="000A23"/>
          <w:w w:val="105"/>
          <w:sz w:val="22"/>
        </w:rPr>
        <w:t> no viaje</w:t>
      </w:r>
      <w:r>
        <w:rPr>
          <w:color w:val="000A23"/>
          <w:w w:val="105"/>
          <w:sz w:val="22"/>
        </w:rPr>
        <w:t> en</w:t>
      </w:r>
      <w:r>
        <w:rPr>
          <w:color w:val="000A23"/>
          <w:w w:val="105"/>
          <w:sz w:val="22"/>
        </w:rPr>
        <w:t> compañía</w:t>
      </w:r>
      <w:r>
        <w:rPr>
          <w:color w:val="000A23"/>
          <w:w w:val="105"/>
          <w:sz w:val="22"/>
        </w:rPr>
        <w:t> de</w:t>
      </w:r>
      <w:r>
        <w:rPr>
          <w:color w:val="000A23"/>
          <w:w w:val="105"/>
          <w:sz w:val="22"/>
        </w:rPr>
        <w:t> ambos</w:t>
      </w:r>
      <w:r>
        <w:rPr>
          <w:color w:val="000A23"/>
          <w:w w:val="105"/>
          <w:sz w:val="22"/>
        </w:rPr>
        <w:t> padres</w:t>
      </w:r>
      <w:r>
        <w:rPr>
          <w:color w:val="000A23"/>
          <w:w w:val="105"/>
          <w:sz w:val="22"/>
        </w:rPr>
        <w:t> deberá</w:t>
      </w:r>
      <w:r>
        <w:rPr>
          <w:color w:val="000A23"/>
          <w:w w:val="105"/>
          <w:sz w:val="22"/>
        </w:rPr>
        <w:t> portar consigo</w:t>
      </w:r>
      <w:r>
        <w:rPr>
          <w:color w:val="000A23"/>
          <w:w w:val="105"/>
          <w:sz w:val="22"/>
        </w:rPr>
        <w:t> permiso</w:t>
      </w:r>
      <w:r>
        <w:rPr>
          <w:color w:val="000A23"/>
          <w:w w:val="105"/>
          <w:sz w:val="22"/>
        </w:rPr>
        <w:t> de viaje certificado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notaría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firmado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por</w:t>
      </w:r>
      <w:r>
        <w:rPr>
          <w:color w:val="000A23"/>
          <w:spacing w:val="-19"/>
          <w:w w:val="105"/>
          <w:sz w:val="22"/>
        </w:rPr>
        <w:t> </w:t>
      </w:r>
      <w:r>
        <w:rPr>
          <w:color w:val="000A23"/>
          <w:w w:val="105"/>
          <w:sz w:val="22"/>
        </w:rPr>
        <w:t>los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padres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tutores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legales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del</w:t>
      </w:r>
      <w:r>
        <w:rPr>
          <w:color w:val="000A23"/>
          <w:spacing w:val="-20"/>
          <w:w w:val="105"/>
          <w:sz w:val="22"/>
        </w:rPr>
        <w:t> </w:t>
      </w:r>
      <w:r>
        <w:rPr>
          <w:color w:val="000A23"/>
          <w:w w:val="105"/>
          <w:sz w:val="22"/>
        </w:rPr>
        <w:t>menor.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Para</w:t>
      </w:r>
      <w:r>
        <w:rPr>
          <w:color w:val="000A23"/>
          <w:spacing w:val="-2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personas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mayores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70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años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aplica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suplemento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el</w:t>
      </w:r>
      <w:r>
        <w:rPr>
          <w:color w:val="000A23"/>
          <w:spacing w:val="-31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seguro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32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viaje.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Favor</w:t>
      </w:r>
      <w:r>
        <w:rPr>
          <w:color w:val="000A23"/>
          <w:spacing w:val="-3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revisar</w:t>
      </w:r>
      <w:r>
        <w:rPr>
          <w:color w:val="000A23"/>
          <w:spacing w:val="-3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con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Consulte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políticas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para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cambio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y/o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cancelaciones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Considerar</w:t>
      </w:r>
      <w:r>
        <w:rPr>
          <w:color w:val="000A23"/>
          <w:spacing w:val="-20"/>
          <w:w w:val="105"/>
          <w:sz w:val="22"/>
        </w:rPr>
        <w:t> </w:t>
      </w:r>
      <w:r>
        <w:rPr>
          <w:color w:val="000A23"/>
          <w:w w:val="105"/>
          <w:sz w:val="22"/>
        </w:rPr>
        <w:t>la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última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fecha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cada</w:t>
      </w:r>
      <w:r>
        <w:rPr>
          <w:color w:val="000A23"/>
          <w:spacing w:val="-20"/>
          <w:w w:val="105"/>
          <w:sz w:val="22"/>
        </w:rPr>
        <w:t> </w:t>
      </w:r>
      <w:r>
        <w:rPr>
          <w:color w:val="000A23"/>
          <w:w w:val="105"/>
          <w:sz w:val="22"/>
        </w:rPr>
        <w:t>vigencia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como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fecha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regreso.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Aplica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suplemento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servicios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traslados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llegando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saliendo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horarios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nocturnos.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Ningún recorrido opera los días 24, 25</w:t>
      </w:r>
      <w:r>
        <w:rPr>
          <w:color w:val="000A23"/>
          <w:spacing w:val="-7"/>
          <w:sz w:val="22"/>
        </w:rPr>
        <w:t> </w:t>
      </w:r>
      <w:r>
        <w:rPr>
          <w:color w:val="000A23"/>
          <w:sz w:val="22"/>
        </w:rPr>
        <w:t>y</w:t>
      </w:r>
      <w:r>
        <w:rPr>
          <w:color w:val="000A23"/>
          <w:spacing w:val="-7"/>
          <w:sz w:val="22"/>
        </w:rPr>
        <w:t> </w:t>
      </w:r>
      <w:r>
        <w:rPr>
          <w:color w:val="000A23"/>
          <w:sz w:val="22"/>
        </w:rPr>
        <w:t>31 de diciembre, ni el</w:t>
      </w:r>
      <w:r>
        <w:rPr>
          <w:color w:val="000A23"/>
          <w:spacing w:val="-7"/>
          <w:sz w:val="22"/>
        </w:rPr>
        <w:t> </w:t>
      </w:r>
      <w:r>
        <w:rPr>
          <w:color w:val="000A23"/>
          <w:sz w:val="22"/>
        </w:rPr>
        <w:t>1 de </w:t>
      </w:r>
      <w:r>
        <w:rPr>
          <w:color w:val="000A23"/>
          <w:spacing w:val="-2"/>
          <w:sz w:val="22"/>
        </w:rPr>
        <w:t>enero.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7" w:lineRule="auto" w:before="9" w:after="0"/>
        <w:ind w:left="712" w:right="357" w:hanging="360"/>
        <w:jc w:val="left"/>
        <w:rPr>
          <w:sz w:val="22"/>
        </w:rPr>
      </w:pPr>
      <w:r>
        <w:rPr>
          <w:color w:val="000A23"/>
          <w:sz w:val="22"/>
        </w:rPr>
        <w:t>Para tour</w:t>
      </w:r>
      <w:r>
        <w:rPr>
          <w:color w:val="000A23"/>
          <w:spacing w:val="-6"/>
          <w:sz w:val="22"/>
        </w:rPr>
        <w:t> </w:t>
      </w:r>
      <w:r>
        <w:rPr>
          <w:color w:val="000A23"/>
          <w:sz w:val="22"/>
        </w:rPr>
        <w:t>Mirador: Horario de recogida se confirma en el</w:t>
      </w:r>
      <w:r>
        <w:rPr>
          <w:color w:val="000A23"/>
          <w:spacing w:val="-7"/>
          <w:sz w:val="22"/>
        </w:rPr>
        <w:t> </w:t>
      </w:r>
      <w:r>
        <w:rPr>
          <w:color w:val="000A23"/>
          <w:sz w:val="22"/>
        </w:rPr>
        <w:t>destino. El</w:t>
      </w:r>
      <w:r>
        <w:rPr>
          <w:color w:val="000A23"/>
          <w:spacing w:val="-7"/>
          <w:sz w:val="22"/>
        </w:rPr>
        <w:t> </w:t>
      </w:r>
      <w:r>
        <w:rPr>
          <w:color w:val="000A23"/>
          <w:sz w:val="22"/>
        </w:rPr>
        <w:t>itinerario puede</w:t>
      </w:r>
      <w:r>
        <w:rPr>
          <w:color w:val="000A23"/>
          <w:spacing w:val="-6"/>
          <w:sz w:val="22"/>
        </w:rPr>
        <w:t> </w:t>
      </w:r>
      <w:r>
        <w:rPr>
          <w:color w:val="000A23"/>
          <w:sz w:val="22"/>
        </w:rPr>
        <w:t>variar</w:t>
      </w:r>
      <w:r>
        <w:rPr>
          <w:color w:val="000A23"/>
          <w:spacing w:val="-6"/>
          <w:sz w:val="22"/>
        </w:rPr>
        <w:t> </w:t>
      </w:r>
      <w:r>
        <w:rPr>
          <w:color w:val="000A23"/>
          <w:sz w:val="22"/>
        </w:rPr>
        <w:t>según clima o </w:t>
      </w:r>
      <w:r>
        <w:rPr>
          <w:color w:val="000A23"/>
          <w:spacing w:val="-2"/>
          <w:w w:val="105"/>
          <w:sz w:val="22"/>
        </w:rPr>
        <w:t>logística.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Tomas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con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drone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sujetas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condiciones</w:t>
      </w:r>
      <w:r>
        <w:rPr>
          <w:color w:val="000A23"/>
          <w:spacing w:val="-7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climáticas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y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permisos.</w:t>
      </w:r>
    </w:p>
    <w:p>
      <w:pPr>
        <w:pStyle w:val="BodyText"/>
        <w:spacing w:before="0"/>
      </w:pPr>
    </w:p>
    <w:p>
      <w:pPr>
        <w:pStyle w:val="BodyText"/>
        <w:spacing w:before="27"/>
      </w:pPr>
    </w:p>
    <w:p>
      <w:pPr>
        <w:spacing w:before="1"/>
        <w:ind w:left="352" w:right="0" w:firstLine="0"/>
        <w:jc w:val="left"/>
        <w:rPr>
          <w:rFonts w:ascii="Gill Sans MT"/>
          <w:b/>
          <w:sz w:val="22"/>
        </w:rPr>
      </w:pPr>
      <w:r>
        <w:rPr>
          <w:rFonts w:ascii="Gill Sans MT"/>
          <w:b/>
          <w:color w:val="000A23"/>
          <w:sz w:val="22"/>
        </w:rPr>
        <w:t>Vigencia</w:t>
      </w:r>
      <w:r>
        <w:rPr>
          <w:rFonts w:ascii="Gill Sans MT"/>
          <w:b/>
          <w:color w:val="000A23"/>
          <w:spacing w:val="6"/>
          <w:sz w:val="22"/>
        </w:rPr>
        <w:t> </w:t>
      </w:r>
      <w:r>
        <w:rPr>
          <w:rFonts w:ascii="Gill Sans MT"/>
          <w:b/>
          <w:color w:val="000A23"/>
          <w:sz w:val="22"/>
        </w:rPr>
        <w:t>hasta</w:t>
      </w:r>
      <w:r>
        <w:rPr>
          <w:rFonts w:ascii="Gill Sans MT"/>
          <w:b/>
          <w:color w:val="000A23"/>
          <w:spacing w:val="7"/>
          <w:sz w:val="22"/>
        </w:rPr>
        <w:t> </w:t>
      </w:r>
      <w:r>
        <w:rPr>
          <w:rFonts w:ascii="Gill Sans MT"/>
          <w:b/>
          <w:color w:val="000A23"/>
          <w:sz w:val="22"/>
        </w:rPr>
        <w:t>el 12</w:t>
      </w:r>
      <w:r>
        <w:rPr>
          <w:rFonts w:ascii="Gill Sans MT"/>
          <w:b/>
          <w:color w:val="000A23"/>
          <w:spacing w:val="6"/>
          <w:sz w:val="22"/>
        </w:rPr>
        <w:t> </w:t>
      </w:r>
      <w:r>
        <w:rPr>
          <w:rFonts w:ascii="Gill Sans MT"/>
          <w:b/>
          <w:color w:val="000A23"/>
          <w:sz w:val="22"/>
        </w:rPr>
        <w:t>de</w:t>
      </w:r>
      <w:r>
        <w:rPr>
          <w:rFonts w:ascii="Gill Sans MT"/>
          <w:b/>
          <w:color w:val="000A23"/>
          <w:spacing w:val="7"/>
          <w:sz w:val="22"/>
        </w:rPr>
        <w:t> </w:t>
      </w:r>
      <w:r>
        <w:rPr>
          <w:rFonts w:ascii="Gill Sans MT"/>
          <w:b/>
          <w:color w:val="000A23"/>
          <w:sz w:val="22"/>
        </w:rPr>
        <w:t>enero</w:t>
      </w:r>
      <w:r>
        <w:rPr>
          <w:rFonts w:ascii="Gill Sans MT"/>
          <w:b/>
          <w:color w:val="000A23"/>
          <w:spacing w:val="7"/>
          <w:sz w:val="22"/>
        </w:rPr>
        <w:t> </w:t>
      </w:r>
      <w:r>
        <w:rPr>
          <w:rFonts w:ascii="Gill Sans MT"/>
          <w:b/>
          <w:color w:val="000A23"/>
          <w:sz w:val="22"/>
        </w:rPr>
        <w:t>de</w:t>
      </w:r>
      <w:r>
        <w:rPr>
          <w:rFonts w:ascii="Gill Sans MT"/>
          <w:b/>
          <w:color w:val="000A23"/>
          <w:spacing w:val="7"/>
          <w:sz w:val="22"/>
        </w:rPr>
        <w:t> </w:t>
      </w:r>
      <w:r>
        <w:rPr>
          <w:rFonts w:ascii="Gill Sans MT"/>
          <w:b/>
          <w:color w:val="000A23"/>
          <w:spacing w:val="-2"/>
          <w:sz w:val="22"/>
        </w:rPr>
        <w:t>2027.</w:t>
      </w:r>
    </w:p>
    <w:sectPr>
      <w:pgSz w:w="12240" w:h="15840"/>
      <w:pgMar w:header="0" w:footer="1466" w:top="64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8672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2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000A23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755"/>
      <w:jc w:val="center"/>
      <w:outlineLvl w:val="1"/>
    </w:pPr>
    <w:rPr>
      <w:rFonts w:ascii="Trebuchet MS" w:hAnsi="Trebuchet MS" w:eastAsia="Trebuchet MS" w:cs="Trebuchet MS"/>
      <w:b/>
      <w:bCs/>
      <w:sz w:val="60"/>
      <w:szCs w:val="6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55" w:right="25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2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06"/>
      <w:jc w:val="center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2026-10-08T22:31:00Z</dcterms:created>
  <dcterms:modified xsi:type="dcterms:W3CDTF">2026-10-08T22:31:00Z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2026-10-08T00:00:00Z</vt:filetime>
  </property>
  <property fmtid="{D5CDD505-2E9C-101B-9397-08002B2CF9AE}" pid="6" name="Producer">
    <vt:lpwstr>Adobe PDF Library 18.0</vt:lpwstr>
  </property>
</Properties>
</file>