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18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MACEDONIA</w:t>
      </w:r>
      <w:r>
        <w:rPr>
          <w:color w:val="111426"/>
          <w:spacing w:val="-28"/>
          <w:w w:val="110"/>
        </w:rPr>
        <w:t> </w:t>
      </w:r>
      <w:r>
        <w:rPr>
          <w:color w:val="111426"/>
          <w:w w:val="110"/>
        </w:rPr>
        <w:t>DEL</w:t>
      </w:r>
      <w:r>
        <w:rPr>
          <w:color w:val="111426"/>
          <w:spacing w:val="-26"/>
          <w:w w:val="110"/>
        </w:rPr>
        <w:t> </w:t>
      </w:r>
      <w:r>
        <w:rPr>
          <w:color w:val="111426"/>
          <w:w w:val="110"/>
        </w:rPr>
        <w:t>NORTE</w:t>
      </w:r>
      <w:r>
        <w:rPr>
          <w:color w:val="111426"/>
          <w:spacing w:val="-6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spacing w:before="218"/>
        <w:ind w:left="2758" w:right="0" w:firstLine="0"/>
        <w:jc w:val="center"/>
        <w:rPr>
          <w:sz w:val="20"/>
        </w:rPr>
      </w:pPr>
      <w:r>
        <w:rPr>
          <w:color w:val="101525"/>
          <w:spacing w:val="-2"/>
          <w:w w:val="110"/>
          <w:sz w:val="20"/>
        </w:rPr>
        <w:t>SKOPJE,</w:t>
      </w:r>
      <w:r>
        <w:rPr>
          <w:color w:val="101525"/>
          <w:spacing w:val="-14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OHRID,</w:t>
      </w:r>
      <w:r>
        <w:rPr>
          <w:color w:val="101525"/>
          <w:spacing w:val="-13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SVETI</w:t>
      </w:r>
      <w:r>
        <w:rPr>
          <w:color w:val="101525"/>
          <w:spacing w:val="-13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NAUM,</w:t>
      </w:r>
      <w:r>
        <w:rPr>
          <w:color w:val="101525"/>
          <w:spacing w:val="-13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CAÑÓN</w:t>
      </w:r>
      <w:r>
        <w:rPr>
          <w:color w:val="101525"/>
          <w:spacing w:val="-13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DE</w:t>
      </w:r>
      <w:r>
        <w:rPr>
          <w:color w:val="101525"/>
          <w:spacing w:val="-13"/>
          <w:w w:val="110"/>
          <w:sz w:val="20"/>
        </w:rPr>
        <w:t> </w:t>
      </w:r>
      <w:r>
        <w:rPr>
          <w:color w:val="101525"/>
          <w:spacing w:val="-4"/>
          <w:w w:val="110"/>
          <w:sz w:val="20"/>
        </w:rPr>
        <w:t>MATKA</w:t>
      </w:r>
    </w:p>
    <w:p>
      <w:pPr>
        <w:pStyle w:val="BodyText"/>
        <w:spacing w:before="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201687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15.880893pt;width:296.55pt;height:.1pt;mso-position-horizontal-relative:page;mso-position-vertical-relative:paragraph;z-index:-15728640;mso-wrap-distance-left:0;mso-wrap-distance-right:0" id="docshape1" coordorigin="4507,318" coordsize="5931,0" path="m4507,318l10437,318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43"/>
        </w:rPr>
        <w:t> </w:t>
      </w:r>
      <w:r>
        <w:rPr>
          <w:color w:val="101525"/>
        </w:rPr>
        <w:t>08</w:t>
      </w:r>
      <w:r>
        <w:rPr>
          <w:color w:val="101525"/>
          <w:spacing w:val="43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58" w:right="28" w:firstLine="0"/>
        <w:jc w:val="center"/>
        <w:rPr>
          <w:sz w:val="20"/>
        </w:rPr>
      </w:pPr>
      <w:r>
        <w:rPr>
          <w:color w:val="101525"/>
          <w:sz w:val="20"/>
        </w:rPr>
        <w:t>Salidas</w:t>
      </w:r>
      <w:r>
        <w:rPr>
          <w:color w:val="101525"/>
          <w:spacing w:val="9"/>
          <w:sz w:val="20"/>
        </w:rPr>
        <w:t> </w:t>
      </w:r>
      <w:r>
        <w:rPr>
          <w:color w:val="101525"/>
          <w:sz w:val="20"/>
        </w:rPr>
        <w:t>garantizadas</w:t>
      </w:r>
      <w:r>
        <w:rPr>
          <w:color w:val="101525"/>
          <w:spacing w:val="10"/>
          <w:sz w:val="20"/>
        </w:rPr>
        <w:t> </w:t>
      </w:r>
      <w:r>
        <w:rPr>
          <w:color w:val="101525"/>
          <w:sz w:val="20"/>
        </w:rPr>
        <w:t>del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25</w:t>
      </w:r>
      <w:r>
        <w:rPr>
          <w:color w:val="101525"/>
          <w:spacing w:val="10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Abril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al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10</w:t>
      </w:r>
      <w:r>
        <w:rPr>
          <w:color w:val="101525"/>
          <w:spacing w:val="10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10"/>
          <w:sz w:val="20"/>
        </w:rPr>
        <w:t> </w:t>
      </w:r>
      <w:r>
        <w:rPr>
          <w:color w:val="101525"/>
          <w:sz w:val="20"/>
        </w:rPr>
        <w:t>Octubre</w:t>
      </w:r>
      <w:r>
        <w:rPr>
          <w:color w:val="101525"/>
          <w:spacing w:val="9"/>
          <w:sz w:val="20"/>
        </w:rPr>
        <w:t> </w:t>
      </w:r>
      <w:r>
        <w:rPr>
          <w:color w:val="101525"/>
          <w:spacing w:val="-4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88738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312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8"/>
        <w:rPr>
          <w:sz w:val="20"/>
        </w:rPr>
      </w:pPr>
    </w:p>
    <w:p>
      <w:pPr>
        <w:pStyle w:val="Heading2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Heading4"/>
        <w:spacing w:before="203"/>
        <w:ind w:left="3125"/>
      </w:pPr>
      <w:r>
        <w:rPr>
          <w:color w:val="101525"/>
        </w:rPr>
        <w:t>DÍA</w:t>
      </w:r>
      <w:r>
        <w:rPr>
          <w:color w:val="101525"/>
          <w:spacing w:val="-12"/>
        </w:rPr>
        <w:t> </w:t>
      </w:r>
      <w:r>
        <w:rPr>
          <w:color w:val="101525"/>
        </w:rPr>
        <w:t>1:</w:t>
      </w:r>
      <w:r>
        <w:rPr>
          <w:color w:val="101525"/>
          <w:spacing w:val="-4"/>
        </w:rPr>
        <w:t> </w:t>
      </w:r>
      <w:r>
        <w:rPr>
          <w:color w:val="101525"/>
        </w:rPr>
        <w:t>LLEGADA</w:t>
      </w:r>
      <w:r>
        <w:rPr>
          <w:color w:val="101525"/>
          <w:spacing w:val="-20"/>
        </w:rPr>
        <w:t> </w:t>
      </w:r>
      <w:r>
        <w:rPr>
          <w:color w:val="101525"/>
        </w:rPr>
        <w:t>A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SKOPJE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101525"/>
          <w:w w:val="105"/>
        </w:rPr>
        <w:t>Traslado al hotel por su cuenta (consultar precio de traslados). Si debido al horario del vuelo de llegada los pasajeros llegan al hotel pasadas las 21:00 horas,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recibirán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fría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habitación</w:t>
      </w:r>
    </w:p>
    <w:p>
      <w:pPr>
        <w:pStyle w:val="BodyText"/>
        <w:spacing w:before="11"/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14"/>
        </w:rPr>
        <w:t> </w:t>
      </w:r>
      <w:r>
        <w:rPr>
          <w:color w:val="101525"/>
        </w:rPr>
        <w:t>2:</w:t>
      </w:r>
      <w:r>
        <w:rPr>
          <w:color w:val="101525"/>
          <w:spacing w:val="27"/>
        </w:rPr>
        <w:t> </w:t>
      </w:r>
      <w:r>
        <w:rPr>
          <w:color w:val="101525"/>
        </w:rPr>
        <w:t>RUTA</w:t>
      </w:r>
      <w:r>
        <w:rPr>
          <w:color w:val="101525"/>
          <w:spacing w:val="15"/>
        </w:rPr>
        <w:t> </w:t>
      </w:r>
      <w:r>
        <w:rPr>
          <w:color w:val="101525"/>
        </w:rPr>
        <w:t>GASTRONÓMICA</w:t>
      </w:r>
      <w:r>
        <w:rPr>
          <w:color w:val="101525"/>
          <w:spacing w:val="14"/>
        </w:rPr>
        <w:t> </w:t>
      </w:r>
      <w:r>
        <w:rPr>
          <w:color w:val="101525"/>
        </w:rPr>
        <w:t>POR</w:t>
      </w:r>
      <w:r>
        <w:rPr>
          <w:color w:val="101525"/>
          <w:spacing w:val="27"/>
        </w:rPr>
        <w:t> </w:t>
      </w:r>
      <w:r>
        <w:rPr>
          <w:color w:val="101525"/>
          <w:spacing w:val="-2"/>
        </w:rPr>
        <w:t>SKOPJE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101525"/>
          <w:w w:val="105"/>
        </w:rPr>
        <w:t>Hoy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combinamos la gastronomía tradicional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 Macedonia con los principales atractivos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fortaleza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Kale,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bazar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ciudad nueva</w:t>
      </w:r>
      <w:r>
        <w:rPr>
          <w:color w:val="101525"/>
          <w:w w:val="105"/>
        </w:rPr>
        <w:t> con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Casa</w:t>
      </w:r>
      <w:r>
        <w:rPr>
          <w:color w:val="101525"/>
          <w:w w:val="105"/>
        </w:rPr>
        <w:t> Memorial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Madre</w:t>
      </w:r>
      <w:r>
        <w:rPr>
          <w:color w:val="101525"/>
          <w:w w:val="105"/>
        </w:rPr>
        <w:t> Teresa.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antiguo</w:t>
      </w:r>
      <w:r>
        <w:rPr>
          <w:color w:val="101525"/>
          <w:w w:val="105"/>
        </w:rPr>
        <w:t> bazar</w:t>
      </w:r>
      <w:r>
        <w:rPr>
          <w:color w:val="101525"/>
          <w:w w:val="105"/>
        </w:rPr>
        <w:t> se disfrutará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almuerzo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restaurante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local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ligero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algunos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platos más</w:t>
      </w:r>
      <w:r>
        <w:rPr>
          <w:color w:val="101525"/>
          <w:w w:val="105"/>
        </w:rPr>
        <w:t> tradicionales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los</w:t>
      </w:r>
      <w:r>
        <w:rPr>
          <w:color w:val="101525"/>
          <w:w w:val="105"/>
        </w:rPr>
        <w:t> Balcanes:</w:t>
      </w:r>
      <w:r>
        <w:rPr>
          <w:color w:val="101525"/>
          <w:w w:val="105"/>
        </w:rPr>
        <w:t> ensalada</w:t>
      </w:r>
      <w:r>
        <w:rPr>
          <w:color w:val="101525"/>
          <w:w w:val="105"/>
        </w:rPr>
        <w:t> shopska,</w:t>
      </w:r>
      <w:r>
        <w:rPr>
          <w:color w:val="101525"/>
          <w:w w:val="105"/>
        </w:rPr>
        <w:t> burek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ćevapčići.</w:t>
      </w:r>
      <w:r>
        <w:rPr>
          <w:color w:val="101525"/>
          <w:w w:val="105"/>
        </w:rPr>
        <w:t> A </w:t>
      </w:r>
      <w:r>
        <w:rPr>
          <w:color w:val="101525"/>
        </w:rPr>
        <w:t>continuación, paseo por el</w:t>
      </w:r>
      <w:r>
        <w:rPr>
          <w:color w:val="101525"/>
          <w:spacing w:val="-1"/>
        </w:rPr>
        <w:t> </w:t>
      </w:r>
      <w:r>
        <w:rPr>
          <w:color w:val="101525"/>
        </w:rPr>
        <w:t>mercado, que ofrece frutas y</w:t>
      </w:r>
      <w:r>
        <w:rPr>
          <w:color w:val="101525"/>
          <w:spacing w:val="-9"/>
        </w:rPr>
        <w:t> </w:t>
      </w:r>
      <w:r>
        <w:rPr>
          <w:color w:val="101525"/>
        </w:rPr>
        <w:t>verduras de temporada </w:t>
      </w:r>
      <w:r>
        <w:rPr>
          <w:color w:val="101525"/>
          <w:w w:val="105"/>
        </w:rPr>
        <w:t>y una gran variedad de productos gastronómicos. Aquí se degustará la típica </w:t>
      </w:r>
      <w:r>
        <w:rPr>
          <w:color w:val="101525"/>
        </w:rPr>
        <w:t>baklava</w:t>
      </w:r>
      <w:r>
        <w:rPr>
          <w:color w:val="101525"/>
          <w:spacing w:val="-12"/>
        </w:rPr>
        <w:t> </w:t>
      </w:r>
      <w:r>
        <w:rPr>
          <w:color w:val="101525"/>
        </w:rPr>
        <w:t>y</w:t>
      </w:r>
      <w:r>
        <w:rPr>
          <w:color w:val="101525"/>
          <w:spacing w:val="-12"/>
        </w:rPr>
        <w:t> </w:t>
      </w:r>
      <w:r>
        <w:rPr>
          <w:color w:val="101525"/>
        </w:rPr>
        <w:t>se</w:t>
      </w:r>
      <w:r>
        <w:rPr>
          <w:color w:val="101525"/>
          <w:spacing w:val="-3"/>
        </w:rPr>
        <w:t> </w:t>
      </w:r>
      <w:r>
        <w:rPr>
          <w:color w:val="101525"/>
        </w:rPr>
        <w:t>tomará</w:t>
      </w:r>
      <w:r>
        <w:rPr>
          <w:color w:val="101525"/>
          <w:spacing w:val="-3"/>
        </w:rPr>
        <w:t> </w:t>
      </w:r>
      <w:r>
        <w:rPr>
          <w:color w:val="101525"/>
        </w:rPr>
        <w:t>un</w:t>
      </w:r>
      <w:r>
        <w:rPr>
          <w:color w:val="101525"/>
          <w:spacing w:val="-3"/>
        </w:rPr>
        <w:t> </w:t>
      </w:r>
      <w:r>
        <w:rPr>
          <w:color w:val="101525"/>
        </w:rPr>
        <w:t>rakia.</w:t>
      </w:r>
      <w:r>
        <w:rPr>
          <w:color w:val="101525"/>
          <w:spacing w:val="-3"/>
        </w:rPr>
        <w:t> </w:t>
      </w:r>
      <w:r>
        <w:rPr>
          <w:color w:val="101525"/>
        </w:rPr>
        <w:t>Después</w:t>
      </w:r>
      <w:r>
        <w:rPr>
          <w:color w:val="101525"/>
          <w:spacing w:val="-3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toda</w:t>
      </w:r>
      <w:r>
        <w:rPr>
          <w:color w:val="101525"/>
          <w:spacing w:val="-3"/>
        </w:rPr>
        <w:t> </w:t>
      </w:r>
      <w:r>
        <w:rPr>
          <w:color w:val="101525"/>
        </w:rPr>
        <w:t>esta</w:t>
      </w:r>
      <w:r>
        <w:rPr>
          <w:color w:val="101525"/>
          <w:spacing w:val="-3"/>
        </w:rPr>
        <w:t> </w:t>
      </w:r>
      <w:r>
        <w:rPr>
          <w:color w:val="101525"/>
        </w:rPr>
        <w:t>experiencia</w:t>
      </w:r>
      <w:r>
        <w:rPr>
          <w:color w:val="101525"/>
          <w:spacing w:val="-3"/>
        </w:rPr>
        <w:t> </w:t>
      </w:r>
      <w:r>
        <w:rPr>
          <w:color w:val="101525"/>
        </w:rPr>
        <w:t>culinaria,</w:t>
      </w:r>
      <w:r>
        <w:rPr>
          <w:color w:val="101525"/>
          <w:spacing w:val="-3"/>
        </w:rPr>
        <w:t> </w:t>
      </w:r>
      <w:r>
        <w:rPr>
          <w:color w:val="101525"/>
        </w:rPr>
        <w:t>llegará </w:t>
      </w:r>
      <w:r>
        <w:rPr>
          <w:color w:val="101525"/>
          <w:w w:val="105"/>
        </w:rPr>
        <w:t>un</w:t>
      </w:r>
      <w:r>
        <w:rPr>
          <w:color w:val="101525"/>
          <w:w w:val="105"/>
        </w:rPr>
        <w:t> refuerzo</w:t>
      </w:r>
      <w:r>
        <w:rPr>
          <w:color w:val="101525"/>
          <w:w w:val="105"/>
        </w:rPr>
        <w:t> con valor didáctico:</w:t>
      </w:r>
      <w:r>
        <w:rPr>
          <w:color w:val="101525"/>
          <w:w w:val="105"/>
        </w:rPr>
        <w:t> ¡el típico</w:t>
      </w:r>
      <w:r>
        <w:rPr>
          <w:color w:val="101525"/>
          <w:w w:val="105"/>
        </w:rPr>
        <w:t> café</w:t>
      </w:r>
      <w:r>
        <w:rPr>
          <w:color w:val="101525"/>
          <w:w w:val="105"/>
        </w:rPr>
        <w:t> macedonio! Asistiremos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su </w:t>
      </w:r>
      <w:r>
        <w:rPr>
          <w:color w:val="101525"/>
        </w:rPr>
        <w:t>preparación</w:t>
      </w:r>
      <w:r>
        <w:rPr>
          <w:color w:val="101525"/>
          <w:spacing w:val="-5"/>
        </w:rPr>
        <w:t> </w:t>
      </w:r>
      <w:r>
        <w:rPr>
          <w:color w:val="101525"/>
        </w:rPr>
        <w:t>y, posteriormente, continuaremos renovados hacia la ciudad nueva. Allí,</w:t>
      </w:r>
      <w:r>
        <w:rPr>
          <w:color w:val="101525"/>
          <w:spacing w:val="-8"/>
        </w:rPr>
        <w:t> </w:t>
      </w:r>
      <w:r>
        <w:rPr>
          <w:color w:val="101525"/>
        </w:rPr>
        <w:t>la</w:t>
      </w:r>
      <w:r>
        <w:rPr>
          <w:color w:val="101525"/>
          <w:spacing w:val="-16"/>
        </w:rPr>
        <w:t> </w:t>
      </w:r>
      <w:r>
        <w:rPr>
          <w:color w:val="101525"/>
        </w:rPr>
        <w:t>visita</w:t>
      </w:r>
      <w:r>
        <w:rPr>
          <w:color w:val="101525"/>
          <w:spacing w:val="-7"/>
        </w:rPr>
        <w:t> </w:t>
      </w:r>
      <w:r>
        <w:rPr>
          <w:color w:val="101525"/>
        </w:rPr>
        <w:t>concluirá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forma</w:t>
      </w:r>
      <w:r>
        <w:rPr>
          <w:color w:val="101525"/>
          <w:spacing w:val="-7"/>
        </w:rPr>
        <w:t> </w:t>
      </w:r>
      <w:r>
        <w:rPr>
          <w:color w:val="101525"/>
        </w:rPr>
        <w:t>elegante</w:t>
      </w:r>
      <w:r>
        <w:rPr>
          <w:color w:val="101525"/>
          <w:spacing w:val="-7"/>
        </w:rPr>
        <w:t> </w:t>
      </w:r>
      <w:r>
        <w:rPr>
          <w:color w:val="101525"/>
        </w:rPr>
        <w:t>en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bar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6"/>
        </w:rPr>
        <w:t> </w:t>
      </w:r>
      <w:r>
        <w:rPr>
          <w:color w:val="101525"/>
        </w:rPr>
        <w:t>vinos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bodega</w:t>
      </w:r>
      <w:r>
        <w:rPr>
          <w:color w:val="101525"/>
          <w:spacing w:val="-7"/>
        </w:rPr>
        <w:t> </w:t>
      </w:r>
      <w:r>
        <w:rPr>
          <w:color w:val="101525"/>
        </w:rPr>
        <w:t>Chateau </w:t>
      </w:r>
      <w:r>
        <w:rPr>
          <w:color w:val="101525"/>
          <w:w w:val="105"/>
        </w:rPr>
        <w:t>Mavin,</w:t>
      </w:r>
      <w:r>
        <w:rPr>
          <w:color w:val="101525"/>
          <w:w w:val="105"/>
        </w:rPr>
        <w:t> donde</w:t>
      </w:r>
      <w:r>
        <w:rPr>
          <w:color w:val="101525"/>
          <w:w w:val="105"/>
        </w:rPr>
        <w:t> se</w:t>
      </w:r>
      <w:r>
        <w:rPr>
          <w:color w:val="101525"/>
          <w:w w:val="105"/>
        </w:rPr>
        <w:t> degustarán</w:t>
      </w:r>
      <w:r>
        <w:rPr>
          <w:color w:val="101525"/>
          <w:w w:val="105"/>
        </w:rPr>
        <w:t> tres vinos</w:t>
      </w:r>
      <w:r>
        <w:rPr>
          <w:color w:val="101525"/>
          <w:w w:val="105"/>
        </w:rPr>
        <w:t> acompañados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queso</w:t>
      </w:r>
      <w:r>
        <w:rPr>
          <w:color w:val="101525"/>
          <w:w w:val="105"/>
        </w:rPr>
        <w:t> artesanal y jamón de producción propia.</w:t>
      </w:r>
    </w:p>
    <w:p>
      <w:pPr>
        <w:pStyle w:val="BodyText"/>
        <w:spacing w:before="19"/>
      </w:pPr>
    </w:p>
    <w:p>
      <w:pPr>
        <w:pStyle w:val="Heading4"/>
        <w:spacing w:before="1"/>
        <w:ind w:left="3125"/>
      </w:pPr>
      <w:r>
        <w:rPr>
          <w:color w:val="101525"/>
        </w:rPr>
        <w:t>DÍA</w:t>
      </w:r>
      <w:r>
        <w:rPr>
          <w:color w:val="101525"/>
          <w:spacing w:val="4"/>
        </w:rPr>
        <w:t> </w:t>
      </w:r>
      <w:r>
        <w:rPr>
          <w:color w:val="101525"/>
        </w:rPr>
        <w:t>3:</w:t>
      </w:r>
      <w:r>
        <w:rPr>
          <w:color w:val="101525"/>
          <w:spacing w:val="14"/>
        </w:rPr>
        <w:t> </w:t>
      </w:r>
      <w:r>
        <w:rPr>
          <w:color w:val="101525"/>
        </w:rPr>
        <w:t>SKOPJE</w:t>
      </w:r>
      <w:r>
        <w:rPr>
          <w:color w:val="101525"/>
          <w:spacing w:val="15"/>
        </w:rPr>
        <w:t> </w:t>
      </w:r>
      <w:r>
        <w:rPr>
          <w:color w:val="101525"/>
        </w:rPr>
        <w:t>–</w:t>
      </w:r>
      <w:r>
        <w:rPr>
          <w:color w:val="101525"/>
          <w:spacing w:val="6"/>
        </w:rPr>
        <w:t> </w:t>
      </w:r>
      <w:r>
        <w:rPr>
          <w:color w:val="101525"/>
        </w:rPr>
        <w:t>TETOVO</w:t>
      </w:r>
      <w:r>
        <w:rPr>
          <w:color w:val="101525"/>
          <w:spacing w:val="15"/>
        </w:rPr>
        <w:t> </w:t>
      </w:r>
      <w:r>
        <w:rPr>
          <w:color w:val="101525"/>
        </w:rPr>
        <w:t>–</w:t>
      </w:r>
      <w:r>
        <w:rPr>
          <w:color w:val="101525"/>
          <w:spacing w:val="15"/>
        </w:rPr>
        <w:t> </w:t>
      </w:r>
      <w:r>
        <w:rPr>
          <w:color w:val="101525"/>
        </w:rPr>
        <w:t>MAVROVO</w:t>
      </w:r>
      <w:r>
        <w:rPr>
          <w:color w:val="101525"/>
          <w:spacing w:val="15"/>
        </w:rPr>
        <w:t> </w:t>
      </w:r>
      <w:r>
        <w:rPr>
          <w:color w:val="101525"/>
        </w:rPr>
        <w:t>–</w:t>
      </w:r>
      <w:r>
        <w:rPr>
          <w:color w:val="101525"/>
          <w:spacing w:val="14"/>
        </w:rPr>
        <w:t> </w:t>
      </w:r>
      <w:r>
        <w:rPr>
          <w:color w:val="101525"/>
        </w:rPr>
        <w:t>OHRID</w:t>
      </w:r>
      <w:r>
        <w:rPr>
          <w:color w:val="101525"/>
          <w:spacing w:val="15"/>
        </w:rPr>
        <w:t> </w:t>
      </w:r>
      <w:r>
        <w:rPr>
          <w:color w:val="101525"/>
        </w:rPr>
        <w:t>(APROX.</w:t>
      </w:r>
      <w:r>
        <w:rPr>
          <w:color w:val="101525"/>
          <w:spacing w:val="15"/>
        </w:rPr>
        <w:t> </w:t>
      </w:r>
      <w:r>
        <w:rPr>
          <w:color w:val="101525"/>
        </w:rPr>
        <w:t>210</w:t>
      </w:r>
      <w:r>
        <w:rPr>
          <w:color w:val="101525"/>
          <w:spacing w:val="15"/>
        </w:rPr>
        <w:t> </w:t>
      </w:r>
      <w:r>
        <w:rPr>
          <w:color w:val="101525"/>
          <w:spacing w:val="-5"/>
        </w:rPr>
        <w:t>KM)</w:t>
      </w:r>
    </w:p>
    <w:p>
      <w:pPr>
        <w:pStyle w:val="BodyText"/>
        <w:spacing w:line="247" w:lineRule="auto" w:before="8"/>
        <w:ind w:left="3125" w:right="368"/>
        <w:jc w:val="both"/>
      </w:pP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mañana,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ruta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dirige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primer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lugar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Tetovo.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Allí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prevista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visita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denominada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Mezquita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Pintada,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edificios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religiosos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más </w:t>
      </w:r>
      <w:r>
        <w:rPr>
          <w:color w:val="101525"/>
          <w:w w:val="105"/>
        </w:rPr>
        <w:t>singulares de los Balcanes. Tanto el interior como el exterior de la mezquita están decorados casi por completo con coloridos arabescos, motivos florales y</w:t>
      </w:r>
      <w:r>
        <w:rPr>
          <w:color w:val="101525"/>
          <w:w w:val="105"/>
        </w:rPr>
        <w:t> representaciones</w:t>
      </w:r>
      <w:r>
        <w:rPr>
          <w:color w:val="101525"/>
          <w:w w:val="105"/>
        </w:rPr>
        <w:t> ornamentales,</w:t>
      </w:r>
      <w:r>
        <w:rPr>
          <w:color w:val="101525"/>
          <w:w w:val="105"/>
        </w:rPr>
        <w:t> constituyendo</w:t>
      </w:r>
      <w:r>
        <w:rPr>
          <w:color w:val="101525"/>
          <w:w w:val="105"/>
        </w:rPr>
        <w:t> un</w:t>
      </w:r>
      <w:r>
        <w:rPr>
          <w:color w:val="101525"/>
          <w:w w:val="105"/>
        </w:rPr>
        <w:t> ejemplo</w:t>
      </w:r>
      <w:r>
        <w:rPr>
          <w:color w:val="101525"/>
          <w:w w:val="105"/>
        </w:rPr>
        <w:t> único</w:t>
      </w:r>
      <w:r>
        <w:rPr>
          <w:color w:val="101525"/>
          <w:w w:val="105"/>
        </w:rPr>
        <w:t> del</w:t>
      </w:r>
      <w:r>
        <w:rPr>
          <w:color w:val="101525"/>
          <w:w w:val="105"/>
        </w:rPr>
        <w:t> arte otomano.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Posteriormente,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continuación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Nacional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Mavrovo, </w:t>
      </w:r>
      <w:r>
        <w:rPr>
          <w:color w:val="101525"/>
        </w:rPr>
        <w:t>uno de los paisajes naturales más impresionantes de Macedonia del</w:t>
      </w:r>
      <w:r>
        <w:rPr>
          <w:color w:val="101525"/>
          <w:spacing w:val="-3"/>
        </w:rPr>
        <w:t> </w:t>
      </w:r>
      <w:r>
        <w:rPr>
          <w:color w:val="101525"/>
        </w:rPr>
        <w:t>Norte.</w:t>
      </w:r>
      <w:r>
        <w:rPr>
          <w:color w:val="101525"/>
          <w:spacing w:val="-3"/>
        </w:rPr>
        <w:t> </w:t>
      </w:r>
      <w:r>
        <w:rPr>
          <w:color w:val="101525"/>
        </w:rPr>
        <w:t>Altas </w:t>
      </w:r>
      <w:r>
        <w:rPr>
          <w:color w:val="101525"/>
          <w:w w:val="105"/>
        </w:rPr>
        <w:t>cordilleras,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extensas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praderas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alpinas,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floridos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pastos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montaña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pequeños pueblos situados en las laderas conforman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paisaje de la región. La zona es conocida por su gran biodiversidad y es considerada un importante destino de esquí durante el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invierno, mientras que en los meses más cálidos destaca 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tranquilidad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autenticidad.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Otro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puntos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destacados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 monasterio de San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Juan Bigorski, considerado uno de los centros espirituales más</w:t>
      </w:r>
      <w:r>
        <w:rPr>
          <w:color w:val="101525"/>
          <w:w w:val="105"/>
        </w:rPr>
        <w:t> importantes</w:t>
      </w:r>
      <w:r>
        <w:rPr>
          <w:color w:val="101525"/>
          <w:w w:val="105"/>
        </w:rPr>
        <w:t> del país.</w:t>
      </w:r>
      <w:r>
        <w:rPr>
          <w:color w:val="101525"/>
          <w:w w:val="105"/>
        </w:rPr>
        <w:t> El monasterio</w:t>
      </w:r>
      <w:r>
        <w:rPr>
          <w:color w:val="101525"/>
          <w:w w:val="105"/>
        </w:rPr>
        <w:t> es</w:t>
      </w:r>
      <w:r>
        <w:rPr>
          <w:color w:val="101525"/>
          <w:w w:val="105"/>
        </w:rPr>
        <w:t> especialmente</w:t>
      </w:r>
      <w:r>
        <w:rPr>
          <w:color w:val="101525"/>
          <w:w w:val="105"/>
        </w:rPr>
        <w:t> conocido</w:t>
      </w:r>
      <w:r>
        <w:rPr>
          <w:color w:val="101525"/>
          <w:w w:val="105"/>
        </w:rPr>
        <w:t> por su extraordinario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iconostasio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tallado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mano,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considerado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uno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grandes </w:t>
      </w:r>
      <w:r>
        <w:rPr>
          <w:color w:val="101525"/>
        </w:rPr>
        <w:t>y</w:t>
      </w:r>
      <w:r>
        <w:rPr>
          <w:color w:val="101525"/>
          <w:spacing w:val="-13"/>
        </w:rPr>
        <w:t> </w:t>
      </w:r>
      <w:r>
        <w:rPr>
          <w:color w:val="101525"/>
        </w:rPr>
        <w:t>bellos</w:t>
      </w:r>
      <w:r>
        <w:rPr>
          <w:color w:val="101525"/>
          <w:spacing w:val="-6"/>
        </w:rPr>
        <w:t> </w:t>
      </w:r>
      <w:r>
        <w:rPr>
          <w:color w:val="101525"/>
        </w:rPr>
        <w:t>del</w:t>
      </w:r>
      <w:r>
        <w:rPr>
          <w:color w:val="101525"/>
          <w:spacing w:val="-13"/>
        </w:rPr>
        <w:t> </w:t>
      </w:r>
      <w:r>
        <w:rPr>
          <w:color w:val="101525"/>
        </w:rPr>
        <w:t>mundo.</w:t>
      </w:r>
      <w:r>
        <w:rPr>
          <w:color w:val="101525"/>
          <w:spacing w:val="-15"/>
        </w:rPr>
        <w:t> </w:t>
      </w:r>
      <w:r>
        <w:rPr>
          <w:color w:val="101525"/>
        </w:rPr>
        <w:t>A</w:t>
      </w:r>
      <w:r>
        <w:rPr>
          <w:color w:val="101525"/>
          <w:spacing w:val="-15"/>
        </w:rPr>
        <w:t> </w:t>
      </w:r>
      <w:r>
        <w:rPr>
          <w:color w:val="101525"/>
        </w:rPr>
        <w:t>última</w:t>
      </w:r>
      <w:r>
        <w:rPr>
          <w:color w:val="101525"/>
          <w:spacing w:val="-6"/>
        </w:rPr>
        <w:t> </w:t>
      </w:r>
      <w:r>
        <w:rPr>
          <w:color w:val="101525"/>
        </w:rPr>
        <w:t>hora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6"/>
        </w:rPr>
        <w:t> </w:t>
      </w:r>
      <w:r>
        <w:rPr>
          <w:color w:val="101525"/>
        </w:rPr>
        <w:t>la</w:t>
      </w:r>
      <w:r>
        <w:rPr>
          <w:color w:val="101525"/>
          <w:spacing w:val="-6"/>
        </w:rPr>
        <w:t> </w:t>
      </w:r>
      <w:r>
        <w:rPr>
          <w:color w:val="101525"/>
        </w:rPr>
        <w:t>tarde,</w:t>
      </w:r>
      <w:r>
        <w:rPr>
          <w:color w:val="101525"/>
          <w:spacing w:val="-6"/>
        </w:rPr>
        <w:t> </w:t>
      </w:r>
      <w:r>
        <w:rPr>
          <w:color w:val="101525"/>
        </w:rPr>
        <w:t>continuación</w:t>
      </w:r>
      <w:r>
        <w:rPr>
          <w:color w:val="101525"/>
          <w:spacing w:val="-6"/>
        </w:rPr>
        <w:t> </w:t>
      </w:r>
      <w:r>
        <w:rPr>
          <w:color w:val="101525"/>
        </w:rPr>
        <w:t>hacia</w:t>
      </w:r>
      <w:r>
        <w:rPr>
          <w:color w:val="101525"/>
          <w:spacing w:val="-6"/>
        </w:rPr>
        <w:t> </w:t>
      </w:r>
      <w:r>
        <w:rPr>
          <w:color w:val="101525"/>
        </w:rPr>
        <w:t>Ohrid.</w:t>
      </w:r>
      <w:r>
        <w:rPr>
          <w:color w:val="101525"/>
          <w:spacing w:val="-6"/>
        </w:rPr>
        <w:t> </w:t>
      </w:r>
      <w:r>
        <w:rPr>
          <w:color w:val="101525"/>
        </w:rPr>
        <w:t>Llegada, </w:t>
      </w:r>
      <w:r>
        <w:rPr>
          <w:color w:val="101525"/>
          <w:w w:val="105"/>
        </w:rPr>
        <w:t>alojamiento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noche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Ohrid.</w:t>
      </w:r>
    </w:p>
    <w:p>
      <w:pPr>
        <w:pStyle w:val="BodyText"/>
        <w:spacing w:before="1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169053</wp:posOffset>
            </wp:positionV>
            <wp:extent cx="1435322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22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84"/>
      </w:pPr>
      <w:r>
        <w:rPr>
          <w:color w:val="101525"/>
          <w:spacing w:val="-2"/>
        </w:rPr>
        <w:t>DÍA</w:t>
      </w:r>
      <w:r>
        <w:rPr>
          <w:color w:val="101525"/>
          <w:spacing w:val="-18"/>
        </w:rPr>
        <w:t> </w:t>
      </w:r>
      <w:r>
        <w:rPr>
          <w:color w:val="101525"/>
          <w:spacing w:val="-2"/>
        </w:rPr>
        <w:t>4:</w:t>
      </w:r>
      <w:r>
        <w:rPr>
          <w:color w:val="101525"/>
          <w:spacing w:val="-11"/>
        </w:rPr>
        <w:t> </w:t>
      </w:r>
      <w:r>
        <w:rPr>
          <w:color w:val="101525"/>
          <w:spacing w:val="-4"/>
        </w:rPr>
        <w:t>OHRID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  <w:w w:val="105"/>
        </w:rPr>
        <w:t>El día comienza con un paseo en barco por el lago Ohrid, uno de los lagos más antiguos y profundos de </w:t>
      </w:r>
      <w:r>
        <w:rPr>
          <w:color w:val="101525"/>
        </w:rPr>
        <w:t>Europa. Desde el</w:t>
      </w:r>
      <w:r>
        <w:rPr>
          <w:color w:val="101525"/>
          <w:spacing w:val="-4"/>
        </w:rPr>
        <w:t> </w:t>
      </w:r>
      <w:r>
        <w:rPr>
          <w:color w:val="101525"/>
        </w:rPr>
        <w:t>agua se disfrutan impresionantes</w:t>
      </w:r>
      <w:r>
        <w:rPr>
          <w:color w:val="101525"/>
          <w:spacing w:val="-2"/>
        </w:rPr>
        <w:t> </w:t>
      </w:r>
      <w:r>
        <w:rPr>
          <w:color w:val="101525"/>
        </w:rPr>
        <w:t>vistas del</w:t>
      </w:r>
      <w:r>
        <w:rPr>
          <w:color w:val="101525"/>
          <w:spacing w:val="-4"/>
        </w:rPr>
        <w:t> </w:t>
      </w:r>
      <w:r>
        <w:rPr>
          <w:color w:val="101525"/>
        </w:rPr>
        <w:t>paisaje ribereño</w:t>
      </w:r>
      <w:r>
        <w:rPr>
          <w:color w:val="101525"/>
          <w:spacing w:val="-2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del</w:t>
      </w:r>
      <w:r>
        <w:rPr>
          <w:color w:val="101525"/>
          <w:spacing w:val="-4"/>
        </w:rPr>
        <w:t> </w:t>
      </w:r>
      <w:r>
        <w:rPr>
          <w:color w:val="101525"/>
        </w:rPr>
        <w:t>casco antiguo. El</w:t>
      </w:r>
      <w:r>
        <w:rPr>
          <w:color w:val="101525"/>
          <w:spacing w:val="-4"/>
        </w:rPr>
        <w:t> </w:t>
      </w:r>
      <w:r>
        <w:rPr>
          <w:color w:val="101525"/>
        </w:rPr>
        <w:t>destino </w:t>
      </w:r>
      <w:r>
        <w:rPr>
          <w:color w:val="101525"/>
          <w:w w:val="105"/>
        </w:rPr>
        <w:t>será probablemente el punto fotográfico más conocido de Macedonia del Norte: la iglesia de San Juan Kaneo,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espectacularmente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acantilado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lago.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continuación,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realizará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 visita de la histórica ciudad de Ohrid, declarada Patrimonio de la Humanidad por la UNESCO. Entre sus </w:t>
      </w:r>
      <w:r>
        <w:rPr>
          <w:color w:val="101525"/>
        </w:rPr>
        <w:t>principales atractivos destacan la fortaleza del</w:t>
      </w:r>
      <w:r>
        <w:rPr>
          <w:color w:val="101525"/>
          <w:spacing w:val="-3"/>
        </w:rPr>
        <w:t> </w:t>
      </w:r>
      <w:r>
        <w:rPr>
          <w:color w:val="101525"/>
        </w:rPr>
        <w:t>rey</w:t>
      </w:r>
      <w:r>
        <w:rPr>
          <w:color w:val="101525"/>
          <w:spacing w:val="-1"/>
        </w:rPr>
        <w:t> </w:t>
      </w:r>
      <w:r>
        <w:rPr>
          <w:color w:val="101525"/>
        </w:rPr>
        <w:t>Samuel, con amplias</w:t>
      </w:r>
      <w:r>
        <w:rPr>
          <w:color w:val="101525"/>
          <w:spacing w:val="-1"/>
        </w:rPr>
        <w:t> </w:t>
      </w:r>
      <w:r>
        <w:rPr>
          <w:color w:val="101525"/>
        </w:rPr>
        <w:t>vistas sobre la ciudad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el</w:t>
      </w:r>
      <w:r>
        <w:rPr>
          <w:color w:val="101525"/>
          <w:spacing w:val="-3"/>
        </w:rPr>
        <w:t> </w:t>
      </w:r>
      <w:r>
        <w:rPr>
          <w:color w:val="101525"/>
        </w:rPr>
        <w:t>lago,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la iglesia de Santa Sofía, uno de los edificios religiosos más importantes del</w:t>
      </w:r>
      <w:r>
        <w:rPr>
          <w:color w:val="101525"/>
          <w:spacing w:val="-6"/>
        </w:rPr>
        <w:t> </w:t>
      </w:r>
      <w:r>
        <w:rPr>
          <w:color w:val="101525"/>
        </w:rPr>
        <w:t>país. En Ohrid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sus alrededores se encuentran aproximadamente 365 iglesias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8"/>
        </w:rPr>
        <w:t> </w:t>
      </w:r>
      <w:r>
        <w:rPr>
          <w:color w:val="101525"/>
        </w:rPr>
        <w:t>monasterios, motivo por</w:t>
      </w:r>
      <w:r>
        <w:rPr>
          <w:color w:val="101525"/>
          <w:spacing w:val="-6"/>
        </w:rPr>
        <w:t> </w:t>
      </w:r>
      <w:r>
        <w:rPr>
          <w:color w:val="101525"/>
        </w:rPr>
        <w:t>el</w:t>
      </w:r>
      <w:r>
        <w:rPr>
          <w:color w:val="101525"/>
          <w:spacing w:val="-10"/>
        </w:rPr>
        <w:t> </w:t>
      </w:r>
      <w:r>
        <w:rPr>
          <w:color w:val="101525"/>
        </w:rPr>
        <w:t>cual</w:t>
      </w:r>
      <w:r>
        <w:rPr>
          <w:color w:val="101525"/>
          <w:spacing w:val="-10"/>
        </w:rPr>
        <w:t> </w:t>
      </w:r>
      <w:r>
        <w:rPr>
          <w:color w:val="101525"/>
        </w:rPr>
        <w:t>la ciudad recibe el</w:t>
      </w:r>
      <w:r>
        <w:rPr>
          <w:color w:val="101525"/>
          <w:spacing w:val="-10"/>
        </w:rPr>
        <w:t> </w:t>
      </w:r>
      <w:r>
        <w:rPr>
          <w:color w:val="101525"/>
        </w:rPr>
        <w:t>sobrenombre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«la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Jerusalén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Balcanes».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tarde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quedará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disposición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participantes.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5: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OHRID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35"/>
        </w:rPr>
        <w:t>–</w:t>
      </w:r>
      <w:r>
        <w:rPr>
          <w:color w:val="101525"/>
          <w:spacing w:val="-35"/>
          <w:w w:val="135"/>
        </w:rPr>
        <w:t> </w:t>
      </w:r>
      <w:r>
        <w:rPr>
          <w:color w:val="101525"/>
          <w:w w:val="105"/>
        </w:rPr>
        <w:t>SVETI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NAUM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(APROX.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60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5"/>
          <w:w w:val="105"/>
        </w:rPr>
        <w:t>KM)</w:t>
      </w:r>
    </w:p>
    <w:p>
      <w:pPr>
        <w:pStyle w:val="BodyText"/>
        <w:spacing w:line="247" w:lineRule="auto"/>
        <w:ind w:left="360" w:right="352"/>
        <w:jc w:val="both"/>
      </w:pPr>
      <w:r>
        <w:rPr>
          <w:color w:val="101525"/>
          <w:w w:val="105"/>
        </w:rPr>
        <w:t>Salida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monasterio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Sveti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Naum.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monasterio,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situado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suroeste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Macedonia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Norte, fue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elegido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lugar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retiro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debido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ubicación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privilegiada.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Fue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construido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promontorio rocoso, en medio de un bosque y dominando el lago. Fue fundado alrededor del cambio del siglo X por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monje 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mismo nombre.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Junto al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complejo monástico se encuentran las cristalinas fuentes 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lago Ohrid, que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serán exploradas mediante un paseo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en barca 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remos. Las tranquilas aguas, la exuberante vegetación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 extraordinaria claridad del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agua, que permite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ver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hasta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fondo, crean una experiencia </w:t>
      </w:r>
      <w:r>
        <w:rPr>
          <w:color w:val="101525"/>
          <w:spacing w:val="-2"/>
          <w:w w:val="105"/>
        </w:rPr>
        <w:t>natural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única.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resto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día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quedará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libre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junto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lago.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Existen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oportunidades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darse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un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baño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sus </w:t>
      </w:r>
      <w:r>
        <w:rPr>
          <w:color w:val="101525"/>
          <w:w w:val="105"/>
        </w:rPr>
        <w:t>frescas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aguas,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orilla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simplemente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disfrutar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impresionante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naturaleza.</w:t>
      </w:r>
    </w:p>
    <w:p>
      <w:pPr>
        <w:pStyle w:val="BodyText"/>
        <w:spacing w:before="15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8"/>
        </w:rPr>
        <w:t> </w:t>
      </w:r>
      <w:r>
        <w:rPr>
          <w:color w:val="101525"/>
        </w:rPr>
        <w:t>6:</w:t>
      </w:r>
      <w:r>
        <w:rPr>
          <w:color w:val="101525"/>
          <w:spacing w:val="20"/>
        </w:rPr>
        <w:t> </w:t>
      </w:r>
      <w:r>
        <w:rPr>
          <w:color w:val="101525"/>
        </w:rPr>
        <w:t>OHRID</w:t>
      </w:r>
      <w:r>
        <w:rPr>
          <w:color w:val="101525"/>
          <w:spacing w:val="20"/>
        </w:rPr>
        <w:t> </w:t>
      </w:r>
      <w:r>
        <w:rPr>
          <w:color w:val="101525"/>
        </w:rPr>
        <w:t>–</w:t>
      </w:r>
      <w:r>
        <w:rPr>
          <w:color w:val="101525"/>
          <w:spacing w:val="19"/>
        </w:rPr>
        <w:t> </w:t>
      </w:r>
      <w:r>
        <w:rPr>
          <w:color w:val="101525"/>
        </w:rPr>
        <w:t>BITOLA</w:t>
      </w:r>
      <w:r>
        <w:rPr>
          <w:color w:val="101525"/>
          <w:spacing w:val="9"/>
        </w:rPr>
        <w:t> </w:t>
      </w:r>
      <w:r>
        <w:rPr>
          <w:color w:val="101525"/>
        </w:rPr>
        <w:t>–</w:t>
      </w:r>
      <w:r>
        <w:rPr>
          <w:color w:val="101525"/>
          <w:spacing w:val="20"/>
        </w:rPr>
        <w:t> </w:t>
      </w:r>
      <w:r>
        <w:rPr>
          <w:color w:val="101525"/>
        </w:rPr>
        <w:t>STOBI</w:t>
      </w:r>
      <w:r>
        <w:rPr>
          <w:color w:val="101525"/>
          <w:spacing w:val="19"/>
        </w:rPr>
        <w:t> </w:t>
      </w:r>
      <w:r>
        <w:rPr>
          <w:color w:val="101525"/>
        </w:rPr>
        <w:t>–</w:t>
      </w:r>
      <w:r>
        <w:rPr>
          <w:color w:val="101525"/>
          <w:spacing w:val="9"/>
        </w:rPr>
        <w:t> </w:t>
      </w:r>
      <w:r>
        <w:rPr>
          <w:color w:val="101525"/>
        </w:rPr>
        <w:t>VINO</w:t>
      </w:r>
      <w:r>
        <w:rPr>
          <w:color w:val="101525"/>
          <w:spacing w:val="20"/>
        </w:rPr>
        <w:t> </w:t>
      </w:r>
      <w:r>
        <w:rPr>
          <w:color w:val="101525"/>
        </w:rPr>
        <w:t>–</w:t>
      </w:r>
      <w:r>
        <w:rPr>
          <w:color w:val="101525"/>
          <w:spacing w:val="19"/>
        </w:rPr>
        <w:t> </w:t>
      </w:r>
      <w:r>
        <w:rPr>
          <w:color w:val="101525"/>
        </w:rPr>
        <w:t>SKOPJE</w:t>
      </w:r>
      <w:r>
        <w:rPr>
          <w:color w:val="101525"/>
          <w:spacing w:val="20"/>
        </w:rPr>
        <w:t> </w:t>
      </w:r>
      <w:r>
        <w:rPr>
          <w:color w:val="101525"/>
        </w:rPr>
        <w:t>(APROX.</w:t>
      </w:r>
      <w:r>
        <w:rPr>
          <w:color w:val="101525"/>
          <w:spacing w:val="20"/>
        </w:rPr>
        <w:t> </w:t>
      </w:r>
      <w:r>
        <w:rPr>
          <w:color w:val="101525"/>
        </w:rPr>
        <w:t>270</w:t>
      </w:r>
      <w:r>
        <w:rPr>
          <w:color w:val="101525"/>
          <w:spacing w:val="20"/>
        </w:rPr>
        <w:t> </w:t>
      </w:r>
      <w:r>
        <w:rPr>
          <w:color w:val="101525"/>
          <w:spacing w:val="-5"/>
        </w:rPr>
        <w:t>KM)</w:t>
      </w:r>
    </w:p>
    <w:p>
      <w:pPr>
        <w:pStyle w:val="BodyText"/>
        <w:spacing w:line="247" w:lineRule="auto"/>
        <w:ind w:left="360" w:right="351"/>
        <w:jc w:val="both"/>
      </w:pPr>
      <w:r>
        <w:rPr>
          <w:color w:val="101525"/>
        </w:rPr>
        <w:t>Después del</w:t>
      </w:r>
      <w:r>
        <w:rPr>
          <w:color w:val="101525"/>
          <w:spacing w:val="-6"/>
        </w:rPr>
        <w:t> </w:t>
      </w:r>
      <w:r>
        <w:rPr>
          <w:color w:val="101525"/>
        </w:rPr>
        <w:t>desayuno junto al</w:t>
      </w:r>
      <w:r>
        <w:rPr>
          <w:color w:val="101525"/>
          <w:spacing w:val="-6"/>
        </w:rPr>
        <w:t> </w:t>
      </w:r>
      <w:r>
        <w:rPr>
          <w:color w:val="101525"/>
        </w:rPr>
        <w:t>idílico lago Ohrid, salida hacia la ciudad de Bitola, conocida durante la época otomana como la «Ciudad de los Diplomáticos». Numerosos antiguos edificios de embajadas y consulados situados</w:t>
      </w:r>
      <w:r>
        <w:rPr>
          <w:color w:val="101525"/>
          <w:spacing w:val="40"/>
        </w:rPr>
        <w:t> </w:t>
      </w:r>
      <w:r>
        <w:rPr>
          <w:color w:val="101525"/>
        </w:rPr>
        <w:t>a</w:t>
      </w:r>
      <w:r>
        <w:rPr>
          <w:color w:val="101525"/>
          <w:spacing w:val="40"/>
        </w:rPr>
        <w:t> </w:t>
      </w:r>
      <w:r>
        <w:rPr>
          <w:color w:val="101525"/>
        </w:rPr>
        <w:t>lo</w:t>
      </w:r>
      <w:r>
        <w:rPr>
          <w:color w:val="101525"/>
          <w:spacing w:val="40"/>
        </w:rPr>
        <w:t> </w:t>
      </w:r>
      <w:r>
        <w:rPr>
          <w:color w:val="101525"/>
        </w:rPr>
        <w:t>largo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su</w:t>
      </w:r>
      <w:r>
        <w:rPr>
          <w:color w:val="101525"/>
          <w:spacing w:val="40"/>
        </w:rPr>
        <w:t> </w:t>
      </w:r>
      <w:r>
        <w:rPr>
          <w:color w:val="101525"/>
        </w:rPr>
        <w:t>elegante</w:t>
      </w:r>
      <w:r>
        <w:rPr>
          <w:color w:val="101525"/>
          <w:spacing w:val="40"/>
        </w:rPr>
        <w:t> </w:t>
      </w:r>
      <w:r>
        <w:rPr>
          <w:color w:val="101525"/>
        </w:rPr>
        <w:t>calle</w:t>
      </w:r>
      <w:r>
        <w:rPr>
          <w:color w:val="101525"/>
          <w:spacing w:val="40"/>
        </w:rPr>
        <w:t> </w:t>
      </w:r>
      <w:r>
        <w:rPr>
          <w:color w:val="101525"/>
        </w:rPr>
        <w:t>peatonal</w:t>
      </w:r>
      <w:r>
        <w:rPr>
          <w:color w:val="101525"/>
          <w:spacing w:val="40"/>
        </w:rPr>
        <w:t> </w:t>
      </w:r>
      <w:r>
        <w:rPr>
          <w:color w:val="101525"/>
        </w:rPr>
        <w:t>siguen</w:t>
      </w:r>
      <w:r>
        <w:rPr>
          <w:color w:val="101525"/>
          <w:spacing w:val="40"/>
        </w:rPr>
        <w:t> </w:t>
      </w:r>
      <w:r>
        <w:rPr>
          <w:color w:val="101525"/>
        </w:rPr>
        <w:t>siendo</w:t>
      </w:r>
      <w:r>
        <w:rPr>
          <w:color w:val="101525"/>
          <w:spacing w:val="40"/>
        </w:rPr>
        <w:t> </w:t>
      </w:r>
      <w:r>
        <w:rPr>
          <w:color w:val="101525"/>
        </w:rPr>
        <w:t>hoy</w:t>
      </w:r>
      <w:r>
        <w:rPr>
          <w:color w:val="101525"/>
          <w:spacing w:val="40"/>
        </w:rPr>
        <w:t> </w:t>
      </w:r>
      <w:r>
        <w:rPr>
          <w:color w:val="101525"/>
        </w:rPr>
        <w:t>testimonio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aquella</w:t>
      </w:r>
      <w:r>
        <w:rPr>
          <w:color w:val="101525"/>
          <w:spacing w:val="40"/>
        </w:rPr>
        <w:t> </w:t>
      </w:r>
      <w:r>
        <w:rPr>
          <w:color w:val="101525"/>
        </w:rPr>
        <w:t>importante época histórica. Bitola también mantiene una estrecha relación histórica con Mustafa Kemal</w:t>
      </w:r>
      <w:r>
        <w:rPr>
          <w:color w:val="101525"/>
          <w:spacing w:val="-6"/>
        </w:rPr>
        <w:t> </w:t>
      </w:r>
      <w:r>
        <w:rPr>
          <w:color w:val="101525"/>
        </w:rPr>
        <w:t>Atatürk, quien pasó</w:t>
      </w:r>
      <w:r>
        <w:rPr>
          <w:color w:val="101525"/>
          <w:spacing w:val="33"/>
        </w:rPr>
        <w:t> </w:t>
      </w:r>
      <w:r>
        <w:rPr>
          <w:color w:val="101525"/>
        </w:rPr>
        <w:t>aquí</w:t>
      </w:r>
      <w:r>
        <w:rPr>
          <w:color w:val="101525"/>
          <w:spacing w:val="33"/>
        </w:rPr>
        <w:t> </w:t>
      </w:r>
      <w:r>
        <w:rPr>
          <w:color w:val="101525"/>
        </w:rPr>
        <w:t>parte</w:t>
      </w:r>
      <w:r>
        <w:rPr>
          <w:color w:val="101525"/>
          <w:spacing w:val="33"/>
        </w:rPr>
        <w:t> </w:t>
      </w:r>
      <w:r>
        <w:rPr>
          <w:color w:val="101525"/>
        </w:rPr>
        <w:t>de</w:t>
      </w:r>
      <w:r>
        <w:rPr>
          <w:color w:val="101525"/>
          <w:spacing w:val="33"/>
        </w:rPr>
        <w:t> </w:t>
      </w:r>
      <w:r>
        <w:rPr>
          <w:color w:val="101525"/>
        </w:rPr>
        <w:t>su</w:t>
      </w:r>
      <w:r>
        <w:rPr>
          <w:color w:val="101525"/>
          <w:spacing w:val="33"/>
        </w:rPr>
        <w:t> </w:t>
      </w:r>
      <w:r>
        <w:rPr>
          <w:color w:val="101525"/>
        </w:rPr>
        <w:t>etapa</w:t>
      </w:r>
      <w:r>
        <w:rPr>
          <w:color w:val="101525"/>
          <w:spacing w:val="33"/>
        </w:rPr>
        <w:t> </w:t>
      </w:r>
      <w:r>
        <w:rPr>
          <w:color w:val="101525"/>
        </w:rPr>
        <w:t>escolar.</w:t>
      </w:r>
      <w:r>
        <w:rPr>
          <w:color w:val="101525"/>
          <w:spacing w:val="33"/>
        </w:rPr>
        <w:t> </w:t>
      </w:r>
      <w:r>
        <w:rPr>
          <w:color w:val="101525"/>
        </w:rPr>
        <w:t>Un</w:t>
      </w:r>
      <w:r>
        <w:rPr>
          <w:color w:val="101525"/>
          <w:spacing w:val="33"/>
        </w:rPr>
        <w:t> </w:t>
      </w:r>
      <w:r>
        <w:rPr>
          <w:color w:val="101525"/>
        </w:rPr>
        <w:t>recorrido</w:t>
      </w:r>
      <w:r>
        <w:rPr>
          <w:color w:val="101525"/>
          <w:spacing w:val="33"/>
        </w:rPr>
        <w:t> </w:t>
      </w:r>
      <w:r>
        <w:rPr>
          <w:color w:val="101525"/>
        </w:rPr>
        <w:t>por</w:t>
      </w:r>
      <w:r>
        <w:rPr>
          <w:color w:val="101525"/>
          <w:spacing w:val="27"/>
        </w:rPr>
        <w:t> </w:t>
      </w:r>
      <w:r>
        <w:rPr>
          <w:color w:val="101525"/>
        </w:rPr>
        <w:t>la</w:t>
      </w:r>
      <w:r>
        <w:rPr>
          <w:color w:val="101525"/>
          <w:spacing w:val="33"/>
        </w:rPr>
        <w:t> </w:t>
      </w:r>
      <w:r>
        <w:rPr>
          <w:color w:val="101525"/>
        </w:rPr>
        <w:t>ciudad</w:t>
      </w:r>
      <w:r>
        <w:rPr>
          <w:color w:val="101525"/>
          <w:spacing w:val="33"/>
        </w:rPr>
        <w:t> </w:t>
      </w:r>
      <w:r>
        <w:rPr>
          <w:color w:val="101525"/>
        </w:rPr>
        <w:t>permite</w:t>
      </w:r>
      <w:r>
        <w:rPr>
          <w:color w:val="101525"/>
          <w:spacing w:val="33"/>
        </w:rPr>
        <w:t> </w:t>
      </w:r>
      <w:r>
        <w:rPr>
          <w:color w:val="101525"/>
        </w:rPr>
        <w:t>descubrir</w:t>
      </w:r>
      <w:r>
        <w:rPr>
          <w:color w:val="101525"/>
          <w:spacing w:val="27"/>
        </w:rPr>
        <w:t> </w:t>
      </w:r>
      <w:r>
        <w:rPr>
          <w:color w:val="101525"/>
        </w:rPr>
        <w:t>la</w:t>
      </w:r>
      <w:r>
        <w:rPr>
          <w:color w:val="101525"/>
          <w:spacing w:val="33"/>
        </w:rPr>
        <w:t> </w:t>
      </w:r>
      <w:r>
        <w:rPr>
          <w:color w:val="101525"/>
        </w:rPr>
        <w:t>diversidad</w:t>
      </w:r>
      <w:r>
        <w:rPr>
          <w:color w:val="101525"/>
          <w:spacing w:val="33"/>
        </w:rPr>
        <w:t> </w:t>
      </w:r>
      <w:r>
        <w:rPr>
          <w:color w:val="101525"/>
        </w:rPr>
        <w:t>cultural y arquitectónica de esta histórica metrópoli. Continuación hacia Skopje con parada en las excavaciones arqueológicas</w:t>
      </w:r>
      <w:r>
        <w:rPr>
          <w:color w:val="101525"/>
          <w:spacing w:val="30"/>
        </w:rPr>
        <w:t> </w:t>
      </w:r>
      <w:r>
        <w:rPr>
          <w:color w:val="101525"/>
        </w:rPr>
        <w:t>de</w:t>
      </w:r>
      <w:r>
        <w:rPr>
          <w:color w:val="101525"/>
          <w:spacing w:val="30"/>
        </w:rPr>
        <w:t> </w:t>
      </w:r>
      <w:r>
        <w:rPr>
          <w:color w:val="101525"/>
        </w:rPr>
        <w:t>Stobi.</w:t>
      </w:r>
      <w:r>
        <w:rPr>
          <w:color w:val="101525"/>
          <w:spacing w:val="30"/>
        </w:rPr>
        <w:t> </w:t>
      </w:r>
      <w:r>
        <w:rPr>
          <w:color w:val="101525"/>
        </w:rPr>
        <w:t>El parque</w:t>
      </w:r>
      <w:r>
        <w:rPr>
          <w:color w:val="101525"/>
          <w:spacing w:val="30"/>
        </w:rPr>
        <w:t> </w:t>
      </w:r>
      <w:r>
        <w:rPr>
          <w:color w:val="101525"/>
        </w:rPr>
        <w:t>arqueológico</w:t>
      </w:r>
      <w:r>
        <w:rPr>
          <w:color w:val="101525"/>
          <w:spacing w:val="30"/>
        </w:rPr>
        <w:t> </w:t>
      </w:r>
      <w:r>
        <w:rPr>
          <w:color w:val="101525"/>
        </w:rPr>
        <w:t>está</w:t>
      </w:r>
      <w:r>
        <w:rPr>
          <w:color w:val="101525"/>
          <w:spacing w:val="30"/>
        </w:rPr>
        <w:t> </w:t>
      </w:r>
      <w:r>
        <w:rPr>
          <w:color w:val="101525"/>
        </w:rPr>
        <w:t>considerado</w:t>
      </w:r>
      <w:r>
        <w:rPr>
          <w:color w:val="101525"/>
          <w:spacing w:val="30"/>
        </w:rPr>
        <w:t> </w:t>
      </w:r>
      <w:r>
        <w:rPr>
          <w:color w:val="101525"/>
        </w:rPr>
        <w:t>uno</w:t>
      </w:r>
      <w:r>
        <w:rPr>
          <w:color w:val="101525"/>
          <w:spacing w:val="30"/>
        </w:rPr>
        <w:t> </w:t>
      </w:r>
      <w:r>
        <w:rPr>
          <w:color w:val="101525"/>
        </w:rPr>
        <w:t>de</w:t>
      </w:r>
      <w:r>
        <w:rPr>
          <w:color w:val="101525"/>
          <w:spacing w:val="30"/>
        </w:rPr>
        <w:t> </w:t>
      </w:r>
      <w:r>
        <w:rPr>
          <w:color w:val="101525"/>
        </w:rPr>
        <w:t>los yacimientos</w:t>
      </w:r>
      <w:r>
        <w:rPr>
          <w:color w:val="101525"/>
          <w:spacing w:val="30"/>
        </w:rPr>
        <w:t> </w:t>
      </w:r>
      <w:r>
        <w:rPr>
          <w:color w:val="101525"/>
        </w:rPr>
        <w:t>más</w:t>
      </w:r>
      <w:r>
        <w:rPr>
          <w:color w:val="101525"/>
          <w:spacing w:val="30"/>
        </w:rPr>
        <w:t> </w:t>
      </w:r>
      <w:r>
        <w:rPr>
          <w:color w:val="101525"/>
        </w:rPr>
        <w:t>importantes de Macedonia del Norte y permite comprender la relevancia de la antigua ciudad como centro comercial</w:t>
      </w:r>
      <w:r>
        <w:rPr>
          <w:color w:val="101525"/>
          <w:spacing w:val="-1"/>
        </w:rPr>
        <w:t> </w:t>
      </w:r>
      <w:r>
        <w:rPr>
          <w:color w:val="101525"/>
        </w:rPr>
        <w:t>y administrativo. Destacan especialmente el</w:t>
      </w:r>
      <w:r>
        <w:rPr>
          <w:color w:val="101525"/>
          <w:spacing w:val="-6"/>
        </w:rPr>
        <w:t> </w:t>
      </w:r>
      <w:r>
        <w:rPr>
          <w:color w:val="101525"/>
        </w:rPr>
        <w:t>pequeño anfiteatro con inscripciones originales conservadas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los extraordinariamente bien preservados mosaicos del baptisterio paleocristiano, cuyos motivos representan elementos mitológicos, naturales y simbólicos. En la bodega Lazar se realizará una degustación de vinos seleccionados de Macedonia del Norte, acompañados de quesos regionales y pequeños aperitivos típicos. Durante la visita se conocerá la larga tradición vinícola del país y las particularidades de las variedades locales de uva. A última hora de la tarde, regreso a Skopje y llegada al hotel.</w:t>
      </w:r>
    </w:p>
    <w:p>
      <w:pPr>
        <w:pStyle w:val="BodyText"/>
        <w:spacing w:before="21"/>
      </w:pPr>
    </w:p>
    <w:p>
      <w:pPr>
        <w:pStyle w:val="Heading4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05"/>
        </w:rPr>
        <w:t>7: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CAÑÓN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MATKA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05"/>
        </w:rPr>
        <w:t>(APROX.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40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5"/>
          <w:w w:val="105"/>
        </w:rPr>
        <w:t>KM)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  <w:w w:val="105"/>
        </w:rPr>
        <w:t>Por la mañana, salida hacia el Cañón de Matka, un impresionante refugio natural caracterizado por sus espectaculares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acantilados,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aguas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tranquilas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rica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fauna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flora.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lago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fue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creado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década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 </w:t>
      </w:r>
      <w:r>
        <w:rPr>
          <w:color w:val="101525"/>
        </w:rPr>
        <w:t>1930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es actualmente el</w:t>
      </w:r>
      <w:r>
        <w:rPr>
          <w:color w:val="101525"/>
          <w:spacing w:val="-3"/>
        </w:rPr>
        <w:t> </w:t>
      </w:r>
      <w:r>
        <w:rPr>
          <w:color w:val="101525"/>
        </w:rPr>
        <w:t>mayor</w:t>
      </w:r>
      <w:r>
        <w:rPr>
          <w:color w:val="101525"/>
          <w:spacing w:val="-1"/>
        </w:rPr>
        <w:t> </w:t>
      </w:r>
      <w:r>
        <w:rPr>
          <w:color w:val="101525"/>
        </w:rPr>
        <w:t>embalse del</w:t>
      </w:r>
      <w:r>
        <w:rPr>
          <w:color w:val="101525"/>
          <w:spacing w:val="-3"/>
        </w:rPr>
        <w:t> </w:t>
      </w:r>
      <w:r>
        <w:rPr>
          <w:color w:val="101525"/>
        </w:rPr>
        <w:t>país.</w:t>
      </w:r>
      <w:r>
        <w:rPr>
          <w:color w:val="101525"/>
          <w:spacing w:val="-3"/>
        </w:rPr>
        <w:t> </w:t>
      </w:r>
      <w:r>
        <w:rPr>
          <w:color w:val="101525"/>
        </w:rPr>
        <w:t>A</w:t>
      </w:r>
      <w:r>
        <w:rPr>
          <w:color w:val="101525"/>
          <w:spacing w:val="-3"/>
        </w:rPr>
        <w:t> </w:t>
      </w:r>
      <w:r>
        <w:rPr>
          <w:color w:val="101525"/>
        </w:rPr>
        <w:t>lo largo del</w:t>
      </w:r>
      <w:r>
        <w:rPr>
          <w:color w:val="101525"/>
          <w:spacing w:val="-3"/>
        </w:rPr>
        <w:t> </w:t>
      </w:r>
      <w:r>
        <w:rPr>
          <w:color w:val="101525"/>
        </w:rPr>
        <w:t>desfiladero se encuentran diversos edificios </w:t>
      </w:r>
      <w:r>
        <w:rPr>
          <w:color w:val="101525"/>
          <w:w w:val="105"/>
        </w:rPr>
        <w:t>medievales, entre ellos antiguos monasterios y sus ruinas. Además, el cañón alberga cuevas y una gran variedad de especies vegetales. Aquí se disfrutará de un impresionante paseo en barco entre las altas </w:t>
      </w:r>
      <w:r>
        <w:rPr>
          <w:color w:val="101525"/>
        </w:rPr>
        <w:t>paredes rocosas. Por la noche, cena conjunta en un restaurante tradicional con música en vivo y un variado </w:t>
      </w:r>
      <w:r>
        <w:rPr>
          <w:color w:val="101525"/>
          <w:w w:val="105"/>
        </w:rPr>
        <w:t>surtido de especialidades típicas del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país.</w:t>
      </w:r>
    </w:p>
    <w:p>
      <w:pPr>
        <w:pStyle w:val="BodyText"/>
        <w:spacing w:before="15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8: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SALIDA</w:t>
      </w:r>
    </w:p>
    <w:p>
      <w:pPr>
        <w:pStyle w:val="BodyText"/>
        <w:ind w:left="360"/>
        <w:jc w:val="both"/>
      </w:pPr>
      <w:r>
        <w:rPr>
          <w:color w:val="101525"/>
        </w:rPr>
        <w:t>Traslado</w:t>
      </w:r>
      <w:r>
        <w:rPr>
          <w:color w:val="101525"/>
          <w:spacing w:val="-2"/>
        </w:rPr>
        <w:t> </w:t>
      </w:r>
      <w:r>
        <w:rPr>
          <w:color w:val="101525"/>
        </w:rPr>
        <w:t>al</w:t>
      </w:r>
      <w:r>
        <w:rPr>
          <w:color w:val="101525"/>
          <w:spacing w:val="-8"/>
        </w:rPr>
        <w:t> </w:t>
      </w:r>
      <w:r>
        <w:rPr>
          <w:color w:val="101525"/>
          <w:spacing w:val="-2"/>
        </w:rPr>
        <w:t>aeropuerto.</w:t>
      </w:r>
    </w:p>
    <w:p>
      <w:pPr>
        <w:pStyle w:val="BodyText"/>
        <w:spacing w:before="17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spacing w:after="0"/>
        <w:jc w:val="left"/>
        <w:rPr>
          <w:b/>
          <w:sz w:val="22"/>
        </w:rPr>
        <w:sectPr>
          <w:pgSz w:w="12240" w:h="15840"/>
          <w:pgMar w:top="900" w:bottom="280" w:left="360" w:right="360"/>
        </w:sectPr>
      </w:pPr>
    </w:p>
    <w:p>
      <w:pPr>
        <w:pStyle w:val="Heading2"/>
        <w:spacing w:before="76"/>
        <w:ind w:left="3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1775542</wp:posOffset>
                </wp:positionH>
                <wp:positionV relativeFrom="paragraph">
                  <wp:posOffset>38920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5" y="57015"/>
                            <a:ext cx="222427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6" y="5676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099" y="58552"/>
                            <a:ext cx="228955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1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806503pt;margin-top:3.0646pt;width:436.2pt;height:27.95pt;mso-position-horizontal-relative:page;mso-position-vertical-relative:paragraph;z-index:15730688" id="docshapegroup3" coordorigin="2796,61" coordsize="8724,559">
                <v:shape style="position:absolute;left:10527;top:151;width:351;height:342" type="#_x0000_t75" id="docshape4" stroked="false">
                  <v:imagedata r:id="rId8" o:title=""/>
                </v:shape>
                <v:shape style="position:absolute;left:11053;top:150;width:345;height:342" type="#_x0000_t75" id="docshape5" stroked="false">
                  <v:imagedata r:id="rId9" o:title=""/>
                </v:shape>
                <v:shape style="position:absolute;left:10010;top:153;width:361;height:342" type="#_x0000_t75" id="docshape6" stroked="false">
                  <v:imagedata r:id="rId10" o:title=""/>
                </v:shape>
                <v:line style="position:absolute" from="2796,269" to="9884,269" stroked="true" strokeweight="1pt" strokecolor="#95c123">
                  <v:stroke dashstyle="solid"/>
                </v:line>
                <v:shape style="position:absolute;left:9894;top:71;width:1616;height:539" id="docshape7" coordorigin="9894,71" coordsize="1616,539" path="m10064,71l9998,85,9944,121,9908,175,9894,241,9894,440,9908,506,9944,560,9998,597,10064,610,11340,610,11406,597,11460,560,11497,506,11510,440,11510,241,11497,175,11460,121,11406,85,11340,71,10064,71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0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Alojamiento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hoteles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categoría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4*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régimen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media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pensión.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Servicio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autocar desde/hasta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el hotel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del día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2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al día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7, así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como guía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acompañante 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habla</w:t>
      </w:r>
      <w:r>
        <w:rPr>
          <w:color w:val="101525"/>
          <w:spacing w:val="-1"/>
          <w:sz w:val="22"/>
        </w:rPr>
        <w:t> </w:t>
      </w:r>
      <w:r>
        <w:rPr>
          <w:color w:val="101525"/>
          <w:spacing w:val="-2"/>
          <w:sz w:val="22"/>
        </w:rPr>
        <w:t>hispana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ruta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gastronómica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Skopje.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degustación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vinos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aperitivos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bodega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Lazar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(3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copas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2"/>
          <w:sz w:val="22"/>
        </w:rPr>
        <w:t> </w:t>
      </w:r>
      <w:r>
        <w:rPr>
          <w:color w:val="101525"/>
          <w:spacing w:val="-2"/>
          <w:sz w:val="22"/>
        </w:rPr>
        <w:t>vino).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-4"/>
          <w:sz w:val="22"/>
        </w:rPr>
        <w:t> </w:t>
      </w:r>
      <w:r>
        <w:rPr>
          <w:color w:val="101525"/>
          <w:sz w:val="22"/>
        </w:rPr>
        <w:t>cena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4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-4"/>
          <w:sz w:val="22"/>
        </w:rPr>
        <w:t> </w:t>
      </w:r>
      <w:r>
        <w:rPr>
          <w:color w:val="101525"/>
          <w:spacing w:val="-2"/>
          <w:sz w:val="22"/>
        </w:rPr>
        <w:t>tradicional.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Entradas</w:t>
      </w:r>
      <w:r>
        <w:rPr>
          <w:color w:val="101525"/>
          <w:spacing w:val="19"/>
          <w:sz w:val="22"/>
        </w:rPr>
        <w:t> </w:t>
      </w:r>
      <w:r>
        <w:rPr>
          <w:color w:val="101525"/>
          <w:spacing w:val="-2"/>
          <w:sz w:val="22"/>
        </w:rPr>
        <w:t>incluidas: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Mezquita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Pintada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9"/>
          <w:sz w:val="22"/>
        </w:rPr>
        <w:t> </w:t>
      </w:r>
      <w:r>
        <w:rPr>
          <w:color w:val="101525"/>
          <w:spacing w:val="-2"/>
          <w:sz w:val="22"/>
        </w:rPr>
        <w:t>Tetovo.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Monasterio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San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Juan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Bigorski.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Paseo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barco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lago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Ohrid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(aprox.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20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min.).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Monasterio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Sveti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Naum.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Paseo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barca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remos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Sveti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Naum.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Yacimiento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arqueológico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Stobi.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</w:p>
    <w:p>
      <w:pPr>
        <w:pStyle w:val="BodyText"/>
        <w:spacing w:before="235"/>
        <w:rPr>
          <w:sz w:val="40"/>
        </w:rPr>
      </w:pPr>
    </w:p>
    <w:p>
      <w:pPr>
        <w:pStyle w:val="Heading2"/>
        <w:ind w:left="3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2197446</wp:posOffset>
                </wp:positionH>
                <wp:positionV relativeFrom="paragraph">
                  <wp:posOffset>-39219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9" y="74909"/>
                            <a:ext cx="218694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400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4" y="69194"/>
                            <a:ext cx="215988" cy="222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7" y="74693"/>
                            <a:ext cx="237591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027298pt;margin-top:-3.088166pt;width:402.6pt;height:27.95pt;mso-position-horizontal-relative:page;mso-position-vertical-relative:paragraph;z-index:15731200" id="docshapegroup8" coordorigin="3461,-62" coordsize="8052,559">
                <v:shape style="position:absolute;left:11042;top:56;width:345;height:342" type="#_x0000_t75" id="docshape9" stroked="false">
                  <v:imagedata r:id="rId11" o:title=""/>
                </v:shape>
                <v:line style="position:absolute" from="3461,188" to="9876,188" stroked="true" strokeweight="1pt" strokecolor="#95c123">
                  <v:stroke dashstyle="solid"/>
                </v:line>
                <v:shape style="position:absolute;left:10003;top:47;width:341;height:350" type="#_x0000_t75" id="docshape10" stroked="false">
                  <v:imagedata r:id="rId12" o:title=""/>
                </v:shape>
                <v:shape style="position:absolute;left:10506;top:55;width:375;height:342" type="#_x0000_t75" id="docshape11" stroked="false">
                  <v:imagedata r:id="rId13" o:title=""/>
                </v:shape>
                <v:shape style="position:absolute;left:9885;top:-52;width:1616;height:539" id="docshape12" coordorigin="9886,-52" coordsize="1616,539" path="m10056,-52l9990,-38,9936,-2,9899,52,9886,118,9886,317,9899,383,9936,437,9990,473,10056,487,11332,487,11398,473,11452,437,11488,383,11502,317,11502,118,11488,52,11452,-2,11398,-38,11332,-52,10056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both"/>
        <w:rPr>
          <w:sz w:val="22"/>
        </w:rPr>
      </w:pPr>
      <w:r>
        <w:rPr>
          <w:color w:val="101525"/>
          <w:w w:val="105"/>
          <w:sz w:val="22"/>
        </w:rPr>
        <w:t>Vuelos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nacionales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internacionales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7" w:lineRule="auto" w:before="9" w:after="0"/>
        <w:ind w:left="720" w:right="375" w:hanging="360"/>
        <w:jc w:val="both"/>
        <w:rPr>
          <w:sz w:val="22"/>
        </w:rPr>
      </w:pPr>
      <w:r>
        <w:rPr>
          <w:color w:val="101525"/>
          <w:w w:val="105"/>
          <w:sz w:val="22"/>
        </w:rPr>
        <w:t>Impuesto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municipal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(Tasa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turística)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directo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día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pasajero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(El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importe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tasa </w:t>
      </w:r>
      <w:r>
        <w:rPr>
          <w:color w:val="101525"/>
          <w:spacing w:val="-2"/>
          <w:w w:val="105"/>
          <w:sz w:val="22"/>
        </w:rPr>
        <w:t>turística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muy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similar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mayoría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países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Balcanes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suele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oscilar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1,50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15"/>
          <w:sz w:val="22"/>
        </w:rPr>
        <w:t>€</w:t>
      </w:r>
      <w:r>
        <w:rPr>
          <w:color w:val="101525"/>
          <w:spacing w:val="-18"/>
          <w:w w:val="11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2,50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15"/>
          <w:sz w:val="22"/>
        </w:rPr>
        <w:t>€</w:t>
      </w:r>
      <w:r>
        <w:rPr>
          <w:color w:val="101525"/>
          <w:spacing w:val="-18"/>
          <w:w w:val="115"/>
          <w:sz w:val="22"/>
        </w:rPr>
        <w:t> </w:t>
      </w:r>
      <w:r>
        <w:rPr>
          <w:color w:val="101525"/>
          <w:spacing w:val="-2"/>
          <w:w w:val="105"/>
          <w:sz w:val="22"/>
        </w:rPr>
        <w:t>por </w:t>
      </w:r>
      <w:r>
        <w:rPr>
          <w:color w:val="101525"/>
          <w:w w:val="105"/>
          <w:sz w:val="22"/>
        </w:rPr>
        <w:t>persona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noche,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dependiendo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ciudad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categoría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hotel.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both"/>
        <w:rPr>
          <w:sz w:val="22"/>
        </w:rPr>
      </w:pPr>
      <w:r>
        <w:rPr>
          <w:color w:val="101525"/>
          <w:sz w:val="22"/>
        </w:rPr>
        <w:t>Servicios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programa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3"/>
          <w:sz w:val="22"/>
        </w:rPr>
        <w:t> </w:t>
      </w:r>
      <w:r>
        <w:rPr>
          <w:color w:val="101525"/>
          <w:spacing w:val="-2"/>
          <w:sz w:val="22"/>
        </w:rPr>
        <w:t>“incluye”.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both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personales.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footerReference w:type="default" r:id="rId7"/>
          <w:pgSz w:w="12240" w:h="15840"/>
          <w:pgMar w:header="0" w:footer="1466" w:top="820" w:bottom="1700" w:left="360" w:right="360"/>
        </w:sectPr>
      </w:pPr>
    </w:p>
    <w:p>
      <w:pPr>
        <w:pStyle w:val="Heading2"/>
        <w:spacing w:before="85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8"/>
        <w:ind w:left="353"/>
      </w:pPr>
      <w:r>
        <w:rPr>
          <w:color w:val="101525"/>
          <w:w w:val="105"/>
        </w:rPr>
        <w:t>Precios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Euros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(EUR).</w:t>
      </w:r>
    </w:p>
    <w:p>
      <w:pPr>
        <w:pStyle w:val="BodyText"/>
        <w:spacing w:before="2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434959</wp:posOffset>
                </wp:positionH>
                <wp:positionV relativeFrom="paragraph">
                  <wp:posOffset>134519</wp:posOffset>
                </wp:positionV>
                <wp:extent cx="6873875" cy="337121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873875" cy="3371215"/>
                          <a:chExt cx="6873875" cy="337121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704" y="5712"/>
                            <a:ext cx="686244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407670">
                                <a:moveTo>
                                  <a:pt x="3858221" y="0"/>
                                </a:moveTo>
                                <a:lnTo>
                                  <a:pt x="122229" y="0"/>
                                </a:lnTo>
                                <a:lnTo>
                                  <a:pt x="76329" y="9267"/>
                                </a:lnTo>
                                <a:lnTo>
                                  <a:pt x="36275" y="36271"/>
                                </a:lnTo>
                                <a:lnTo>
                                  <a:pt x="9268" y="76324"/>
                                </a:lnTo>
                                <a:lnTo>
                                  <a:pt x="0" y="122229"/>
                                </a:lnTo>
                                <a:lnTo>
                                  <a:pt x="0" y="407581"/>
                                </a:lnTo>
                                <a:lnTo>
                                  <a:pt x="3858221" y="407581"/>
                                </a:lnTo>
                                <a:lnTo>
                                  <a:pt x="3858221" y="0"/>
                                </a:lnTo>
                                <a:close/>
                              </a:path>
                              <a:path w="6862445" h="407670">
                                <a:moveTo>
                                  <a:pt x="5370233" y="0"/>
                                </a:moveTo>
                                <a:lnTo>
                                  <a:pt x="3858234" y="0"/>
                                </a:lnTo>
                                <a:lnTo>
                                  <a:pt x="3858234" y="407581"/>
                                </a:lnTo>
                                <a:lnTo>
                                  <a:pt x="5370233" y="407581"/>
                                </a:lnTo>
                                <a:lnTo>
                                  <a:pt x="5370233" y="0"/>
                                </a:lnTo>
                                <a:close/>
                              </a:path>
                              <a:path w="6862445" h="407670">
                                <a:moveTo>
                                  <a:pt x="6740114" y="0"/>
                                </a:moveTo>
                                <a:lnTo>
                                  <a:pt x="5370233" y="0"/>
                                </a:lnTo>
                                <a:lnTo>
                                  <a:pt x="5370233" y="407581"/>
                                </a:lnTo>
                                <a:lnTo>
                                  <a:pt x="6862343" y="407581"/>
                                </a:lnTo>
                                <a:lnTo>
                                  <a:pt x="6862343" y="122228"/>
                                </a:lnTo>
                                <a:lnTo>
                                  <a:pt x="6853076" y="76324"/>
                                </a:lnTo>
                                <a:lnTo>
                                  <a:pt x="6826072" y="36271"/>
                                </a:lnTo>
                                <a:lnTo>
                                  <a:pt x="6786018" y="9267"/>
                                </a:lnTo>
                                <a:lnTo>
                                  <a:pt x="6740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7908" y="5717"/>
                            <a:ext cx="373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6340" h="0">
                                <a:moveTo>
                                  <a:pt x="0" y="0"/>
                                </a:moveTo>
                                <a:lnTo>
                                  <a:pt x="37360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711" y="127910"/>
                            <a:ext cx="1270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5115">
                                <a:moveTo>
                                  <a:pt x="0" y="2847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863939" y="5717"/>
                            <a:ext cx="151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0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375939" y="5717"/>
                            <a:ext cx="1370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0330" h="0">
                                <a:moveTo>
                                  <a:pt x="0" y="0"/>
                                </a:moveTo>
                                <a:lnTo>
                                  <a:pt x="13699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711" y="2969928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3685">
                                <a:moveTo>
                                  <a:pt x="0" y="2731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7922" y="3365291"/>
                            <a:ext cx="373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6340" h="0">
                                <a:moveTo>
                                  <a:pt x="0" y="0"/>
                                </a:moveTo>
                                <a:lnTo>
                                  <a:pt x="373601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863939" y="3365291"/>
                            <a:ext cx="151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0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375939" y="3365291"/>
                            <a:ext cx="1370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0330" h="0">
                                <a:moveTo>
                                  <a:pt x="0" y="0"/>
                                </a:moveTo>
                                <a:lnTo>
                                  <a:pt x="136989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868045" y="2969928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3685">
                                <a:moveTo>
                                  <a:pt x="0" y="273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863939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375939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868045" y="127928"/>
                            <a:ext cx="1270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5115">
                                <a:moveTo>
                                  <a:pt x="0" y="28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80" y="5080"/>
                            <a:ext cx="6863715" cy="33610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3715" h="3361054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234842"/>
                                </a:lnTo>
                                <a:lnTo>
                                  <a:pt x="9901" y="3283884"/>
                                </a:lnTo>
                                <a:lnTo>
                                  <a:pt x="36904" y="3323934"/>
                                </a:lnTo>
                                <a:lnTo>
                                  <a:pt x="76954" y="3350937"/>
                                </a:lnTo>
                                <a:lnTo>
                                  <a:pt x="125996" y="3360839"/>
                                </a:lnTo>
                                <a:lnTo>
                                  <a:pt x="6737604" y="3360839"/>
                                </a:lnTo>
                                <a:lnTo>
                                  <a:pt x="6786646" y="3350937"/>
                                </a:lnTo>
                                <a:lnTo>
                                  <a:pt x="6826696" y="3323934"/>
                                </a:lnTo>
                                <a:lnTo>
                                  <a:pt x="6853698" y="3283884"/>
                                </a:lnTo>
                                <a:lnTo>
                                  <a:pt x="6863600" y="3234842"/>
                                </a:lnTo>
                                <a:lnTo>
                                  <a:pt x="6863600" y="125996"/>
                                </a:lnTo>
                                <a:lnTo>
                                  <a:pt x="6853698" y="76954"/>
                                </a:lnTo>
                                <a:lnTo>
                                  <a:pt x="6826696" y="36904"/>
                                </a:lnTo>
                                <a:lnTo>
                                  <a:pt x="6786646" y="9901"/>
                                </a:lnTo>
                                <a:lnTo>
                                  <a:pt x="6737604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56511" y="143845"/>
                            <a:ext cx="18897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SALIDAS</w:t>
                              </w:r>
                              <w:r>
                                <w:rPr>
                                  <w:b/>
                                  <w:color w:val="101525"/>
                                  <w:spacing w:val="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2027:</w:t>
                              </w:r>
                              <w:r>
                                <w:rPr>
                                  <w:b/>
                                  <w:color w:val="101525"/>
                                  <w:spacing w:val="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ESPECIFICAS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986077" y="143845"/>
                            <a:ext cx="2889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56511" y="3101992"/>
                            <a:ext cx="64344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Consulta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suplemento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traslado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aeropuerto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persona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trayecto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(chofer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local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-sin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guía).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375939" y="1709291"/>
                            <a:ext cx="1492250" cy="126047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22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1349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863939" y="1709291"/>
                            <a:ext cx="1512570" cy="126047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22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1609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711" y="1709291"/>
                            <a:ext cx="3858260" cy="126047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72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TEMPORADA</w:t>
                              </w:r>
                              <w:r>
                                <w:rPr>
                                  <w:b/>
                                  <w:spacing w:val="-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22"/>
                                </w:rPr>
                                <w:t>ALTA:</w:t>
                              </w:r>
                            </w:p>
                            <w:p>
                              <w:pPr>
                                <w:spacing w:before="25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04JUL</w:t>
                              </w:r>
                              <w:r>
                                <w:rPr>
                                  <w:spacing w:val="-11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11JUL27</w:t>
                              </w:r>
                            </w:p>
                            <w:p>
                              <w:pPr>
                                <w:spacing w:before="25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18JUL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25JUL27</w:t>
                              </w:r>
                            </w:p>
                            <w:p>
                              <w:pPr>
                                <w:spacing w:before="24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08AGO</w:t>
                              </w:r>
                              <w:r>
                                <w:rPr>
                                  <w:spacing w:val="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15AGO27</w:t>
                              </w:r>
                            </w:p>
                            <w:p>
                              <w:pPr>
                                <w:spacing w:before="25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22AGO</w:t>
                              </w:r>
                              <w:r>
                                <w:rPr>
                                  <w:spacing w:val="-13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29AGO27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5375939" y="413292"/>
                            <a:ext cx="1492250" cy="129603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5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1229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863939" y="413292"/>
                            <a:ext cx="1512570" cy="129603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5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1445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5711" y="413292"/>
                            <a:ext cx="3858260" cy="129603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16"/>
                                <w:ind w:left="7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TEMPORADA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22"/>
                                </w:rPr>
                                <w:t>BAJA:</w:t>
                              </w:r>
                            </w:p>
                            <w:p>
                              <w:pPr>
                                <w:spacing w:before="25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25ABR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02MAY27</w:t>
                              </w:r>
                            </w:p>
                            <w:p>
                              <w:pPr>
                                <w:spacing w:before="24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5"/>
                                  <w:sz w:val="22"/>
                                </w:rPr>
                                <w:t>23MAY</w:t>
                              </w:r>
                              <w:r>
                                <w:rPr>
                                  <w:spacing w:val="-23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spacing w:val="-14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5"/>
                                  <w:sz w:val="22"/>
                                </w:rPr>
                                <w:t>30MAY27</w:t>
                              </w:r>
                            </w:p>
                            <w:p>
                              <w:pPr>
                                <w:spacing w:before="25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20"/>
                                  <w:sz w:val="22"/>
                                </w:rPr>
                                <w:t>20JUN</w:t>
                              </w:r>
                              <w:r>
                                <w:rPr>
                                  <w:spacing w:val="-23"/>
                                  <w:w w:val="1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20"/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spacing w:val="-22"/>
                                  <w:w w:val="1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20"/>
                                  <w:sz w:val="22"/>
                                </w:rPr>
                                <w:t>27JUN27</w:t>
                              </w:r>
                            </w:p>
                            <w:p>
                              <w:pPr>
                                <w:spacing w:before="24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05SEP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5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12SEP27</w:t>
                              </w:r>
                            </w:p>
                            <w:p>
                              <w:pPr>
                                <w:spacing w:before="25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10OCT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17OCT27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864574" y="6352"/>
                            <a:ext cx="151130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6"/>
                                <w:ind w:left="6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248798pt;margin-top:10.592083pt;width:541.25pt;height:265.45pt;mso-position-horizontal-relative:page;mso-position-vertical-relative:paragraph;z-index:-15725568;mso-wrap-distance-left:0;mso-wrap-distance-right:0" id="docshapegroup13" coordorigin="685,212" coordsize="10825,5309">
                <v:shape style="position:absolute;left:693;top:220;width:10807;height:642" id="docshape14" coordorigin="694,221" coordsize="10807,642" path="m6770,221l886,221,814,235,751,278,709,341,694,413,694,863,6770,863,6770,221xm9151,221l6770,221,6770,863,9151,863,9151,221xm11308,221l9151,221,9151,863,11501,863,11501,413,11486,341,11444,278,11381,235,11308,221xe" filled="true" fillcolor="#bad369" stroked="false">
                  <v:path arrowok="t"/>
                  <v:fill type="solid"/>
                </v:shape>
                <v:line style="position:absolute" from="886,221" to="6770,221" stroked="true" strokeweight=".1pt" strokecolor="#bad369">
                  <v:stroke dashstyle="solid"/>
                </v:line>
                <v:line style="position:absolute" from="694,862" to="694,413" stroked="true" strokeweight=".1pt" strokecolor="#bad369">
                  <v:stroke dashstyle="solid"/>
                </v:line>
                <v:line style="position:absolute" from="6770,221" to="9151,221" stroked="true" strokeweight=".1pt" strokecolor="#bad369">
                  <v:stroke dashstyle="solid"/>
                </v:line>
                <v:line style="position:absolute" from="9151,221" to="11308,221" stroked="true" strokeweight=".1pt" strokecolor="#bad369">
                  <v:stroke dashstyle="solid"/>
                </v:line>
                <v:line style="position:absolute" from="694,5319" to="694,4889" stroked="true" strokeweight=".1pt" strokecolor="#dbe5aa">
                  <v:stroke dashstyle="solid"/>
                </v:line>
                <v:line style="position:absolute" from="886,5512" to="6770,5512" stroked="true" strokeweight=".1pt" strokecolor="#dbe5aa">
                  <v:stroke dashstyle="solid"/>
                </v:line>
                <v:line style="position:absolute" from="6770,5512" to="9151,5512" stroked="true" strokeweight=".1pt" strokecolor="#dbe5aa">
                  <v:stroke dashstyle="solid"/>
                </v:line>
                <v:line style="position:absolute" from="9151,5512" to="11308,5512" stroked="true" strokeweight=".1pt" strokecolor="#dbe5aa">
                  <v:stroke dashstyle="solid"/>
                </v:line>
                <v:line style="position:absolute" from="11501,5319" to="11501,4889" stroked="true" strokeweight=".1pt" strokecolor="#dbe5aa">
                  <v:stroke dashstyle="solid"/>
                </v:line>
                <v:line style="position:absolute" from="6770,862" to="6770,222" stroked="true" strokeweight=".1pt" strokecolor="#a5ae23">
                  <v:stroke dashstyle="solid"/>
                </v:line>
                <v:line style="position:absolute" from="9151,862" to="9151,222" stroked="true" strokeweight=".1pt" strokecolor="#a5ae23">
                  <v:stroke dashstyle="solid"/>
                </v:line>
                <v:line style="position:absolute" from="11501,862" to="11501,413" stroked="true" strokeweight=".1pt" strokecolor="#a5ae23">
                  <v:stroke dashstyle="solid"/>
                </v:line>
                <v:shape style="position:absolute;left:692;top:219;width:10809;height:5293" id="docshape15" coordorigin="693,220" coordsize="10809,5293" path="m891,220l814,235,751,278,709,341,693,418,693,5314,709,5391,751,5454,814,5497,891,5513,11303,5513,11381,5497,11444,5454,11486,5391,11502,5314,11502,418,11486,341,11444,278,11381,235,11303,220,891,220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73;top:438;width:2976;height:259" type="#_x0000_t202" id="docshape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SALIDAS</w:t>
                        </w:r>
                        <w:r>
                          <w:rPr>
                            <w:b/>
                            <w:color w:val="101525"/>
                            <w:spacing w:val="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2027:</w:t>
                        </w:r>
                        <w:r>
                          <w:rPr>
                            <w:b/>
                            <w:color w:val="101525"/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ESPECIFICAS</w:t>
                        </w:r>
                      </w:p>
                    </w:txbxContent>
                  </v:textbox>
                  <w10:wrap type="none"/>
                </v:shape>
                <v:shape style="position:absolute;left:10111;top:438;width:455;height:259" type="#_x0000_t202" id="docshape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773;top:5096;width:10133;height:259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Consulta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suplemento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por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traslado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aeropuerto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por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persona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trayecto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(chofer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local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-sin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guía).</w:t>
                        </w:r>
                      </w:p>
                    </w:txbxContent>
                  </v:textbox>
                  <w10:wrap type="none"/>
                </v:shape>
                <v:shape style="position:absolute;left:9151;top:2903;width:2350;height:1985" type="#_x0000_t202" id="docshape19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22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1349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769;top:2903;width:2382;height:1985" type="#_x0000_t202" id="docshape20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22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1609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93;top:2903;width:6076;height:1985" type="#_x0000_t202" id="docshape21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72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w w:val="105"/>
                            <w:sz w:val="22"/>
                          </w:rPr>
                          <w:t>TEMPORADA</w:t>
                        </w:r>
                        <w:r>
                          <w:rPr>
                            <w:b/>
                            <w:spacing w:val="-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05"/>
                            <w:sz w:val="22"/>
                          </w:rPr>
                          <w:t>ALTA:</w:t>
                        </w:r>
                      </w:p>
                      <w:p>
                        <w:pPr>
                          <w:spacing w:before="25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04JUL</w:t>
                        </w:r>
                        <w:r>
                          <w:rPr>
                            <w:spacing w:val="-11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4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11JUL27</w:t>
                        </w:r>
                      </w:p>
                      <w:p>
                        <w:pPr>
                          <w:spacing w:before="25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18JUL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25JUL27</w:t>
                        </w:r>
                      </w:p>
                      <w:p>
                        <w:pPr>
                          <w:spacing w:before="24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08AGO</w:t>
                        </w:r>
                        <w:r>
                          <w:rPr>
                            <w:spacing w:val="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15AGO27</w:t>
                        </w:r>
                      </w:p>
                      <w:p>
                        <w:pPr>
                          <w:spacing w:before="25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22AGO</w:t>
                        </w:r>
                        <w:r>
                          <w:rPr>
                            <w:spacing w:val="-1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29AGO27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151;top:862;width:2350;height:2041" type="#_x0000_t202" id="docshape22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5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1229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769;top:862;width:2382;height:2041" type="#_x0000_t202" id="docshape23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5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1445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93;top:862;width:6076;height:2041" type="#_x0000_t202" id="docshape24" filled="false" stroked="true" strokeweight=".1pt" strokecolor="#dbe5aa">
                  <v:textbox inset="0,0,0,0">
                    <w:txbxContent>
                      <w:p>
                        <w:pPr>
                          <w:spacing w:before="216"/>
                          <w:ind w:left="7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w w:val="105"/>
                            <w:sz w:val="22"/>
                          </w:rPr>
                          <w:t>TEMPORADA</w:t>
                        </w:r>
                        <w:r>
                          <w:rPr>
                            <w:b/>
                            <w:spacing w:val="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05"/>
                            <w:sz w:val="22"/>
                          </w:rPr>
                          <w:t>BAJA:</w:t>
                        </w:r>
                      </w:p>
                      <w:p>
                        <w:pPr>
                          <w:spacing w:before="25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25ABR</w:t>
                        </w:r>
                        <w:r>
                          <w:rPr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02MAY27</w:t>
                        </w:r>
                      </w:p>
                      <w:p>
                        <w:pPr>
                          <w:spacing w:before="24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5"/>
                            <w:sz w:val="22"/>
                          </w:rPr>
                          <w:t>23MAY</w:t>
                        </w:r>
                        <w:r>
                          <w:rPr>
                            <w:spacing w:val="-23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w w:val="115"/>
                            <w:sz w:val="22"/>
                          </w:rPr>
                          <w:t>–</w:t>
                        </w:r>
                        <w:r>
                          <w:rPr>
                            <w:spacing w:val="-14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5"/>
                            <w:sz w:val="22"/>
                          </w:rPr>
                          <w:t>30MAY27</w:t>
                        </w:r>
                      </w:p>
                      <w:p>
                        <w:pPr>
                          <w:spacing w:before="25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20"/>
                            <w:sz w:val="22"/>
                          </w:rPr>
                          <w:t>20JUN</w:t>
                        </w:r>
                        <w:r>
                          <w:rPr>
                            <w:spacing w:val="-23"/>
                            <w:w w:val="120"/>
                            <w:sz w:val="22"/>
                          </w:rPr>
                          <w:t> </w:t>
                        </w:r>
                        <w:r>
                          <w:rPr>
                            <w:w w:val="120"/>
                            <w:sz w:val="22"/>
                          </w:rPr>
                          <w:t>–</w:t>
                        </w:r>
                        <w:r>
                          <w:rPr>
                            <w:spacing w:val="-22"/>
                            <w:w w:val="12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20"/>
                            <w:sz w:val="22"/>
                          </w:rPr>
                          <w:t>27JUN27</w:t>
                        </w:r>
                      </w:p>
                      <w:p>
                        <w:pPr>
                          <w:spacing w:before="24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05SEP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12SEP27</w:t>
                        </w:r>
                      </w:p>
                      <w:p>
                        <w:pPr>
                          <w:spacing w:before="25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10OCT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17OCT27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770;top:221;width:2380;height:640" type="#_x0000_t202" id="docshape25" filled="false" stroked="false">
                  <v:textbox inset="0,0,0,0">
                    <w:txbxContent>
                      <w:p>
                        <w:pPr>
                          <w:spacing w:before="216"/>
                          <w:ind w:left="6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5"/>
        <w:rPr>
          <w:sz w:val="40"/>
        </w:rPr>
      </w:pPr>
    </w:p>
    <w:p>
      <w:pPr>
        <w:pStyle w:val="Heading2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457203</wp:posOffset>
                </wp:positionH>
                <wp:positionV relativeFrom="paragraph">
                  <wp:posOffset>165878</wp:posOffset>
                </wp:positionV>
                <wp:extent cx="6863080" cy="1571625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863080" cy="1571625"/>
                          <a:chExt cx="6863080" cy="157162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5076" y="5718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1113764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6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74"/>
                                </a:lnTo>
                                <a:lnTo>
                                  <a:pt x="0" y="407568"/>
                                </a:lnTo>
                                <a:lnTo>
                                  <a:pt x="1113764" y="407568"/>
                                </a:lnTo>
                                <a:lnTo>
                                  <a:pt x="1113764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640768" y="0"/>
                                </a:moveTo>
                                <a:lnTo>
                                  <a:pt x="1113764" y="0"/>
                                </a:lnTo>
                                <a:lnTo>
                                  <a:pt x="1113764" y="407568"/>
                                </a:lnTo>
                                <a:lnTo>
                                  <a:pt x="5640768" y="407568"/>
                                </a:lnTo>
                                <a:lnTo>
                                  <a:pt x="5640768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7" y="0"/>
                                </a:moveTo>
                                <a:lnTo>
                                  <a:pt x="5640768" y="0"/>
                                </a:lnTo>
                                <a:lnTo>
                                  <a:pt x="5640768" y="407568"/>
                                </a:lnTo>
                                <a:lnTo>
                                  <a:pt x="6852488" y="407568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6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27933" y="5717"/>
                            <a:ext cx="99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0">
                                <a:moveTo>
                                  <a:pt x="0" y="0"/>
                                </a:moveTo>
                                <a:lnTo>
                                  <a:pt x="99091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118845" y="5717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645845" y="5717"/>
                            <a:ext cx="108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0">
                                <a:moveTo>
                                  <a:pt x="0" y="0"/>
                                </a:moveTo>
                                <a:lnTo>
                                  <a:pt x="108886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076" y="413292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645845" y="413292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076" y="1097292"/>
                            <a:ext cx="1113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790" h="0">
                                <a:moveTo>
                                  <a:pt x="0" y="0"/>
                                </a:moveTo>
                                <a:lnTo>
                                  <a:pt x="11137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645845" y="1097292"/>
                            <a:ext cx="1212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0">
                                <a:moveTo>
                                  <a:pt x="0" y="0"/>
                                </a:moveTo>
                                <a:lnTo>
                                  <a:pt x="1211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27927" y="1565291"/>
                            <a:ext cx="99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0">
                                <a:moveTo>
                                  <a:pt x="0" y="0"/>
                                </a:moveTo>
                                <a:lnTo>
                                  <a:pt x="99091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645845" y="1565291"/>
                            <a:ext cx="108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0">
                                <a:moveTo>
                                  <a:pt x="0" y="0"/>
                                </a:moveTo>
                                <a:lnTo>
                                  <a:pt x="108886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118845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645845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080" y="5080"/>
                            <a:ext cx="6852920" cy="156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56146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34846"/>
                                </a:lnTo>
                                <a:lnTo>
                                  <a:pt x="9901" y="1483888"/>
                                </a:lnTo>
                                <a:lnTo>
                                  <a:pt x="36904" y="1523938"/>
                                </a:lnTo>
                                <a:lnTo>
                                  <a:pt x="76954" y="1550940"/>
                                </a:lnTo>
                                <a:lnTo>
                                  <a:pt x="125996" y="1560842"/>
                                </a:lnTo>
                                <a:lnTo>
                                  <a:pt x="6726491" y="1560842"/>
                                </a:lnTo>
                                <a:lnTo>
                                  <a:pt x="6775533" y="1550940"/>
                                </a:lnTo>
                                <a:lnTo>
                                  <a:pt x="6815583" y="1523938"/>
                                </a:lnTo>
                                <a:lnTo>
                                  <a:pt x="6842586" y="1483888"/>
                                </a:lnTo>
                                <a:lnTo>
                                  <a:pt x="6852488" y="1434846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93119" y="143845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865752" y="143845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81410" y="689653"/>
                            <a:ext cx="3657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Ohrid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6191952" y="689653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38941" y="1265636"/>
                            <a:ext cx="4508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Skopje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6191952" y="1265636"/>
                            <a:ext cx="1339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CD1719"/>
                                  <w:spacing w:val="-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118845" y="1097292"/>
                            <a:ext cx="452755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7" w:lineRule="auto" w:before="132"/>
                                <w:ind w:left="2757" w:right="2754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Holiday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Inn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Turist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118845" y="413292"/>
                            <a:ext cx="4527550" cy="68453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7" w:lineRule="auto" w:before="170"/>
                                <w:ind w:left="2630" w:right="262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Nova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Riviera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Lebed</w:t>
                              </w:r>
                              <w:r>
                                <w:rPr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2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Aqualina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119480" y="6352"/>
                            <a:ext cx="452628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6"/>
                                <w:ind w:left="2760" w:right="2754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13.061328pt;width:540.4pt;height:123.75pt;mso-position-horizontal-relative:page;mso-position-vertical-relative:paragraph;z-index:-15725056;mso-wrap-distance-left:0;mso-wrap-distance-right:0" id="docshapegroup26" coordorigin="720,261" coordsize="10808,2475">
                <v:shape style="position:absolute;left:728;top:270;width:10792;height:642" id="docshape27" coordorigin="728,270" coordsize="10792,642" path="m2482,270l921,270,849,285,786,327,744,390,728,468,728,912,2482,912,2482,270xm9611,270l2482,270,2482,912,9611,912,9611,270xm11326,270l9611,270,9611,912,11519,912,11519,468,11504,390,11461,327,11398,285,11326,270xe" filled="true" fillcolor="#bad369" stroked="false">
                  <v:path arrowok="t"/>
                  <v:fill type="solid"/>
                </v:shape>
                <v:line style="position:absolute" from="921,270" to="2482,270" stroked="true" strokeweight=".1pt" strokecolor="#bad369">
                  <v:stroke dashstyle="solid"/>
                </v:line>
                <v:line style="position:absolute" from="2482,270" to="9611,270" stroked="true" strokeweight=".1pt" strokecolor="#bad369">
                  <v:stroke dashstyle="solid"/>
                </v:line>
                <v:line style="position:absolute" from="9611,270" to="11326,270" stroked="true" strokeweight=".1pt" strokecolor="#bad369">
                  <v:stroke dashstyle="solid"/>
                </v:line>
                <v:line style="position:absolute" from="728,912" to="2482,912" stroked="true" strokeweight=".1pt" strokecolor="#dbe5aa">
                  <v:stroke dashstyle="solid"/>
                </v:line>
                <v:line style="position:absolute" from="9611,912" to="11519,912" stroked="true" strokeweight=".1pt" strokecolor="#dbe5aa">
                  <v:stroke dashstyle="solid"/>
                </v:line>
                <v:line style="position:absolute" from="728,1989" to="2482,1989" stroked="true" strokeweight=".1pt" strokecolor="#dbe5aa">
                  <v:stroke dashstyle="solid"/>
                </v:line>
                <v:line style="position:absolute" from="9611,1989" to="11519,1989" stroked="true" strokeweight=".1pt" strokecolor="#dbe5aa">
                  <v:stroke dashstyle="solid"/>
                </v:line>
                <v:line style="position:absolute" from="921,2726" to="2482,2726" stroked="true" strokeweight=".1pt" strokecolor="#dbe5aa">
                  <v:stroke dashstyle="solid"/>
                </v:line>
                <v:line style="position:absolute" from="9611,2726" to="11326,2726" stroked="true" strokeweight=".1pt" strokecolor="#dbe5aa">
                  <v:stroke dashstyle="solid"/>
                </v:line>
                <v:line style="position:absolute" from="2482,911" to="2482,271" stroked="true" strokeweight=".1pt" strokecolor="#a5ae23">
                  <v:stroke dashstyle="solid"/>
                </v:line>
                <v:line style="position:absolute" from="9611,911" to="9611,271" stroked="true" strokeweight=".1pt" strokecolor="#a5ae23">
                  <v:stroke dashstyle="solid"/>
                </v:line>
                <v:shape style="position:absolute;left:728;top:269;width:10792;height:2459" id="docshape28" coordorigin="728,269" coordsize="10792,2459" path="m926,269l849,285,786,327,744,390,728,468,728,2529,744,2606,786,2669,849,2712,926,2727,11321,2727,11398,2712,11461,2669,11504,2606,11519,2529,11519,468,11504,390,11461,327,11398,285,11321,269,926,269xe" filled="false" stroked="true" strokeweight=".8pt" strokecolor="#95c123">
                  <v:path arrowok="t"/>
                  <v:stroke dashstyle="solid"/>
                </v:shape>
                <v:shape style="position:absolute;left:1181;top:487;width:854;height:259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9957;top:487;width:1245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1320;top:1347;width:576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Ohrid</w:t>
                        </w:r>
                      </w:p>
                    </w:txbxContent>
                  </v:textbox>
                  <w10:wrap type="none"/>
                </v:shape>
                <v:shape style="position:absolute;left:10471;top:1347;width:211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1253;top:2254;width:710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Skopje</w:t>
                        </w:r>
                      </w:p>
                    </w:txbxContent>
                  </v:textbox>
                  <w10:wrap type="none"/>
                </v:shape>
                <v:shape style="position:absolute;left:10471;top:2254;width:211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</w:t>
                        </w:r>
                        <w:r>
                          <w:rPr>
                            <w:color w:val="CD1719"/>
                            <w:spacing w:val="-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2481;top:1989;width:7130;height:737" type="#_x0000_t202" id="docshape35" filled="false" stroked="true" strokeweight=".1pt" strokecolor="#dbe5aa">
                  <v:textbox inset="0,0,0,0">
                    <w:txbxContent>
                      <w:p>
                        <w:pPr>
                          <w:spacing w:line="247" w:lineRule="auto" w:before="132"/>
                          <w:ind w:left="2757" w:right="2754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Holiday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Inn </w:t>
                        </w:r>
                        <w:r>
                          <w:rPr>
                            <w:spacing w:val="-2"/>
                            <w:sz w:val="22"/>
                          </w:rPr>
                          <w:t>Turist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481;top:912;width:7130;height:1078" type="#_x0000_t202" id="docshape36" filled="false" stroked="true" strokeweight=".1pt" strokecolor="#dbe5aa">
                  <v:textbox inset="0,0,0,0">
                    <w:txbxContent>
                      <w:p>
                        <w:pPr>
                          <w:spacing w:line="247" w:lineRule="auto" w:before="170"/>
                          <w:ind w:left="2630" w:right="262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Nova</w:t>
                        </w:r>
                        <w:r>
                          <w:rPr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Riviera </w:t>
                        </w: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Lebed</w:t>
                        </w:r>
                        <w:r>
                          <w:rPr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2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Aqualina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482;top:271;width:7128;height:640" type="#_x0000_t202" id="docshape37" filled="false" stroked="false">
                  <v:textbox inset="0,0,0,0">
                    <w:txbxContent>
                      <w:p>
                        <w:pPr>
                          <w:spacing w:before="216"/>
                          <w:ind w:left="2760" w:right="2754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22"/>
                          </w:rPr>
                          <w:t>HOTEL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20"/>
        </w:rPr>
        <w:sectPr>
          <w:footerReference w:type="default" r:id="rId14"/>
          <w:pgSz w:w="12240" w:h="15840"/>
          <w:pgMar w:header="0" w:footer="1466" w:top="700" w:bottom="1700" w:left="360" w:right="360"/>
        </w:sectPr>
      </w:pPr>
    </w:p>
    <w:p>
      <w:pPr>
        <w:pStyle w:val="Heading2"/>
        <w:spacing w:before="70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BodyText"/>
        <w:spacing w:before="3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" w:after="0"/>
        <w:ind w:left="719" w:right="364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65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cambios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Posibilidad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añadir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post-tour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programa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Expo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Belgrado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3nts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fechas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específicas.</w:t>
      </w:r>
      <w:r>
        <w:rPr>
          <w:color w:val="101525"/>
          <w:spacing w:val="15"/>
          <w:sz w:val="22"/>
        </w:rPr>
        <w:t> </w:t>
      </w:r>
      <w:r>
        <w:rPr>
          <w:color w:val="101525"/>
          <w:spacing w:val="-2"/>
          <w:sz w:val="22"/>
        </w:rPr>
        <w:t>Consulte.</w:t>
      </w:r>
    </w:p>
    <w:p>
      <w:pPr>
        <w:pStyle w:val="BodyText"/>
        <w:spacing w:before="17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Vigencia hasta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z w:val="22"/>
        </w:rPr>
        <w:t>el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z w:val="22"/>
        </w:rPr>
        <w:t>10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z w:val="22"/>
        </w:rPr>
        <w:t>Octubre de</w:t>
      </w:r>
      <w:r>
        <w:rPr>
          <w:b/>
          <w:color w:val="101525"/>
          <w:spacing w:val="1"/>
          <w:sz w:val="22"/>
        </w:rPr>
        <w:t> </w:t>
      </w:r>
      <w:r>
        <w:rPr>
          <w:b/>
          <w:color w:val="101525"/>
          <w:spacing w:val="-4"/>
          <w:sz w:val="22"/>
        </w:rPr>
        <w:t>2027.</w:t>
      </w:r>
    </w:p>
    <w:sectPr>
      <w:pgSz w:w="12240" w:h="15840"/>
      <w:pgMar w:header="0" w:footer="1466" w:top="80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49600">
          <wp:simplePos x="0" y="0"/>
          <wp:positionH relativeFrom="page">
            <wp:posOffset>3142742</wp:posOffset>
          </wp:positionH>
          <wp:positionV relativeFrom="page">
            <wp:posOffset>8974797</wp:posOffset>
          </wp:positionV>
          <wp:extent cx="1471194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194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0112">
          <wp:simplePos x="0" y="0"/>
          <wp:positionH relativeFrom="page">
            <wp:posOffset>3142742</wp:posOffset>
          </wp:positionH>
          <wp:positionV relativeFrom="page">
            <wp:posOffset>8974797</wp:posOffset>
          </wp:positionV>
          <wp:extent cx="1471194" cy="626402"/>
          <wp:effectExtent l="0" t="0" r="0" b="0"/>
          <wp:wrapNone/>
          <wp:docPr id="18" name="Image 1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194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758" w:right="6"/>
      <w:jc w:val="center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58" w:right="28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6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footer" Target="footer2.xml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2026-10-20T17:02:32Z</dcterms:created>
  <dcterms:modified xsi:type="dcterms:W3CDTF">2026-10-20T17:02:32Z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18.0</vt:lpwstr>
  </property>
</Properties>
</file>