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5"/>
        <w:rPr>
          <w:sz w:val="54"/>
        </w:rPr>
      </w:pPr>
      <w:r>
        <w:rPr>
          <w:sz w:val="54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69109" cy="10058400"/>
            <wp:effectExtent l="0" t="0" r="0" b="0"/>
            <wp:wrapNone/>
            <wp:docPr id="1" name="Image 1" descr="Un grupo de personas caminando por una calle empedrada al atardecer con edificios antiguos al fondo.  Descripción generada con IA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Un grupo de personas caminando por una calle empedrada al atardecer con edificios antiguos al fondo.  Descripción generada con I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9109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itle"/>
        <w:spacing w:line="216" w:lineRule="auto"/>
      </w:pPr>
      <w:r>
        <w:rPr>
          <w:color w:val="00A0D7"/>
        </w:rPr>
        <w:t>LO MEJOR DE TURQUÍA Y </w:t>
      </w:r>
      <w:r>
        <w:rPr>
          <w:color w:val="00A0D7"/>
          <w:w w:val="105"/>
        </w:rPr>
        <w:t>GRECIA 2026-2027</w:t>
      </w:r>
    </w:p>
    <w:p>
      <w:pPr>
        <w:spacing w:before="118"/>
        <w:ind w:left="3133" w:right="0" w:firstLine="0"/>
        <w:jc w:val="left"/>
        <w:rPr>
          <w:sz w:val="20"/>
        </w:rPr>
      </w:pPr>
      <w:r>
        <w:rPr>
          <w:color w:val="231F20"/>
          <w:spacing w:val="-6"/>
          <w:sz w:val="20"/>
        </w:rPr>
        <w:t>ESTAMBUL-</w:t>
      </w:r>
      <w:r>
        <w:rPr>
          <w:color w:val="231F20"/>
          <w:spacing w:val="3"/>
          <w:sz w:val="20"/>
        </w:rPr>
        <w:t> </w:t>
      </w:r>
      <w:r>
        <w:rPr>
          <w:color w:val="231F20"/>
          <w:spacing w:val="-6"/>
          <w:sz w:val="20"/>
        </w:rPr>
        <w:t>ANKARA-</w:t>
      </w:r>
      <w:r>
        <w:rPr>
          <w:color w:val="231F20"/>
          <w:spacing w:val="4"/>
          <w:sz w:val="20"/>
        </w:rPr>
        <w:t> </w:t>
      </w:r>
      <w:r>
        <w:rPr>
          <w:color w:val="231F20"/>
          <w:spacing w:val="-6"/>
          <w:sz w:val="20"/>
        </w:rPr>
        <w:t>CAPADOCIA-</w:t>
      </w:r>
      <w:r>
        <w:rPr>
          <w:color w:val="231F20"/>
          <w:spacing w:val="4"/>
          <w:sz w:val="20"/>
        </w:rPr>
        <w:t> </w:t>
      </w:r>
      <w:r>
        <w:rPr>
          <w:color w:val="231F20"/>
          <w:spacing w:val="-6"/>
          <w:sz w:val="20"/>
        </w:rPr>
        <w:t>ATENAS-</w:t>
      </w:r>
      <w:r>
        <w:rPr>
          <w:color w:val="231F20"/>
          <w:spacing w:val="4"/>
          <w:sz w:val="20"/>
        </w:rPr>
        <w:t> </w:t>
      </w:r>
      <w:r>
        <w:rPr>
          <w:color w:val="231F20"/>
          <w:spacing w:val="-6"/>
          <w:sz w:val="20"/>
        </w:rPr>
        <w:t>MICENAS-</w:t>
      </w:r>
      <w:r>
        <w:rPr>
          <w:color w:val="231F20"/>
          <w:spacing w:val="4"/>
          <w:sz w:val="20"/>
        </w:rPr>
        <w:t> </w:t>
      </w:r>
      <w:r>
        <w:rPr>
          <w:color w:val="231F20"/>
          <w:spacing w:val="-6"/>
          <w:sz w:val="20"/>
        </w:rPr>
        <w:t>EPIDAURO-</w:t>
      </w:r>
      <w:r>
        <w:rPr>
          <w:color w:val="231F20"/>
          <w:spacing w:val="4"/>
          <w:sz w:val="20"/>
        </w:rPr>
        <w:t> </w:t>
      </w:r>
      <w:r>
        <w:rPr>
          <w:color w:val="231F20"/>
          <w:spacing w:val="-6"/>
          <w:sz w:val="20"/>
        </w:rPr>
        <w:t>OLYMPIA-</w:t>
      </w:r>
      <w:r>
        <w:rPr>
          <w:color w:val="231F20"/>
          <w:spacing w:val="4"/>
          <w:sz w:val="20"/>
        </w:rPr>
        <w:t> </w:t>
      </w:r>
      <w:r>
        <w:rPr>
          <w:color w:val="231F20"/>
          <w:spacing w:val="-6"/>
          <w:sz w:val="20"/>
        </w:rPr>
        <w:t>DELFOS</w:t>
      </w:r>
    </w:p>
    <w:p>
      <w:pPr>
        <w:pStyle w:val="BodyText"/>
        <w:spacing w:before="2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3013650</wp:posOffset>
                </wp:positionH>
                <wp:positionV relativeFrom="paragraph">
                  <wp:posOffset>96960</wp:posOffset>
                </wp:positionV>
                <wp:extent cx="332994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329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9940" h="0">
                              <a:moveTo>
                                <a:pt x="0" y="0"/>
                              </a:moveTo>
                              <a:lnTo>
                                <a:pt x="332954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A0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295303pt;margin-top:7.634659pt;width:262.2pt;height:.1pt;mso-position-horizontal-relative:page;mso-position-vertical-relative:paragraph;z-index:-15728640;mso-wrap-distance-left:0;mso-wrap-distance-right:0" id="docshape1" coordorigin="4746,153" coordsize="5244,0" path="m4746,153l9989,153e" filled="false" stroked="true" strokeweight="1pt" strokecolor="#00a0d9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318" w:lineRule="exact" w:before="170"/>
        <w:ind w:left="2816" w:right="81" w:firstLine="0"/>
        <w:jc w:val="center"/>
        <w:rPr>
          <w:sz w:val="28"/>
        </w:rPr>
      </w:pPr>
      <w:r>
        <w:rPr>
          <w:color w:val="00A0D9"/>
          <w:sz w:val="28"/>
        </w:rPr>
        <w:t>DURACIÓN:</w:t>
      </w:r>
      <w:r>
        <w:rPr>
          <w:color w:val="00A0D9"/>
          <w:spacing w:val="23"/>
          <w:sz w:val="28"/>
        </w:rPr>
        <w:t> </w:t>
      </w:r>
      <w:r>
        <w:rPr>
          <w:color w:val="00A0D9"/>
          <w:sz w:val="28"/>
        </w:rPr>
        <w:t>13</w:t>
      </w:r>
      <w:r>
        <w:rPr>
          <w:color w:val="00A0D9"/>
          <w:spacing w:val="24"/>
          <w:sz w:val="28"/>
        </w:rPr>
        <w:t> </w:t>
      </w:r>
      <w:r>
        <w:rPr>
          <w:color w:val="00A0D9"/>
          <w:spacing w:val="-4"/>
          <w:sz w:val="28"/>
        </w:rPr>
        <w:t>DÍAS</w:t>
      </w:r>
    </w:p>
    <w:p>
      <w:pPr>
        <w:spacing w:line="226" w:lineRule="exact" w:before="0"/>
        <w:ind w:left="2816" w:right="81" w:firstLine="0"/>
        <w:jc w:val="center"/>
        <w:rPr>
          <w:sz w:val="20"/>
        </w:rPr>
      </w:pPr>
      <w:r>
        <w:rPr>
          <w:color w:val="231F20"/>
          <w:sz w:val="20"/>
        </w:rPr>
        <w:t>Llegadas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en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días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viernes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del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13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de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noviembre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del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2026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al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12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de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marzo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del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2"/>
          <w:sz w:val="20"/>
        </w:rPr>
        <w:t>2027.</w:t>
      </w:r>
    </w:p>
    <w:p>
      <w:pPr>
        <w:spacing w:before="10"/>
        <w:ind w:left="2816" w:right="81" w:firstLine="0"/>
        <w:jc w:val="center"/>
        <w:rPr>
          <w:sz w:val="20"/>
        </w:rPr>
      </w:pPr>
      <w:r>
        <w:rPr>
          <w:color w:val="231F20"/>
          <w:w w:val="105"/>
          <w:sz w:val="20"/>
        </w:rPr>
        <w:t>No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opera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la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salida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del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18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y</w:t>
      </w:r>
      <w:r>
        <w:rPr>
          <w:color w:val="231F20"/>
          <w:spacing w:val="-11"/>
          <w:w w:val="105"/>
          <w:sz w:val="20"/>
        </w:rPr>
        <w:t> </w:t>
      </w:r>
      <w:r>
        <w:rPr>
          <w:color w:val="231F20"/>
          <w:w w:val="105"/>
          <w:sz w:val="20"/>
        </w:rPr>
        <w:t>25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de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diciembre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del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spacing w:val="-2"/>
          <w:w w:val="105"/>
          <w:sz w:val="20"/>
        </w:rPr>
        <w:t>2026.</w:t>
      </w:r>
    </w:p>
    <w:p>
      <w:pPr>
        <w:pStyle w:val="BodyText"/>
        <w:spacing w:before="3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3013650</wp:posOffset>
                </wp:positionH>
                <wp:positionV relativeFrom="paragraph">
                  <wp:posOffset>126711</wp:posOffset>
                </wp:positionV>
                <wp:extent cx="332994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329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9940" h="0">
                              <a:moveTo>
                                <a:pt x="0" y="0"/>
                              </a:moveTo>
                              <a:lnTo>
                                <a:pt x="332954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A0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295303pt;margin-top:9.977278pt;width:262.2pt;height:.1pt;mso-position-horizontal-relative:page;mso-position-vertical-relative:paragraph;z-index:-15728128;mso-wrap-distance-left:0;mso-wrap-distance-right:0" id="docshape2" coordorigin="4746,200" coordsize="5244,0" path="m4746,200l9989,200e" filled="false" stroked="true" strokeweight="1pt" strokecolor="#00a0d9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  <w:spacing w:before="80"/>
        <w:ind w:left="3127"/>
      </w:pPr>
      <w:r>
        <w:rPr>
          <w:color w:val="00A0D7"/>
          <w:spacing w:val="-2"/>
          <w:w w:val="105"/>
        </w:rPr>
        <w:t>ITINERARIO</w:t>
      </w:r>
    </w:p>
    <w:p>
      <w:pPr>
        <w:pStyle w:val="Heading2"/>
        <w:spacing w:before="143"/>
      </w:pPr>
      <w:r>
        <w:rPr>
          <w:color w:val="231F20"/>
        </w:rPr>
        <w:t>DÍA</w:t>
      </w:r>
      <w:r>
        <w:rPr>
          <w:color w:val="231F20"/>
          <w:spacing w:val="-14"/>
        </w:rPr>
        <w:t> </w:t>
      </w:r>
      <w:r>
        <w:rPr>
          <w:color w:val="231F20"/>
        </w:rPr>
        <w:t>1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ESTAMBUL</w:t>
      </w:r>
    </w:p>
    <w:p>
      <w:pPr>
        <w:pStyle w:val="BodyText"/>
        <w:ind w:left="3132"/>
        <w:jc w:val="both"/>
      </w:pPr>
      <w:r>
        <w:rPr>
          <w:color w:val="231F20"/>
        </w:rPr>
        <w:t>Llegada</w:t>
      </w:r>
      <w:r>
        <w:rPr>
          <w:color w:val="231F20"/>
          <w:spacing w:val="-2"/>
        </w:rPr>
        <w:t> </w:t>
      </w:r>
      <w:r>
        <w:rPr>
          <w:color w:val="231F20"/>
        </w:rPr>
        <w:t>a</w:t>
      </w:r>
      <w:r>
        <w:rPr>
          <w:color w:val="231F20"/>
          <w:spacing w:val="-1"/>
        </w:rPr>
        <w:t> </w:t>
      </w:r>
      <w:r>
        <w:rPr>
          <w:color w:val="231F20"/>
        </w:rPr>
        <w:t>Istanbul</w:t>
      </w:r>
      <w:r>
        <w:rPr>
          <w:color w:val="231F20"/>
          <w:spacing w:val="-2"/>
        </w:rPr>
        <w:t> </w:t>
      </w:r>
      <w:r>
        <w:rPr>
          <w:color w:val="231F20"/>
        </w:rPr>
        <w:t>(aeropuerto</w:t>
      </w:r>
      <w:r>
        <w:rPr>
          <w:color w:val="231F20"/>
          <w:spacing w:val="-1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Atatürk),</w:t>
      </w:r>
      <w:r>
        <w:rPr>
          <w:color w:val="231F20"/>
          <w:spacing w:val="4"/>
        </w:rPr>
        <w:t> </w:t>
      </w:r>
      <w:r>
        <w:rPr>
          <w:color w:val="231F20"/>
        </w:rPr>
        <w:t>traslado</w:t>
      </w:r>
      <w:r>
        <w:rPr>
          <w:color w:val="231F20"/>
          <w:spacing w:val="-2"/>
        </w:rPr>
        <w:t> </w:t>
      </w:r>
      <w:r>
        <w:rPr>
          <w:color w:val="231F20"/>
        </w:rPr>
        <w:t>al</w:t>
      </w:r>
      <w:r>
        <w:rPr>
          <w:color w:val="231F20"/>
          <w:spacing w:val="-1"/>
        </w:rPr>
        <w:t> </w:t>
      </w:r>
      <w:r>
        <w:rPr>
          <w:color w:val="231F20"/>
        </w:rPr>
        <w:t>hotel</w:t>
      </w:r>
      <w:r>
        <w:rPr>
          <w:color w:val="231F20"/>
          <w:spacing w:val="-2"/>
        </w:rPr>
        <w:t> </w:t>
      </w:r>
      <w:r>
        <w:rPr>
          <w:color w:val="231F20"/>
        </w:rPr>
        <w:t>y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alojamiento.</w:t>
      </w:r>
    </w:p>
    <w:p>
      <w:pPr>
        <w:pStyle w:val="BodyText"/>
        <w:spacing w:before="21"/>
      </w:pPr>
    </w:p>
    <w:p>
      <w:pPr>
        <w:pStyle w:val="Heading2"/>
        <w:spacing w:before="1"/>
      </w:pPr>
      <w:r>
        <w:rPr>
          <w:color w:val="231F20"/>
        </w:rPr>
        <w:t>DÍA</w:t>
      </w:r>
      <w:r>
        <w:rPr>
          <w:color w:val="231F20"/>
          <w:spacing w:val="-6"/>
        </w:rPr>
        <w:t> </w:t>
      </w:r>
      <w:r>
        <w:rPr>
          <w:color w:val="231F20"/>
        </w:rPr>
        <w:t>2</w:t>
      </w:r>
      <w:r>
        <w:rPr>
          <w:color w:val="231F20"/>
          <w:spacing w:val="45"/>
        </w:rPr>
        <w:t> </w:t>
      </w:r>
      <w:r>
        <w:rPr>
          <w:color w:val="231F20"/>
          <w:spacing w:val="-2"/>
        </w:rPr>
        <w:t>ESTAMBUL</w:t>
      </w:r>
    </w:p>
    <w:p>
      <w:pPr>
        <w:pStyle w:val="BodyText"/>
        <w:spacing w:line="249" w:lineRule="auto"/>
        <w:ind w:left="3132" w:right="374"/>
        <w:jc w:val="both"/>
      </w:pPr>
      <w:r>
        <w:rPr>
          <w:color w:val="231F20"/>
        </w:rPr>
        <w:t>Desayuno. Excursión de día completo por la ciudad con almuerzo incluido. Salida del</w:t>
      </w:r>
      <w:r>
        <w:rPr>
          <w:color w:val="231F20"/>
          <w:spacing w:val="40"/>
        </w:rPr>
        <w:t> </w:t>
      </w:r>
      <w:r>
        <w:rPr>
          <w:color w:val="231F20"/>
        </w:rPr>
        <w:t>hotel para visitar la ciudad antigua: Mezquita Azul, majestuosa y elegante. Hipódromo de la época bizantina. Basílica de Santa Sofía del siglo VI (por fuera). Después del almuerzo, visita a la Cisterna Basílica y finalizaremos con el Gran Bazar.</w:t>
      </w:r>
    </w:p>
    <w:p>
      <w:pPr>
        <w:pStyle w:val="BodyText"/>
        <w:spacing w:before="14"/>
      </w:pPr>
    </w:p>
    <w:p>
      <w:pPr>
        <w:pStyle w:val="Heading2"/>
      </w:pPr>
      <w:r>
        <w:rPr>
          <w:color w:val="231F20"/>
          <w:spacing w:val="-4"/>
        </w:rPr>
        <w:t>DÍA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3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ESTAMBUL-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CAPADOCIA</w:t>
      </w:r>
    </w:p>
    <w:p>
      <w:pPr>
        <w:pStyle w:val="BodyText"/>
        <w:spacing w:line="249" w:lineRule="auto"/>
        <w:ind w:left="3132" w:right="374"/>
        <w:jc w:val="both"/>
      </w:pPr>
      <w:r>
        <w:rPr>
          <w:color w:val="231F20"/>
        </w:rPr>
        <w:t>Día completo para explorar la región: Valle de Göreme con sus iglesias excavadas en la roca y frescos. Pueblitos trogloditas de </w:t>
      </w:r>
      <w:r>
        <w:rPr>
          <w:rFonts w:ascii="Microsoft Sans Serif" w:hAnsi="Microsoft Sans Serif"/>
          <w:color w:val="231F20"/>
          <w:sz w:val="20"/>
        </w:rPr>
        <w:t>Paşabağ</w:t>
      </w:r>
      <w:r>
        <w:rPr>
          <w:color w:val="231F20"/>
        </w:rPr>
        <w:t>. Fortaleza natural de Uçhisar y Ortahisar. Centro</w:t>
      </w:r>
      <w:r>
        <w:rPr>
          <w:color w:val="231F20"/>
          <w:spacing w:val="-13"/>
        </w:rPr>
        <w:t> </w:t>
      </w:r>
      <w:r>
        <w:rPr>
          <w:color w:val="231F20"/>
        </w:rPr>
        <w:t>artesanal</w:t>
      </w:r>
      <w:r>
        <w:rPr>
          <w:color w:val="231F20"/>
          <w:spacing w:val="-13"/>
        </w:rPr>
        <w:t> </w:t>
      </w:r>
      <w:r>
        <w:rPr>
          <w:color w:val="231F20"/>
        </w:rPr>
        <w:t>de</w:t>
      </w:r>
      <w:r>
        <w:rPr>
          <w:color w:val="231F20"/>
          <w:spacing w:val="-13"/>
        </w:rPr>
        <w:t> </w:t>
      </w:r>
      <w:r>
        <w:rPr>
          <w:color w:val="231F20"/>
        </w:rPr>
        <w:t>piedras</w:t>
      </w:r>
      <w:r>
        <w:rPr>
          <w:color w:val="231F20"/>
          <w:spacing w:val="-13"/>
        </w:rPr>
        <w:t> </w:t>
      </w:r>
      <w:r>
        <w:rPr>
          <w:color w:val="231F20"/>
        </w:rPr>
        <w:t>semipreciosas.</w:t>
      </w:r>
      <w:r>
        <w:rPr>
          <w:color w:val="231F20"/>
          <w:spacing w:val="-13"/>
        </w:rPr>
        <w:t> </w:t>
      </w:r>
      <w:r>
        <w:rPr>
          <w:color w:val="231F20"/>
        </w:rPr>
        <w:t>Chimeneas</w:t>
      </w:r>
      <w:r>
        <w:rPr>
          <w:color w:val="231F20"/>
          <w:spacing w:val="-13"/>
        </w:rPr>
        <w:t> </w:t>
      </w:r>
      <w:r>
        <w:rPr>
          <w:color w:val="231F20"/>
        </w:rPr>
        <w:t>de</w:t>
      </w:r>
      <w:r>
        <w:rPr>
          <w:color w:val="231F20"/>
          <w:spacing w:val="-13"/>
        </w:rPr>
        <w:t> </w:t>
      </w:r>
      <w:r>
        <w:rPr>
          <w:color w:val="231F20"/>
        </w:rPr>
        <w:t>hadas</w:t>
      </w:r>
      <w:r>
        <w:rPr>
          <w:color w:val="231F20"/>
          <w:spacing w:val="-13"/>
        </w:rPr>
        <w:t> </w:t>
      </w:r>
      <w:r>
        <w:rPr>
          <w:color w:val="231F20"/>
        </w:rPr>
        <w:t>de</w:t>
      </w:r>
      <w:r>
        <w:rPr>
          <w:color w:val="231F20"/>
          <w:spacing w:val="-13"/>
        </w:rPr>
        <w:t> </w:t>
      </w:r>
      <w:r>
        <w:rPr>
          <w:color w:val="231F20"/>
        </w:rPr>
        <w:t>Ürgüp</w:t>
      </w:r>
      <w:r>
        <w:rPr>
          <w:color w:val="231F20"/>
          <w:spacing w:val="-13"/>
        </w:rPr>
        <w:t> </w:t>
      </w:r>
      <w:r>
        <w:rPr>
          <w:color w:val="231F20"/>
        </w:rPr>
        <w:t>y</w:t>
      </w:r>
      <w:r>
        <w:rPr>
          <w:color w:val="231F20"/>
          <w:spacing w:val="-13"/>
        </w:rPr>
        <w:t> </w:t>
      </w:r>
      <w:r>
        <w:rPr>
          <w:color w:val="231F20"/>
        </w:rPr>
        <w:t>Avanos,</w:t>
      </w:r>
      <w:r>
        <w:rPr>
          <w:color w:val="231F20"/>
          <w:spacing w:val="-7"/>
        </w:rPr>
        <w:t> </w:t>
      </w:r>
      <w:r>
        <w:rPr>
          <w:color w:val="231F20"/>
        </w:rPr>
        <w:t>famoso por sus centros artesanales y tejeduría. El día culmina con la visita a un taller artesanal de alfombras. Cena y alojamiento.</w:t>
      </w:r>
    </w:p>
    <w:p>
      <w:pPr>
        <w:pStyle w:val="BodyText"/>
        <w:spacing w:before="16"/>
      </w:pPr>
    </w:p>
    <w:p>
      <w:pPr>
        <w:pStyle w:val="Heading2"/>
      </w:pPr>
      <w:r>
        <w:rPr>
          <w:color w:val="231F20"/>
        </w:rPr>
        <w:t>DÍA</w:t>
      </w:r>
      <w:r>
        <w:rPr>
          <w:color w:val="231F20"/>
          <w:spacing w:val="-2"/>
        </w:rPr>
        <w:t> </w:t>
      </w:r>
      <w:r>
        <w:rPr>
          <w:color w:val="231F20"/>
        </w:rPr>
        <w:t>4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CAPADOCIA</w:t>
      </w:r>
    </w:p>
    <w:p>
      <w:pPr>
        <w:pStyle w:val="BodyText"/>
        <w:spacing w:line="249" w:lineRule="auto"/>
        <w:ind w:left="3132" w:right="376"/>
        <w:jc w:val="both"/>
      </w:pPr>
      <w:r>
        <w:rPr>
          <w:color w:val="231F20"/>
        </w:rPr>
        <w:t>Desayuno y salida para visitar el antiguo Estadio Olímpico y el Museo de Olimpia. Salida hacia Delfos y llegada al hotel. Cena y alojamiento.</w:t>
      </w:r>
    </w:p>
    <w:p>
      <w:pPr>
        <w:pStyle w:val="BodyText"/>
        <w:spacing w:before="13"/>
      </w:pPr>
    </w:p>
    <w:p>
      <w:pPr>
        <w:pStyle w:val="Heading2"/>
      </w:pPr>
      <w:r>
        <w:rPr>
          <w:color w:val="231F20"/>
        </w:rPr>
        <w:t>DÍA</w:t>
      </w:r>
      <w:r>
        <w:rPr>
          <w:color w:val="231F20"/>
          <w:spacing w:val="-14"/>
        </w:rPr>
        <w:t> </w:t>
      </w:r>
      <w:r>
        <w:rPr>
          <w:color w:val="231F20"/>
        </w:rPr>
        <w:t>5</w:t>
      </w:r>
      <w:r>
        <w:rPr>
          <w:color w:val="231F20"/>
          <w:spacing w:val="19"/>
        </w:rPr>
        <w:t> </w:t>
      </w:r>
      <w:r>
        <w:rPr>
          <w:color w:val="231F20"/>
        </w:rPr>
        <w:t>CAPADOCIA-</w:t>
      </w:r>
      <w:r>
        <w:rPr>
          <w:color w:val="231F20"/>
          <w:spacing w:val="-14"/>
        </w:rPr>
        <w:t> </w:t>
      </w:r>
      <w:r>
        <w:rPr>
          <w:color w:val="231F20"/>
        </w:rPr>
        <w:t>ISTANBUL</w:t>
      </w:r>
      <w:r>
        <w:rPr>
          <w:color w:val="231F20"/>
          <w:spacing w:val="-13"/>
        </w:rPr>
        <w:t> </w:t>
      </w:r>
      <w:r>
        <w:rPr>
          <w:color w:val="231F20"/>
        </w:rPr>
        <w:t>-</w:t>
      </w:r>
      <w:r>
        <w:rPr>
          <w:color w:val="231F20"/>
          <w:spacing w:val="-2"/>
        </w:rPr>
        <w:t>ATENAS</w:t>
      </w:r>
    </w:p>
    <w:p>
      <w:pPr>
        <w:pStyle w:val="BodyText"/>
        <w:spacing w:line="249" w:lineRule="auto"/>
        <w:ind w:left="3132" w:right="374"/>
        <w:jc w:val="both"/>
      </w:pPr>
      <w:r>
        <w:rPr>
          <w:color w:val="231F20"/>
        </w:rPr>
        <w:t>Desayuno</w:t>
      </w:r>
      <w:r>
        <w:rPr>
          <w:color w:val="231F20"/>
          <w:spacing w:val="-2"/>
        </w:rPr>
        <w:t> </w:t>
      </w:r>
      <w:r>
        <w:rPr>
          <w:color w:val="231F20"/>
        </w:rPr>
        <w:t>y</w:t>
      </w:r>
      <w:r>
        <w:rPr>
          <w:color w:val="231F20"/>
          <w:spacing w:val="-2"/>
        </w:rPr>
        <w:t> </w:t>
      </w:r>
      <w:r>
        <w:rPr>
          <w:color w:val="231F20"/>
        </w:rPr>
        <w:t>traslado</w:t>
      </w:r>
      <w:r>
        <w:rPr>
          <w:color w:val="231F20"/>
          <w:spacing w:val="-2"/>
        </w:rPr>
        <w:t> </w:t>
      </w:r>
      <w:r>
        <w:rPr>
          <w:color w:val="231F20"/>
        </w:rPr>
        <w:t>al</w:t>
      </w:r>
      <w:r>
        <w:rPr>
          <w:color w:val="231F20"/>
          <w:spacing w:val="-2"/>
        </w:rPr>
        <w:t> </w:t>
      </w:r>
      <w:r>
        <w:rPr>
          <w:color w:val="231F20"/>
        </w:rPr>
        <w:t>aeropuerto</w:t>
      </w:r>
      <w:r>
        <w:rPr>
          <w:color w:val="231F20"/>
          <w:spacing w:val="-2"/>
        </w:rPr>
        <w:t> </w:t>
      </w:r>
      <w:r>
        <w:rPr>
          <w:color w:val="231F20"/>
        </w:rPr>
        <w:t>para</w:t>
      </w:r>
      <w:r>
        <w:rPr>
          <w:color w:val="231F20"/>
          <w:spacing w:val="-2"/>
        </w:rPr>
        <w:t> </w:t>
      </w:r>
      <w:r>
        <w:rPr>
          <w:color w:val="231F20"/>
        </w:rPr>
        <w:t>tomar</w:t>
      </w:r>
      <w:r>
        <w:rPr>
          <w:color w:val="231F20"/>
          <w:spacing w:val="-2"/>
        </w:rPr>
        <w:t> </w:t>
      </w:r>
      <w:r>
        <w:rPr>
          <w:color w:val="231F20"/>
        </w:rPr>
        <w:t>el</w:t>
      </w:r>
      <w:r>
        <w:rPr>
          <w:color w:val="231F20"/>
          <w:spacing w:val="-2"/>
        </w:rPr>
        <w:t> </w:t>
      </w:r>
      <w:r>
        <w:rPr>
          <w:color w:val="231F20"/>
        </w:rPr>
        <w:t>vuelo</w:t>
      </w:r>
      <w:r>
        <w:rPr>
          <w:color w:val="231F20"/>
          <w:spacing w:val="-2"/>
        </w:rPr>
        <w:t> </w:t>
      </w:r>
      <w:r>
        <w:rPr>
          <w:color w:val="231F20"/>
        </w:rPr>
        <w:t>hacia</w:t>
      </w:r>
      <w:r>
        <w:rPr>
          <w:color w:val="231F20"/>
          <w:spacing w:val="-2"/>
        </w:rPr>
        <w:t> </w:t>
      </w:r>
      <w:r>
        <w:rPr>
          <w:color w:val="231F20"/>
        </w:rPr>
        <w:t>Atenas, con</w:t>
      </w:r>
      <w:r>
        <w:rPr>
          <w:color w:val="231F20"/>
          <w:spacing w:val="-2"/>
        </w:rPr>
        <w:t> </w:t>
      </w:r>
      <w:r>
        <w:rPr>
          <w:color w:val="231F20"/>
        </w:rPr>
        <w:t>escala</w:t>
      </w:r>
      <w:r>
        <w:rPr>
          <w:color w:val="231F20"/>
          <w:spacing w:val="-2"/>
        </w:rPr>
        <w:t> </w:t>
      </w:r>
      <w:r>
        <w:rPr>
          <w:color w:val="231F20"/>
        </w:rPr>
        <w:t>en</w:t>
      </w:r>
      <w:r>
        <w:rPr>
          <w:color w:val="231F20"/>
          <w:spacing w:val="-2"/>
        </w:rPr>
        <w:t> </w:t>
      </w:r>
      <w:r>
        <w:rPr>
          <w:color w:val="231F20"/>
        </w:rPr>
        <w:t>Istanbul (no incluido). Llegada al aeropuerto de Atenas, traslado al hotel y alojamiento.</w:t>
      </w:r>
    </w:p>
    <w:p>
      <w:pPr>
        <w:pStyle w:val="BodyText"/>
        <w:spacing w:before="12"/>
      </w:pPr>
    </w:p>
    <w:p>
      <w:pPr>
        <w:pStyle w:val="Heading2"/>
        <w:spacing w:before="1"/>
      </w:pPr>
      <w:r>
        <w:rPr>
          <w:color w:val="231F20"/>
        </w:rPr>
        <w:t>DÍA</w:t>
      </w:r>
      <w:r>
        <w:rPr>
          <w:color w:val="231F20"/>
          <w:spacing w:val="22"/>
        </w:rPr>
        <w:t> </w:t>
      </w:r>
      <w:r>
        <w:rPr>
          <w:color w:val="231F20"/>
        </w:rPr>
        <w:t>6</w:t>
      </w:r>
      <w:r>
        <w:rPr>
          <w:color w:val="231F20"/>
          <w:spacing w:val="25"/>
        </w:rPr>
        <w:t> </w:t>
      </w:r>
      <w:r>
        <w:rPr>
          <w:color w:val="231F20"/>
        </w:rPr>
        <w:t>ATENAS-</w:t>
      </w:r>
      <w:r>
        <w:rPr>
          <w:color w:val="231F20"/>
          <w:spacing w:val="-14"/>
        </w:rPr>
        <w:t> </w:t>
      </w:r>
      <w:r>
        <w:rPr>
          <w:color w:val="231F20"/>
        </w:rPr>
        <w:t>ARGÓLIDA-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OLYMPIA</w:t>
      </w:r>
    </w:p>
    <w:p>
      <w:pPr>
        <w:pStyle w:val="BodyText"/>
        <w:spacing w:line="249" w:lineRule="auto"/>
        <w:ind w:left="3132" w:right="374"/>
        <w:jc w:val="both"/>
      </w:pPr>
      <w:r>
        <w:rPr>
          <w:color w:val="231F20"/>
        </w:rPr>
        <w:t>Desayuno</w:t>
      </w:r>
      <w:r>
        <w:rPr>
          <w:color w:val="231F20"/>
          <w:spacing w:val="-5"/>
        </w:rPr>
        <w:t> </w:t>
      </w:r>
      <w:r>
        <w:rPr>
          <w:color w:val="231F20"/>
        </w:rPr>
        <w:t>y</w:t>
      </w:r>
      <w:r>
        <w:rPr>
          <w:color w:val="231F20"/>
          <w:spacing w:val="-3"/>
        </w:rPr>
        <w:t> </w:t>
      </w:r>
      <w:r>
        <w:rPr>
          <w:color w:val="231F20"/>
        </w:rPr>
        <w:t>salida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Atenas</w:t>
      </w:r>
      <w:r>
        <w:rPr>
          <w:color w:val="231F20"/>
          <w:spacing w:val="-3"/>
        </w:rPr>
        <w:t> </w:t>
      </w:r>
      <w:r>
        <w:rPr>
          <w:color w:val="231F20"/>
        </w:rPr>
        <w:t>para</w:t>
      </w:r>
      <w:r>
        <w:rPr>
          <w:color w:val="231F20"/>
          <w:spacing w:val="-3"/>
        </w:rPr>
        <w:t> </w:t>
      </w:r>
      <w:r>
        <w:rPr>
          <w:color w:val="231F20"/>
        </w:rPr>
        <w:t>llegar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antigua</w:t>
      </w:r>
      <w:r>
        <w:rPr>
          <w:color w:val="231F20"/>
          <w:spacing w:val="-3"/>
        </w:rPr>
        <w:t> </w:t>
      </w:r>
      <w:r>
        <w:rPr>
          <w:color w:val="231F20"/>
        </w:rPr>
        <w:t>Olimpia</w:t>
      </w:r>
      <w:r>
        <w:rPr>
          <w:color w:val="231F20"/>
          <w:spacing w:val="-3"/>
        </w:rPr>
        <w:t> </w:t>
      </w:r>
      <w:r>
        <w:rPr>
          <w:color w:val="231F20"/>
        </w:rPr>
        <w:t>tras</w:t>
      </w:r>
      <w:r>
        <w:rPr>
          <w:color w:val="231F20"/>
          <w:spacing w:val="-3"/>
        </w:rPr>
        <w:t> </w:t>
      </w:r>
      <w:r>
        <w:rPr>
          <w:color w:val="231F20"/>
        </w:rPr>
        <w:t>una</w:t>
      </w:r>
      <w:r>
        <w:rPr>
          <w:color w:val="231F20"/>
          <w:spacing w:val="-3"/>
        </w:rPr>
        <w:t> </w:t>
      </w:r>
      <w:r>
        <w:rPr>
          <w:color w:val="231F20"/>
        </w:rPr>
        <w:t>parada</w:t>
      </w:r>
      <w:r>
        <w:rPr>
          <w:color w:val="231F20"/>
          <w:spacing w:val="-3"/>
        </w:rPr>
        <w:t> </w:t>
      </w:r>
      <w:r>
        <w:rPr>
          <w:color w:val="231F20"/>
        </w:rPr>
        <w:t>en</w:t>
      </w:r>
      <w:r>
        <w:rPr>
          <w:color w:val="231F20"/>
          <w:spacing w:val="-3"/>
        </w:rPr>
        <w:t> </w:t>
      </w:r>
      <w:r>
        <w:rPr>
          <w:color w:val="231F20"/>
        </w:rPr>
        <w:t>el</w:t>
      </w:r>
      <w:r>
        <w:rPr>
          <w:color w:val="231F20"/>
          <w:spacing w:val="-3"/>
        </w:rPr>
        <w:t> </w:t>
      </w:r>
      <w:r>
        <w:rPr>
          <w:color w:val="231F20"/>
        </w:rPr>
        <w:t>canal</w:t>
      </w:r>
      <w:r>
        <w:rPr>
          <w:color w:val="231F20"/>
          <w:spacing w:val="-3"/>
        </w:rPr>
        <w:t> </w:t>
      </w:r>
      <w:r>
        <w:rPr>
          <w:color w:val="231F20"/>
        </w:rPr>
        <w:t>de Corinto. Visita a Micenas y teatro de Epidauro. Cena y alojamiento</w:t>
      </w:r>
    </w:p>
    <w:p>
      <w:pPr>
        <w:pStyle w:val="BodyText"/>
        <w:spacing w:before="12"/>
      </w:pPr>
    </w:p>
    <w:p>
      <w:pPr>
        <w:pStyle w:val="Heading2"/>
      </w:pPr>
      <w:r>
        <w:rPr>
          <w:color w:val="231F20"/>
        </w:rPr>
        <w:t>DÍA</w:t>
      </w:r>
      <w:r>
        <w:rPr>
          <w:color w:val="231F20"/>
          <w:spacing w:val="-4"/>
        </w:rPr>
        <w:t> </w:t>
      </w:r>
      <w:r>
        <w:rPr>
          <w:color w:val="231F20"/>
        </w:rPr>
        <w:t>7</w:t>
      </w:r>
      <w:r>
        <w:rPr>
          <w:color w:val="231F20"/>
          <w:spacing w:val="49"/>
        </w:rPr>
        <w:t> </w:t>
      </w:r>
      <w:r>
        <w:rPr>
          <w:color w:val="231F20"/>
        </w:rPr>
        <w:t>OLIMPIA-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DELFOS</w:t>
      </w:r>
    </w:p>
    <w:p>
      <w:pPr>
        <w:pStyle w:val="BodyText"/>
        <w:spacing w:line="249" w:lineRule="auto"/>
        <w:ind w:left="3132" w:right="375"/>
        <w:jc w:val="both"/>
      </w:pPr>
      <w:r>
        <w:rPr>
          <w:color w:val="231F20"/>
        </w:rPr>
        <w:t>Excursión por la mañana al recinto arqueológico y al museo de Olimpia, la cuna de los juegos Olímpicos. Después saldremos en dirección a Delfos, cena y alojamiento.</w:t>
      </w:r>
    </w:p>
    <w:p>
      <w:pPr>
        <w:pStyle w:val="BodyText"/>
        <w:spacing w:before="13"/>
      </w:pPr>
    </w:p>
    <w:p>
      <w:pPr>
        <w:pStyle w:val="Heading2"/>
      </w:pPr>
      <w:r>
        <w:rPr>
          <w:color w:val="231F20"/>
        </w:rPr>
        <w:t>DÍA</w:t>
      </w:r>
      <w:r>
        <w:rPr>
          <w:color w:val="231F20"/>
          <w:spacing w:val="47"/>
        </w:rPr>
        <w:t> </w:t>
      </w:r>
      <w:r>
        <w:rPr>
          <w:color w:val="231F20"/>
        </w:rPr>
        <w:t>8</w:t>
      </w:r>
      <w:r>
        <w:rPr>
          <w:color w:val="231F20"/>
          <w:spacing w:val="47"/>
        </w:rPr>
        <w:t> </w:t>
      </w:r>
      <w:r>
        <w:rPr>
          <w:color w:val="231F20"/>
        </w:rPr>
        <w:t>DELFOS-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ATENAS</w:t>
      </w:r>
    </w:p>
    <w:p>
      <w:pPr>
        <w:pStyle w:val="BodyText"/>
        <w:spacing w:line="249" w:lineRule="auto"/>
        <w:ind w:left="3132" w:right="374"/>
        <w:jc w:val="both"/>
      </w:pPr>
      <w:r>
        <w:rPr>
          <w:color w:val="231F20"/>
        </w:rPr>
        <w:t>Desayuno y visita de Delfos, el Museo Arqueológico de Delfos y el recinto arqueológico. Regreso al hotel de Atenas alrededor de las 18:00 hrs. Alojamiento.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87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216551</wp:posOffset>
            </wp:positionV>
            <wp:extent cx="1435363" cy="43405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Heading2"/>
        <w:spacing w:before="91"/>
        <w:ind w:left="363"/>
      </w:pPr>
      <w:r>
        <w:rPr>
          <w:color w:val="231F20"/>
        </w:rPr>
        <w:t>DÍA</w:t>
      </w:r>
      <w:r>
        <w:rPr>
          <w:color w:val="231F20"/>
          <w:spacing w:val="48"/>
        </w:rPr>
        <w:t> </w:t>
      </w:r>
      <w:r>
        <w:rPr>
          <w:color w:val="231F20"/>
        </w:rPr>
        <w:t>9</w:t>
      </w:r>
      <w:r>
        <w:rPr>
          <w:color w:val="231F20"/>
          <w:spacing w:val="49"/>
        </w:rPr>
        <w:t> </w:t>
      </w:r>
      <w:r>
        <w:rPr>
          <w:color w:val="231F20"/>
          <w:spacing w:val="-2"/>
        </w:rPr>
        <w:t>ATENAS</w:t>
      </w:r>
    </w:p>
    <w:p>
      <w:pPr>
        <w:pStyle w:val="BodyText"/>
        <w:ind w:left="363"/>
      </w:pPr>
      <w:r>
        <w:rPr>
          <w:color w:val="231F20"/>
        </w:rPr>
        <w:t>Desayuno. Dia</w:t>
      </w:r>
      <w:r>
        <w:rPr>
          <w:color w:val="231F20"/>
          <w:spacing w:val="4"/>
        </w:rPr>
        <w:t> </w:t>
      </w:r>
      <w:r>
        <w:rPr>
          <w:color w:val="231F20"/>
        </w:rPr>
        <w:t>libre</w:t>
      </w:r>
      <w:r>
        <w:rPr>
          <w:color w:val="231F20"/>
          <w:spacing w:val="3"/>
        </w:rPr>
        <w:t> </w:t>
      </w:r>
      <w:r>
        <w:rPr>
          <w:color w:val="231F20"/>
        </w:rPr>
        <w:t>para</w:t>
      </w:r>
      <w:r>
        <w:rPr>
          <w:color w:val="231F20"/>
          <w:spacing w:val="3"/>
        </w:rPr>
        <w:t> </w:t>
      </w:r>
      <w:r>
        <w:rPr>
          <w:color w:val="231F20"/>
        </w:rPr>
        <w:t>conocer</w:t>
      </w:r>
      <w:r>
        <w:rPr>
          <w:color w:val="231F20"/>
          <w:spacing w:val="3"/>
        </w:rPr>
        <w:t> </w:t>
      </w:r>
      <w:r>
        <w:rPr>
          <w:color w:val="231F20"/>
        </w:rPr>
        <w:t>la</w:t>
      </w:r>
      <w:r>
        <w:rPr>
          <w:color w:val="231F20"/>
          <w:spacing w:val="3"/>
        </w:rPr>
        <w:t> </w:t>
      </w:r>
      <w:r>
        <w:rPr>
          <w:color w:val="231F20"/>
        </w:rPr>
        <w:t>ciudad.</w:t>
      </w:r>
      <w:r>
        <w:rPr>
          <w:color w:val="231F20"/>
          <w:spacing w:val="3"/>
        </w:rPr>
        <w:t> </w:t>
      </w:r>
      <w:r>
        <w:rPr>
          <w:color w:val="231F20"/>
          <w:spacing w:val="-2"/>
        </w:rPr>
        <w:t>Alojamiento.</w:t>
      </w:r>
    </w:p>
    <w:p>
      <w:pPr>
        <w:pStyle w:val="BodyText"/>
        <w:spacing w:before="21"/>
      </w:pPr>
    </w:p>
    <w:p>
      <w:pPr>
        <w:pStyle w:val="Heading2"/>
        <w:spacing w:before="1"/>
        <w:ind w:left="363"/>
      </w:pPr>
      <w:r>
        <w:rPr>
          <w:color w:val="231F20"/>
        </w:rPr>
        <w:t>DÍA</w:t>
      </w:r>
      <w:r>
        <w:rPr>
          <w:color w:val="231F20"/>
          <w:spacing w:val="35"/>
        </w:rPr>
        <w:t> </w:t>
      </w:r>
      <w:r>
        <w:rPr>
          <w:color w:val="231F20"/>
        </w:rPr>
        <w:t>10</w:t>
      </w:r>
      <w:r>
        <w:rPr>
          <w:color w:val="231F20"/>
          <w:spacing w:val="54"/>
          <w:w w:val="150"/>
        </w:rPr>
        <w:t> </w:t>
      </w:r>
      <w:r>
        <w:rPr>
          <w:color w:val="231F20"/>
          <w:spacing w:val="-2"/>
        </w:rPr>
        <w:t>ATENAS</w:t>
      </w:r>
    </w:p>
    <w:p>
      <w:pPr>
        <w:pStyle w:val="BodyText"/>
        <w:ind w:left="363"/>
      </w:pPr>
      <w:r>
        <w:rPr>
          <w:color w:val="231F20"/>
        </w:rPr>
        <w:t>Después</w:t>
      </w:r>
      <w:r>
        <w:rPr>
          <w:color w:val="231F20"/>
          <w:spacing w:val="1"/>
        </w:rPr>
        <w:t> </w:t>
      </w:r>
      <w:r>
        <w:rPr>
          <w:color w:val="231F20"/>
        </w:rPr>
        <w:t>del</w:t>
      </w:r>
      <w:r>
        <w:rPr>
          <w:color w:val="231F20"/>
          <w:spacing w:val="1"/>
        </w:rPr>
        <w:t> </w:t>
      </w:r>
      <w:r>
        <w:rPr>
          <w:color w:val="231F20"/>
        </w:rPr>
        <w:t>desayuno</w:t>
      </w:r>
      <w:r>
        <w:rPr>
          <w:color w:val="231F20"/>
          <w:spacing w:val="2"/>
        </w:rPr>
        <w:t> </w:t>
      </w:r>
      <w:r>
        <w:rPr>
          <w:color w:val="231F20"/>
        </w:rPr>
        <w:t>traslado</w:t>
      </w:r>
      <w:r>
        <w:rPr>
          <w:color w:val="231F20"/>
          <w:spacing w:val="1"/>
        </w:rPr>
        <w:t> </w:t>
      </w:r>
      <w:r>
        <w:rPr>
          <w:color w:val="231F20"/>
        </w:rPr>
        <w:t>al</w:t>
      </w:r>
      <w:r>
        <w:rPr>
          <w:color w:val="231F20"/>
          <w:spacing w:val="2"/>
        </w:rPr>
        <w:t> </w:t>
      </w:r>
      <w:r>
        <w:rPr>
          <w:color w:val="231F20"/>
        </w:rPr>
        <w:t>aeropuerto</w:t>
      </w:r>
      <w:r>
        <w:rPr>
          <w:color w:val="231F20"/>
          <w:spacing w:val="1"/>
        </w:rPr>
        <w:t> </w:t>
      </w:r>
      <w:r>
        <w:rPr>
          <w:color w:val="231F20"/>
        </w:rPr>
        <w:t>de</w:t>
      </w:r>
      <w:r>
        <w:rPr>
          <w:color w:val="231F20"/>
          <w:spacing w:val="1"/>
        </w:rPr>
        <w:t> </w:t>
      </w:r>
      <w:r>
        <w:rPr>
          <w:color w:val="231F20"/>
        </w:rPr>
        <w:t>Atenas</w:t>
      </w:r>
      <w:r>
        <w:rPr>
          <w:color w:val="231F20"/>
          <w:spacing w:val="2"/>
        </w:rPr>
        <w:t> </w:t>
      </w:r>
      <w:r>
        <w:rPr>
          <w:color w:val="231F20"/>
        </w:rPr>
        <w:t>para</w:t>
      </w:r>
      <w:r>
        <w:rPr>
          <w:color w:val="231F20"/>
          <w:spacing w:val="1"/>
        </w:rPr>
        <w:t> </w:t>
      </w:r>
      <w:r>
        <w:rPr>
          <w:color w:val="231F20"/>
        </w:rPr>
        <w:t>tomar</w:t>
      </w:r>
      <w:r>
        <w:rPr>
          <w:color w:val="231F20"/>
          <w:spacing w:val="2"/>
        </w:rPr>
        <w:t> </w:t>
      </w:r>
      <w:r>
        <w:rPr>
          <w:color w:val="231F20"/>
        </w:rPr>
        <w:t>su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vuelo</w:t>
      </w:r>
    </w:p>
    <w:p>
      <w:pPr>
        <w:pStyle w:val="BodyText"/>
        <w:spacing w:before="0"/>
      </w:pPr>
    </w:p>
    <w:p>
      <w:pPr>
        <w:pStyle w:val="BodyText"/>
        <w:spacing w:before="32"/>
      </w:pPr>
    </w:p>
    <w:p>
      <w:pPr>
        <w:spacing w:before="1"/>
        <w:ind w:left="363" w:right="0" w:firstLine="0"/>
        <w:jc w:val="left"/>
        <w:rPr>
          <w:sz w:val="22"/>
        </w:rPr>
      </w:pPr>
      <w:r>
        <w:rPr>
          <w:color w:val="D2232A"/>
          <w:sz w:val="22"/>
        </w:rPr>
        <w:t>*</w:t>
      </w:r>
      <w:r>
        <w:rPr>
          <w:color w:val="231F20"/>
          <w:sz w:val="22"/>
        </w:rPr>
        <w:t>FIN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2"/>
          <w:sz w:val="22"/>
        </w:rPr>
        <w:t>SERVICIOS.</w:t>
      </w:r>
    </w:p>
    <w:p>
      <w:pPr>
        <w:pStyle w:val="Heading1"/>
        <w:spacing w:before="233"/>
        <w:ind w:left="377"/>
        <w:rPr>
          <w:position w:val="-2"/>
        </w:rPr>
      </w:pPr>
      <w:r>
        <w:rPr>
          <w:position w:val="-2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2435161</wp:posOffset>
            </wp:positionH>
            <wp:positionV relativeFrom="paragraph">
              <wp:posOffset>185364</wp:posOffset>
            </wp:positionV>
            <wp:extent cx="218706" cy="216890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A0D9"/>
        </w:rPr>
        <w:t>INCLUYE</w:t>
      </w:r>
      <w:r>
        <w:rPr>
          <w:color w:val="00A0D9"/>
          <w:spacing w:val="80"/>
        </w:rPr>
        <w:t> </w:t>
      </w:r>
      <w:r>
        <w:rPr>
          <w:color w:val="00A0D9"/>
          <w:spacing w:val="27"/>
          <w:position w:val="-2"/>
        </w:rPr>
        <w:drawing>
          <wp:inline distT="0" distB="0" distL="0" distR="0">
            <wp:extent cx="228955" cy="216890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955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A0D9"/>
          <w:spacing w:val="27"/>
          <w:position w:val="-2"/>
        </w:rPr>
      </w:r>
      <w:r>
        <w:rPr>
          <w:color w:val="00A0D9"/>
          <w:spacing w:val="27"/>
          <w:position w:val="-2"/>
        </w:rPr>
        <w:t> </w:t>
      </w:r>
      <w:r>
        <w:rPr>
          <w:color w:val="00A0D9"/>
          <w:spacing w:val="47"/>
          <w:position w:val="-2"/>
        </w:rPr>
        <w:drawing>
          <wp:inline distT="0" distB="0" distL="0" distR="0">
            <wp:extent cx="222415" cy="216890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415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A0D9"/>
          <w:spacing w:val="47"/>
          <w:position w:val="-2"/>
        </w:rPr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117" w:after="0"/>
        <w:ind w:left="723" w:right="0" w:hanging="360"/>
        <w:jc w:val="left"/>
        <w:rPr>
          <w:sz w:val="22"/>
        </w:rPr>
      </w:pPr>
      <w:r>
        <w:rPr>
          <w:color w:val="231F20"/>
          <w:sz w:val="22"/>
        </w:rPr>
        <w:t>Traslado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aeropuerto- hotel- aeropuerto sin asistencia en Turquía, en Grecia solo el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de llegada con </w:t>
      </w:r>
      <w:r>
        <w:rPr>
          <w:color w:val="231F20"/>
          <w:spacing w:val="-2"/>
          <w:sz w:val="22"/>
        </w:rPr>
        <w:t>asistencia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11" w:after="0"/>
        <w:ind w:left="723" w:right="0" w:hanging="360"/>
        <w:jc w:val="left"/>
        <w:rPr>
          <w:sz w:val="22"/>
        </w:rPr>
      </w:pPr>
      <w:r>
        <w:rPr>
          <w:color w:val="231F20"/>
          <w:sz w:val="22"/>
        </w:rPr>
        <w:t>02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noches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alojamiento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Estambul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3"/>
          <w:sz w:val="22"/>
        </w:rPr>
        <w:t> </w:t>
      </w:r>
      <w:r>
        <w:rPr>
          <w:color w:val="231F20"/>
          <w:spacing w:val="-2"/>
          <w:sz w:val="22"/>
        </w:rPr>
        <w:t>desayuno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11" w:after="0"/>
        <w:ind w:left="723" w:right="0" w:hanging="360"/>
        <w:jc w:val="left"/>
        <w:rPr>
          <w:sz w:val="22"/>
        </w:rPr>
      </w:pPr>
      <w:r>
        <w:rPr>
          <w:color w:val="231F20"/>
          <w:sz w:val="22"/>
        </w:rPr>
        <w:t>03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noches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alojamiento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Atenas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-2"/>
          <w:sz w:val="22"/>
        </w:rPr>
        <w:t> desayuno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11" w:after="0"/>
        <w:ind w:left="723" w:right="0" w:hanging="360"/>
        <w:jc w:val="left"/>
        <w:rPr>
          <w:sz w:val="22"/>
        </w:rPr>
      </w:pPr>
      <w:r>
        <w:rPr>
          <w:color w:val="231F20"/>
          <w:sz w:val="22"/>
        </w:rPr>
        <w:t>Circuito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interior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Turquía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media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pensión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3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días/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2</w:t>
      </w:r>
      <w:r>
        <w:rPr>
          <w:color w:val="231F20"/>
          <w:spacing w:val="5"/>
          <w:sz w:val="22"/>
        </w:rPr>
        <w:t> </w:t>
      </w:r>
      <w:r>
        <w:rPr>
          <w:color w:val="231F20"/>
          <w:spacing w:val="-2"/>
          <w:sz w:val="22"/>
        </w:rPr>
        <w:t>noches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9" w:lineRule="auto" w:before="11" w:after="0"/>
        <w:ind w:left="723" w:right="361" w:hanging="360"/>
        <w:jc w:val="left"/>
        <w:rPr>
          <w:sz w:val="22"/>
        </w:rPr>
      </w:pPr>
      <w:r>
        <w:rPr>
          <w:color w:val="231F20"/>
          <w:sz w:val="22"/>
        </w:rPr>
        <w:t>Circuito</w:t>
      </w:r>
      <w:r>
        <w:rPr>
          <w:color w:val="231F20"/>
          <w:spacing w:val="36"/>
          <w:sz w:val="22"/>
        </w:rPr>
        <w:t> </w:t>
      </w:r>
      <w:r>
        <w:rPr>
          <w:color w:val="231F20"/>
          <w:sz w:val="22"/>
        </w:rPr>
        <w:t>Clásico</w:t>
      </w:r>
      <w:r>
        <w:rPr>
          <w:color w:val="231F20"/>
          <w:spacing w:val="3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36"/>
          <w:sz w:val="22"/>
        </w:rPr>
        <w:t> </w:t>
      </w:r>
      <w:r>
        <w:rPr>
          <w:color w:val="231F20"/>
          <w:sz w:val="22"/>
        </w:rPr>
        <w:t>3</w:t>
      </w:r>
      <w:r>
        <w:rPr>
          <w:color w:val="231F20"/>
          <w:spacing w:val="36"/>
          <w:sz w:val="22"/>
        </w:rPr>
        <w:t> </w:t>
      </w:r>
      <w:r>
        <w:rPr>
          <w:color w:val="231F20"/>
          <w:sz w:val="22"/>
        </w:rPr>
        <w:t>días/2</w:t>
      </w:r>
      <w:r>
        <w:rPr>
          <w:color w:val="231F20"/>
          <w:spacing w:val="36"/>
          <w:sz w:val="22"/>
        </w:rPr>
        <w:t> </w:t>
      </w:r>
      <w:r>
        <w:rPr>
          <w:color w:val="231F20"/>
          <w:sz w:val="22"/>
        </w:rPr>
        <w:t>noches</w:t>
      </w:r>
      <w:r>
        <w:rPr>
          <w:color w:val="231F20"/>
          <w:spacing w:val="36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36"/>
          <w:sz w:val="22"/>
        </w:rPr>
        <w:t> </w:t>
      </w:r>
      <w:r>
        <w:rPr>
          <w:color w:val="231F20"/>
          <w:sz w:val="22"/>
        </w:rPr>
        <w:t>media</w:t>
      </w:r>
      <w:r>
        <w:rPr>
          <w:color w:val="231F20"/>
          <w:spacing w:val="36"/>
          <w:sz w:val="22"/>
        </w:rPr>
        <w:t> </w:t>
      </w:r>
      <w:r>
        <w:rPr>
          <w:color w:val="231F20"/>
          <w:sz w:val="22"/>
        </w:rPr>
        <w:t>pensión,</w:t>
      </w:r>
      <w:r>
        <w:rPr>
          <w:color w:val="231F20"/>
          <w:spacing w:val="36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36"/>
          <w:sz w:val="22"/>
        </w:rPr>
        <w:t> </w:t>
      </w:r>
      <w:r>
        <w:rPr>
          <w:color w:val="231F20"/>
          <w:sz w:val="22"/>
        </w:rPr>
        <w:t>servicio</w:t>
      </w:r>
      <w:r>
        <w:rPr>
          <w:color w:val="231F20"/>
          <w:spacing w:val="36"/>
          <w:sz w:val="22"/>
        </w:rPr>
        <w:t> </w:t>
      </w:r>
      <w:r>
        <w:rPr>
          <w:color w:val="231F20"/>
          <w:sz w:val="22"/>
        </w:rPr>
        <w:t>regular</w:t>
      </w:r>
      <w:r>
        <w:rPr>
          <w:color w:val="231F20"/>
          <w:spacing w:val="36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36"/>
          <w:sz w:val="22"/>
        </w:rPr>
        <w:t> </w:t>
      </w:r>
      <w:r>
        <w:rPr>
          <w:color w:val="231F20"/>
          <w:sz w:val="22"/>
        </w:rPr>
        <w:t>guía</w:t>
      </w:r>
      <w:r>
        <w:rPr>
          <w:color w:val="231F20"/>
          <w:spacing w:val="3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36"/>
          <w:sz w:val="22"/>
        </w:rPr>
        <w:t> </w:t>
      </w:r>
      <w:r>
        <w:rPr>
          <w:color w:val="231F20"/>
          <w:sz w:val="22"/>
        </w:rPr>
        <w:t>habla</w:t>
      </w:r>
      <w:r>
        <w:rPr>
          <w:color w:val="231F20"/>
          <w:spacing w:val="36"/>
          <w:sz w:val="22"/>
        </w:rPr>
        <w:t> </w:t>
      </w:r>
      <w:r>
        <w:rPr>
          <w:color w:val="231F20"/>
          <w:sz w:val="22"/>
        </w:rPr>
        <w:t>hispana</w:t>
      </w:r>
      <w:r>
        <w:rPr>
          <w:color w:val="231F20"/>
          <w:spacing w:val="36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36"/>
          <w:sz w:val="22"/>
        </w:rPr>
        <w:t> </w:t>
      </w:r>
      <w:r>
        <w:rPr>
          <w:color w:val="231F20"/>
          <w:sz w:val="22"/>
        </w:rPr>
        <w:t>entradas incluidas, en categoría primera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2" w:after="0"/>
        <w:ind w:left="723" w:right="0" w:hanging="360"/>
        <w:jc w:val="left"/>
        <w:rPr>
          <w:sz w:val="22"/>
        </w:rPr>
      </w:pPr>
      <w:r>
        <w:rPr>
          <w:color w:val="231F20"/>
          <w:sz w:val="22"/>
        </w:rPr>
        <w:t>Visita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ciudad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Atenas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&amp;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Museo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Nuevo,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tour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regular,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guía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habla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hispana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entradas</w:t>
      </w:r>
      <w:r>
        <w:rPr>
          <w:color w:val="231F20"/>
          <w:spacing w:val="-2"/>
          <w:sz w:val="22"/>
        </w:rPr>
        <w:t> incluidas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11" w:after="0"/>
        <w:ind w:left="723" w:right="0" w:hanging="360"/>
        <w:jc w:val="left"/>
        <w:rPr>
          <w:sz w:val="22"/>
        </w:rPr>
      </w:pPr>
      <w:r>
        <w:rPr>
          <w:color w:val="231F20"/>
          <w:spacing w:val="-2"/>
          <w:w w:val="105"/>
          <w:sz w:val="22"/>
        </w:rPr>
        <w:t>Entradas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11" w:after="0"/>
        <w:ind w:left="723" w:right="0" w:hanging="360"/>
        <w:jc w:val="left"/>
        <w:rPr>
          <w:sz w:val="22"/>
        </w:rPr>
      </w:pPr>
      <w:r>
        <w:rPr>
          <w:color w:val="231F20"/>
          <w:sz w:val="22"/>
        </w:rPr>
        <w:t>1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maleta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1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equipaje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mano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persona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como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2"/>
          <w:sz w:val="22"/>
        </w:rPr>
        <w:t>máximo.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11" w:after="0"/>
        <w:ind w:left="723" w:right="0" w:hanging="360"/>
        <w:jc w:val="left"/>
        <w:rPr>
          <w:sz w:val="22"/>
        </w:rPr>
      </w:pPr>
      <w:r>
        <w:rPr>
          <w:color w:val="231F20"/>
          <w:sz w:val="22"/>
        </w:rPr>
        <w:t>Seguro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2"/>
          <w:sz w:val="22"/>
        </w:rPr>
        <w:t> viaje</w:t>
      </w:r>
    </w:p>
    <w:p>
      <w:pPr>
        <w:pStyle w:val="BodyText"/>
        <w:spacing w:before="189"/>
      </w:pPr>
    </w:p>
    <w:p>
      <w:pPr>
        <w:pStyle w:val="Heading1"/>
        <w:ind w:left="369"/>
        <w:rPr>
          <w:position w:val="-2"/>
        </w:rPr>
      </w:pPr>
      <w:r>
        <w:rPr>
          <w:position w:val="-2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2852381</wp:posOffset>
            </wp:positionH>
            <wp:positionV relativeFrom="paragraph">
              <wp:posOffset>38359</wp:posOffset>
            </wp:positionV>
            <wp:extent cx="218706" cy="216890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9FDA"/>
        </w:rPr>
        <w:t>NO INCLUYE</w:t>
      </w:r>
      <w:r>
        <w:rPr>
          <w:color w:val="009FDA"/>
          <w:spacing w:val="80"/>
        </w:rPr>
        <w:t> </w:t>
      </w:r>
      <w:r>
        <w:rPr>
          <w:color w:val="009FDA"/>
          <w:spacing w:val="29"/>
          <w:position w:val="0"/>
        </w:rPr>
        <w:drawing>
          <wp:inline distT="0" distB="0" distL="0" distR="0">
            <wp:extent cx="215993" cy="209676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93" cy="20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9FDA"/>
          <w:spacing w:val="29"/>
          <w:position w:val="0"/>
        </w:rPr>
      </w:r>
      <w:r>
        <w:rPr>
          <w:color w:val="009FDA"/>
          <w:spacing w:val="29"/>
          <w:position w:val="-2"/>
        </w:rPr>
        <w:t> </w:t>
      </w:r>
      <w:r>
        <w:rPr>
          <w:color w:val="009FDA"/>
          <w:spacing w:val="43"/>
          <w:position w:val="-2"/>
        </w:rPr>
        <w:drawing>
          <wp:inline distT="0" distB="0" distL="0" distR="0">
            <wp:extent cx="237604" cy="216890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604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9FDA"/>
          <w:spacing w:val="43"/>
          <w:position w:val="-2"/>
        </w:rPr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65" w:after="0"/>
        <w:ind w:left="720" w:right="0" w:hanging="360"/>
        <w:jc w:val="both"/>
        <w:rPr>
          <w:sz w:val="22"/>
        </w:rPr>
      </w:pPr>
      <w:r>
        <w:rPr>
          <w:color w:val="231F20"/>
          <w:sz w:val="22"/>
        </w:rPr>
        <w:t>Boleto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avión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Cd.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Origen-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Estambul-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Atenas-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Cd.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Origen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9" w:lineRule="auto" w:before="11" w:after="0"/>
        <w:ind w:left="720" w:right="364" w:hanging="360"/>
        <w:jc w:val="both"/>
        <w:rPr>
          <w:sz w:val="22"/>
        </w:rPr>
      </w:pPr>
      <w:r>
        <w:rPr>
          <w:color w:val="231F20"/>
          <w:sz w:val="22"/>
        </w:rPr>
        <w:t>Vuelo Istanbul (IST) - Kayseri (ASR) - Istanbul (IST) desde 280 euros por persona aproximadamente en clase económica.</w:t>
      </w:r>
      <w:r>
        <w:rPr>
          <w:color w:val="231F20"/>
          <w:spacing w:val="-1"/>
          <w:sz w:val="22"/>
        </w:rPr>
        <w:t> </w:t>
      </w:r>
      <w:r>
        <w:rPr>
          <w:color w:val="EE312E"/>
          <w:sz w:val="22"/>
        </w:rPr>
        <w:t>Si</w:t>
      </w:r>
      <w:r>
        <w:rPr>
          <w:color w:val="EE312E"/>
          <w:spacing w:val="-2"/>
          <w:sz w:val="22"/>
        </w:rPr>
        <w:t> </w:t>
      </w:r>
      <w:r>
        <w:rPr>
          <w:color w:val="EE312E"/>
          <w:sz w:val="22"/>
        </w:rPr>
        <w:t>desean</w:t>
      </w:r>
      <w:r>
        <w:rPr>
          <w:color w:val="EE312E"/>
          <w:spacing w:val="-3"/>
          <w:sz w:val="22"/>
        </w:rPr>
        <w:t> </w:t>
      </w:r>
      <w:r>
        <w:rPr>
          <w:color w:val="EE312E"/>
          <w:sz w:val="22"/>
        </w:rPr>
        <w:t>hacer</w:t>
      </w:r>
      <w:r>
        <w:rPr>
          <w:color w:val="EE312E"/>
          <w:spacing w:val="-2"/>
          <w:sz w:val="22"/>
        </w:rPr>
        <w:t> </w:t>
      </w:r>
      <w:r>
        <w:rPr>
          <w:color w:val="EE312E"/>
          <w:sz w:val="22"/>
        </w:rPr>
        <w:t>las</w:t>
      </w:r>
      <w:r>
        <w:rPr>
          <w:color w:val="EE312E"/>
          <w:spacing w:val="-2"/>
          <w:sz w:val="22"/>
        </w:rPr>
        <w:t> </w:t>
      </w:r>
      <w:r>
        <w:rPr>
          <w:color w:val="EE312E"/>
          <w:sz w:val="22"/>
        </w:rPr>
        <w:t>reservas</w:t>
      </w:r>
      <w:r>
        <w:rPr>
          <w:color w:val="EE312E"/>
          <w:spacing w:val="-2"/>
          <w:sz w:val="22"/>
        </w:rPr>
        <w:t> </w:t>
      </w:r>
      <w:r>
        <w:rPr>
          <w:color w:val="EE312E"/>
          <w:sz w:val="22"/>
        </w:rPr>
        <w:t>de</w:t>
      </w:r>
      <w:r>
        <w:rPr>
          <w:color w:val="EE312E"/>
          <w:spacing w:val="-3"/>
          <w:sz w:val="22"/>
        </w:rPr>
        <w:t> </w:t>
      </w:r>
      <w:r>
        <w:rPr>
          <w:color w:val="EE312E"/>
          <w:sz w:val="22"/>
        </w:rPr>
        <w:t>los</w:t>
      </w:r>
      <w:r>
        <w:rPr>
          <w:color w:val="EE312E"/>
          <w:spacing w:val="-2"/>
          <w:sz w:val="22"/>
        </w:rPr>
        <w:t> </w:t>
      </w:r>
      <w:r>
        <w:rPr>
          <w:color w:val="EE312E"/>
          <w:sz w:val="22"/>
        </w:rPr>
        <w:t>vuelos,</w:t>
      </w:r>
      <w:r>
        <w:rPr>
          <w:color w:val="EE312E"/>
          <w:spacing w:val="-2"/>
          <w:sz w:val="22"/>
        </w:rPr>
        <w:t> </w:t>
      </w:r>
      <w:r>
        <w:rPr>
          <w:color w:val="EE312E"/>
          <w:sz w:val="22"/>
        </w:rPr>
        <w:t>por</w:t>
      </w:r>
      <w:r>
        <w:rPr>
          <w:color w:val="EE312E"/>
          <w:spacing w:val="-2"/>
          <w:sz w:val="22"/>
        </w:rPr>
        <w:t> </w:t>
      </w:r>
      <w:r>
        <w:rPr>
          <w:color w:val="EE312E"/>
          <w:sz w:val="22"/>
        </w:rPr>
        <w:t>favor</w:t>
      </w:r>
      <w:r>
        <w:rPr>
          <w:color w:val="EE312E"/>
          <w:spacing w:val="-2"/>
          <w:sz w:val="22"/>
        </w:rPr>
        <w:t> </w:t>
      </w:r>
      <w:r>
        <w:rPr>
          <w:color w:val="EE312E"/>
          <w:sz w:val="22"/>
        </w:rPr>
        <w:t>reservar</w:t>
      </w:r>
      <w:r>
        <w:rPr>
          <w:color w:val="EE312E"/>
          <w:spacing w:val="-2"/>
          <w:sz w:val="22"/>
        </w:rPr>
        <w:t> </w:t>
      </w:r>
      <w:r>
        <w:rPr>
          <w:color w:val="EE312E"/>
          <w:sz w:val="22"/>
        </w:rPr>
        <w:t>los</w:t>
      </w:r>
      <w:r>
        <w:rPr>
          <w:color w:val="EE312E"/>
          <w:spacing w:val="-2"/>
          <w:sz w:val="22"/>
        </w:rPr>
        <w:t> </w:t>
      </w:r>
      <w:r>
        <w:rPr>
          <w:color w:val="EE312E"/>
          <w:sz w:val="22"/>
        </w:rPr>
        <w:t>siguientes:</w:t>
      </w:r>
      <w:r>
        <w:rPr>
          <w:color w:val="EE312E"/>
          <w:spacing w:val="-2"/>
          <w:sz w:val="22"/>
        </w:rPr>
        <w:t> </w:t>
      </w:r>
      <w:r>
        <w:rPr>
          <w:color w:val="EE312E"/>
          <w:sz w:val="22"/>
        </w:rPr>
        <w:t>TK</w:t>
      </w:r>
      <w:r>
        <w:rPr>
          <w:color w:val="EE312E"/>
          <w:spacing w:val="-2"/>
          <w:sz w:val="22"/>
        </w:rPr>
        <w:t> </w:t>
      </w:r>
      <w:r>
        <w:rPr>
          <w:color w:val="EE312E"/>
          <w:sz w:val="22"/>
        </w:rPr>
        <w:t>2012</w:t>
      </w:r>
      <w:r>
        <w:rPr>
          <w:color w:val="EE312E"/>
          <w:spacing w:val="-3"/>
          <w:sz w:val="22"/>
        </w:rPr>
        <w:t> </w:t>
      </w:r>
      <w:r>
        <w:rPr>
          <w:color w:val="EE312E"/>
          <w:sz w:val="22"/>
        </w:rPr>
        <w:t>IST/ASR</w:t>
      </w:r>
      <w:r>
        <w:rPr>
          <w:color w:val="EE312E"/>
          <w:spacing w:val="-3"/>
          <w:sz w:val="22"/>
        </w:rPr>
        <w:t> </w:t>
      </w:r>
      <w:r>
        <w:rPr>
          <w:color w:val="EE312E"/>
          <w:sz w:val="22"/>
        </w:rPr>
        <w:t>a</w:t>
      </w:r>
      <w:r>
        <w:rPr>
          <w:color w:val="EE312E"/>
          <w:spacing w:val="-2"/>
          <w:sz w:val="22"/>
        </w:rPr>
        <w:t> </w:t>
      </w:r>
      <w:r>
        <w:rPr>
          <w:color w:val="EE312E"/>
          <w:sz w:val="22"/>
        </w:rPr>
        <w:t>las</w:t>
      </w:r>
      <w:r>
        <w:rPr>
          <w:color w:val="EE312E"/>
          <w:spacing w:val="-2"/>
          <w:sz w:val="22"/>
        </w:rPr>
        <w:t> </w:t>
      </w:r>
      <w:r>
        <w:rPr>
          <w:color w:val="EE312E"/>
          <w:sz w:val="22"/>
        </w:rPr>
        <w:t>09:35 &amp; TK 2013 ASR/IST a las 11:50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3" w:after="0"/>
        <w:ind w:left="719" w:right="0" w:hanging="359"/>
        <w:jc w:val="left"/>
        <w:rPr>
          <w:sz w:val="22"/>
        </w:rPr>
      </w:pPr>
      <w:r>
        <w:rPr>
          <w:color w:val="231F20"/>
          <w:sz w:val="22"/>
        </w:rPr>
        <w:t>Impuestos</w:t>
      </w:r>
      <w:r>
        <w:rPr>
          <w:color w:val="231F20"/>
          <w:spacing w:val="10"/>
          <w:sz w:val="22"/>
        </w:rPr>
        <w:t> </w:t>
      </w:r>
      <w:r>
        <w:rPr>
          <w:color w:val="231F20"/>
          <w:spacing w:val="-2"/>
          <w:sz w:val="22"/>
        </w:rPr>
        <w:t>aéreos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1" w:after="0"/>
        <w:ind w:left="719" w:right="0" w:hanging="359"/>
        <w:jc w:val="left"/>
        <w:rPr>
          <w:sz w:val="22"/>
        </w:rPr>
      </w:pPr>
      <w:r>
        <w:rPr>
          <w:color w:val="231F20"/>
          <w:sz w:val="22"/>
        </w:rPr>
        <w:t>Alimentos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bebidas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no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especificados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itinerario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y/o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apartado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incluye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1" w:after="0"/>
        <w:ind w:left="719" w:right="0" w:hanging="359"/>
        <w:jc w:val="left"/>
        <w:rPr>
          <w:sz w:val="22"/>
        </w:rPr>
      </w:pPr>
      <w:r>
        <w:rPr>
          <w:color w:val="231F20"/>
          <w:sz w:val="22"/>
        </w:rPr>
        <w:t>Tours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actividades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opcionales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1" w:after="0"/>
        <w:ind w:left="719" w:right="0" w:hanging="359"/>
        <w:jc w:val="left"/>
        <w:rPr>
          <w:sz w:val="22"/>
        </w:rPr>
      </w:pPr>
      <w:r>
        <w:rPr>
          <w:color w:val="231F20"/>
          <w:sz w:val="22"/>
        </w:rPr>
        <w:t>Propinas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pago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directo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9"/>
          <w:sz w:val="22"/>
        </w:rPr>
        <w:t> </w:t>
      </w:r>
      <w:r>
        <w:rPr>
          <w:color w:val="231F20"/>
          <w:spacing w:val="-2"/>
          <w:sz w:val="22"/>
        </w:rPr>
        <w:t>efectivo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1" w:after="0"/>
        <w:ind w:left="719" w:right="0" w:hanging="359"/>
        <w:jc w:val="left"/>
        <w:rPr>
          <w:sz w:val="22"/>
        </w:rPr>
      </w:pPr>
      <w:r>
        <w:rPr>
          <w:color w:val="231F20"/>
          <w:sz w:val="22"/>
        </w:rPr>
        <w:t>Servicios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gastos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no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especificados.</w:t>
      </w:r>
    </w:p>
    <w:p>
      <w:pPr>
        <w:pStyle w:val="BodyText"/>
        <w:spacing w:before="50"/>
      </w:pPr>
    </w:p>
    <w:p>
      <w:pPr>
        <w:pStyle w:val="Heading1"/>
        <w:ind w:left="382"/>
      </w:pPr>
      <w:r>
        <w:rPr>
          <w:color w:val="00A0D7"/>
          <w:spacing w:val="-2"/>
          <w:w w:val="105"/>
        </w:rPr>
        <w:t>PRECIOS</w:t>
      </w:r>
    </w:p>
    <w:p>
      <w:pPr>
        <w:pStyle w:val="BodyText"/>
        <w:spacing w:line="374" w:lineRule="auto" w:before="96"/>
        <w:ind w:left="363" w:right="7712"/>
      </w:pPr>
      <w:r>
        <w:rPr>
          <w:color w:val="231F20"/>
        </w:rPr>
        <w:t>Precios por persona en Euros (EUR) </w:t>
      </w:r>
      <w:r>
        <w:rPr>
          <w:color w:val="231F20"/>
          <w:w w:val="105"/>
        </w:rPr>
        <w:t>En servicio regular</w:t>
      </w:r>
    </w:p>
    <w:p>
      <w:pPr>
        <w:pStyle w:val="BodyText"/>
        <w:spacing w:before="5"/>
        <w:rPr>
          <w:sz w:val="6"/>
        </w:rPr>
      </w:pPr>
      <w:r>
        <w:rPr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467547</wp:posOffset>
                </wp:positionH>
                <wp:positionV relativeFrom="paragraph">
                  <wp:posOffset>62683</wp:posOffset>
                </wp:positionV>
                <wp:extent cx="6863080" cy="1205230"/>
                <wp:effectExtent l="0" t="0" r="0" b="0"/>
                <wp:wrapTopAndBottom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6863080" cy="1205230"/>
                          <a:chExt cx="6863080" cy="120523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5069" y="5713"/>
                            <a:ext cx="6852920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654050">
                                <a:moveTo>
                                  <a:pt x="1521840" y="0"/>
                                </a:moveTo>
                                <a:lnTo>
                                  <a:pt x="122863" y="0"/>
                                </a:lnTo>
                                <a:lnTo>
                                  <a:pt x="76959" y="9267"/>
                                </a:lnTo>
                                <a:lnTo>
                                  <a:pt x="36906" y="36271"/>
                                </a:lnTo>
                                <a:lnTo>
                                  <a:pt x="9902" y="76324"/>
                                </a:lnTo>
                                <a:lnTo>
                                  <a:pt x="0" y="125374"/>
                                </a:lnTo>
                                <a:lnTo>
                                  <a:pt x="0" y="653681"/>
                                </a:lnTo>
                                <a:lnTo>
                                  <a:pt x="1521840" y="653681"/>
                                </a:lnTo>
                                <a:lnTo>
                                  <a:pt x="1521840" y="0"/>
                                </a:lnTo>
                                <a:close/>
                              </a:path>
                              <a:path w="6852920" h="654050">
                                <a:moveTo>
                                  <a:pt x="4173842" y="0"/>
                                </a:moveTo>
                                <a:lnTo>
                                  <a:pt x="1521841" y="0"/>
                                </a:lnTo>
                                <a:lnTo>
                                  <a:pt x="1521841" y="653681"/>
                                </a:lnTo>
                                <a:lnTo>
                                  <a:pt x="4173842" y="653681"/>
                                </a:lnTo>
                                <a:lnTo>
                                  <a:pt x="4173842" y="0"/>
                                </a:lnTo>
                                <a:close/>
                              </a:path>
                              <a:path w="6852920" h="654050">
                                <a:moveTo>
                                  <a:pt x="5024145" y="0"/>
                                </a:moveTo>
                                <a:lnTo>
                                  <a:pt x="4173842" y="0"/>
                                </a:lnTo>
                                <a:lnTo>
                                  <a:pt x="4173842" y="653681"/>
                                </a:lnTo>
                                <a:lnTo>
                                  <a:pt x="5024145" y="653681"/>
                                </a:lnTo>
                                <a:lnTo>
                                  <a:pt x="5024145" y="0"/>
                                </a:lnTo>
                                <a:close/>
                              </a:path>
                              <a:path w="6852920" h="654050">
                                <a:moveTo>
                                  <a:pt x="5981738" y="0"/>
                                </a:moveTo>
                                <a:lnTo>
                                  <a:pt x="5024145" y="0"/>
                                </a:lnTo>
                                <a:lnTo>
                                  <a:pt x="5024145" y="653681"/>
                                </a:lnTo>
                                <a:lnTo>
                                  <a:pt x="5981738" y="653681"/>
                                </a:lnTo>
                                <a:lnTo>
                                  <a:pt x="5981738" y="0"/>
                                </a:lnTo>
                                <a:close/>
                              </a:path>
                              <a:path w="6852920" h="654050">
                                <a:moveTo>
                                  <a:pt x="6729649" y="0"/>
                                </a:moveTo>
                                <a:lnTo>
                                  <a:pt x="5981750" y="0"/>
                                </a:lnTo>
                                <a:lnTo>
                                  <a:pt x="5981750" y="653681"/>
                                </a:lnTo>
                                <a:lnTo>
                                  <a:pt x="6852488" y="653681"/>
                                </a:lnTo>
                                <a:lnTo>
                                  <a:pt x="6852488" y="125374"/>
                                </a:lnTo>
                                <a:lnTo>
                                  <a:pt x="6842588" y="76324"/>
                                </a:lnTo>
                                <a:lnTo>
                                  <a:pt x="6815589" y="36271"/>
                                </a:lnTo>
                                <a:lnTo>
                                  <a:pt x="6775544" y="9267"/>
                                </a:lnTo>
                                <a:lnTo>
                                  <a:pt x="67296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E1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27914" y="5717"/>
                            <a:ext cx="1399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9540" h="0">
                                <a:moveTo>
                                  <a:pt x="0" y="0"/>
                                </a:moveTo>
                                <a:lnTo>
                                  <a:pt x="139899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5986812" y="5717"/>
                            <a:ext cx="7480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8030" h="0">
                                <a:moveTo>
                                  <a:pt x="0" y="0"/>
                                </a:moveTo>
                                <a:lnTo>
                                  <a:pt x="74792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5069" y="659401"/>
                            <a:ext cx="15220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2095" h="0">
                                <a:moveTo>
                                  <a:pt x="0" y="0"/>
                                </a:moveTo>
                                <a:lnTo>
                                  <a:pt x="152183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526913" y="660035"/>
                            <a:ext cx="1270" cy="540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40385">
                                <a:moveTo>
                                  <a:pt x="0" y="5397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4178913" y="660035"/>
                            <a:ext cx="1270" cy="540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40385">
                                <a:moveTo>
                                  <a:pt x="0" y="5397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5029211" y="660035"/>
                            <a:ext cx="1270" cy="540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40385">
                                <a:moveTo>
                                  <a:pt x="0" y="5397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986812" y="659401"/>
                            <a:ext cx="87121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1219" h="0">
                                <a:moveTo>
                                  <a:pt x="0" y="0"/>
                                </a:moveTo>
                                <a:lnTo>
                                  <a:pt x="87074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5986812" y="660035"/>
                            <a:ext cx="1270" cy="540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40385">
                                <a:moveTo>
                                  <a:pt x="0" y="5397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5080" y="5080"/>
                            <a:ext cx="6852920" cy="1195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119507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068717"/>
                                </a:lnTo>
                                <a:lnTo>
                                  <a:pt x="9901" y="1117760"/>
                                </a:lnTo>
                                <a:lnTo>
                                  <a:pt x="36904" y="1157809"/>
                                </a:lnTo>
                                <a:lnTo>
                                  <a:pt x="76954" y="1184812"/>
                                </a:lnTo>
                                <a:lnTo>
                                  <a:pt x="125996" y="1194714"/>
                                </a:lnTo>
                                <a:lnTo>
                                  <a:pt x="6726491" y="1194714"/>
                                </a:lnTo>
                                <a:lnTo>
                                  <a:pt x="6775533" y="1184812"/>
                                </a:lnTo>
                                <a:lnTo>
                                  <a:pt x="6815583" y="1157809"/>
                                </a:lnTo>
                                <a:lnTo>
                                  <a:pt x="6842586" y="1117760"/>
                                </a:lnTo>
                                <a:lnTo>
                                  <a:pt x="6852488" y="1068717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A0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354246" y="239657"/>
                            <a:ext cx="82804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CATEGORÍA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6295407" y="239657"/>
                            <a:ext cx="27368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05"/>
                                  <w:sz w:val="22"/>
                                </w:rPr>
                                <w:t>TPL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621212" y="837993"/>
                            <a:ext cx="29400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Plata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2111392" y="754173"/>
                            <a:ext cx="1496060" cy="3613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18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13NOV26-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12MAR27</w:t>
                              </w:r>
                            </w:p>
                            <w:p>
                              <w:pPr>
                                <w:tabs>
                                  <w:tab w:pos="2199" w:val="left" w:leader="none"/>
                                </w:tabs>
                                <w:spacing w:before="11"/>
                                <w:ind w:left="0" w:right="18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D2232A"/>
                                  <w:spacing w:val="-10"/>
                                  <w:w w:val="90"/>
                                  <w:sz w:val="22"/>
                                </w:rPr>
                                <w:t>*</w:t>
                              </w:r>
                              <w:r>
                                <w:rPr>
                                  <w:color w:val="D2232A"/>
                                  <w:sz w:val="22"/>
                                </w:rPr>
                                <w:tab/>
                              </w:r>
                              <w:r>
                                <w:rPr>
                                  <w:color w:val="D2232A"/>
                                  <w:spacing w:val="-15"/>
                                  <w:w w:val="90"/>
                                  <w:sz w:val="22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2165596" y="921813"/>
                            <a:ext cx="134493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D2232A"/>
                                  <w:sz w:val="22"/>
                                </w:rPr>
                                <w:t>18</w:t>
                              </w:r>
                              <w:r>
                                <w:rPr>
                                  <w:color w:val="D2232A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D2232A"/>
                                  <w:sz w:val="22"/>
                                </w:rPr>
                                <w:t>Y</w:t>
                              </w:r>
                              <w:r>
                                <w:rPr>
                                  <w:color w:val="D2232A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D2232A"/>
                                  <w:sz w:val="22"/>
                                </w:rPr>
                                <w:t>25DIC</w:t>
                              </w:r>
                              <w:r>
                                <w:rPr>
                                  <w:color w:val="D2232A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D2232A"/>
                                  <w:sz w:val="22"/>
                                </w:rPr>
                                <w:t>NO</w:t>
                              </w:r>
                              <w:r>
                                <w:rPr>
                                  <w:color w:val="D2232A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D2232A"/>
                                  <w:spacing w:val="-4"/>
                                  <w:sz w:val="22"/>
                                </w:rPr>
                                <w:t>OPER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4450948" y="837993"/>
                            <a:ext cx="31940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2,225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5354947" y="837993"/>
                            <a:ext cx="31940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1,550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6272636" y="837993"/>
                            <a:ext cx="31940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1,470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5029211" y="5717"/>
                            <a:ext cx="958215" cy="654050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133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DBL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4178913" y="5717"/>
                            <a:ext cx="850900" cy="654050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133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SGL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1526913" y="5717"/>
                            <a:ext cx="2652395" cy="654050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133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SALIDAS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8148pt;margin-top:4.935678pt;width:540.4pt;height:94.9pt;mso-position-horizontal-relative:page;mso-position-vertical-relative:paragraph;z-index:-15726592;mso-wrap-distance-left:0;mso-wrap-distance-right:0" id="docshapegroup3" coordorigin="736,99" coordsize="10808,1898">
                <v:shape style="position:absolute;left:744;top:107;width:10792;height:1030" id="docshape4" coordorigin="744,108" coordsize="10792,1030" path="m3141,108l938,108,865,122,802,165,760,228,744,305,744,1137,3141,1137,3141,108xm7317,108l3141,108,3141,1137,7317,1137,7317,108xm8656,108l7317,108,7317,1137,8656,1137,8656,108xm10164,108l8656,108,8656,1137,10164,1137,10164,108xm11342,108l10164,108,10164,1137,11536,1137,11536,305,11520,228,11477,165,11414,122,11342,108xe" filled="true" fillcolor="#afe1f2" stroked="false">
                  <v:path arrowok="t"/>
                  <v:fill type="solid"/>
                </v:shape>
                <v:line style="position:absolute" from="938,108" to="3141,108" stroked="true" strokeweight=".1pt" strokecolor="#009fda">
                  <v:stroke dashstyle="solid"/>
                </v:line>
                <v:line style="position:absolute" from="10164,108" to="11342,108" stroked="true" strokeweight=".1pt" strokecolor="#009fda">
                  <v:stroke dashstyle="solid"/>
                </v:line>
                <v:line style="position:absolute" from="744,1137" to="3141,1137" stroked="true" strokeweight=".1pt" strokecolor="#009fda">
                  <v:stroke dashstyle="solid"/>
                </v:line>
                <v:line style="position:absolute" from="3141,1988" to="3141,1138" stroked="true" strokeweight=".1pt" strokecolor="#009fda">
                  <v:stroke dashstyle="solid"/>
                </v:line>
                <v:line style="position:absolute" from="7317,1988" to="7317,1138" stroked="true" strokeweight=".1pt" strokecolor="#009fda">
                  <v:stroke dashstyle="solid"/>
                </v:line>
                <v:line style="position:absolute" from="8656,1988" to="8656,1138" stroked="true" strokeweight=".1pt" strokecolor="#009fda">
                  <v:stroke dashstyle="solid"/>
                </v:line>
                <v:line style="position:absolute" from="10164,1137" to="11536,1137" stroked="true" strokeweight=".1pt" strokecolor="#009fda">
                  <v:stroke dashstyle="solid"/>
                </v:line>
                <v:line style="position:absolute" from="10164,1988" to="10164,1138" stroked="true" strokeweight=".1pt" strokecolor="#009fda">
                  <v:stroke dashstyle="solid"/>
                </v:line>
                <v:shape style="position:absolute;left:744;top:106;width:10792;height:1882" id="docshape5" coordorigin="744,107" coordsize="10792,1882" path="m943,107l865,122,802,165,760,228,744,305,744,1790,760,1867,802,1930,865,1973,943,1988,11337,1988,11414,1973,11477,1930,11520,1867,11536,1790,11536,305,11520,228,11477,165,11414,122,11337,107,943,107xe" filled="false" stroked="true" strokeweight=".8pt" strokecolor="#00a0d9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294;top:476;width:1304;height:305" type="#_x0000_t202" id="docshape6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CATEGORÍA</w:t>
                        </w:r>
                      </w:p>
                    </w:txbxContent>
                  </v:textbox>
                  <w10:wrap type="none"/>
                </v:shape>
                <v:shape style="position:absolute;left:10650;top:476;width:431;height:305" type="#_x0000_t202" id="docshape7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05"/>
                            <w:sz w:val="22"/>
                          </w:rPr>
                          <w:t>TPL</w:t>
                        </w:r>
                      </w:p>
                    </w:txbxContent>
                  </v:textbox>
                  <w10:wrap type="none"/>
                </v:shape>
                <v:shape style="position:absolute;left:1714;top:1418;width:463;height:305" type="#_x0000_t202" id="docshape8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Plata</w:t>
                        </w:r>
                      </w:p>
                    </w:txbxContent>
                  </v:textbox>
                  <w10:wrap type="none"/>
                </v:shape>
                <v:shape style="position:absolute;left:4061;top:1286;width:2356;height:569" type="#_x0000_t202" id="docshape9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18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13NOV26-</w:t>
                        </w:r>
                        <w:r>
                          <w:rPr>
                            <w:color w:val="231F20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12MAR27</w:t>
                        </w:r>
                      </w:p>
                      <w:p>
                        <w:pPr>
                          <w:tabs>
                            <w:tab w:pos="2199" w:val="left" w:leader="none"/>
                          </w:tabs>
                          <w:spacing w:before="11"/>
                          <w:ind w:left="0" w:right="18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D2232A"/>
                            <w:spacing w:val="-10"/>
                            <w:w w:val="90"/>
                            <w:sz w:val="22"/>
                          </w:rPr>
                          <w:t>*</w:t>
                        </w:r>
                        <w:r>
                          <w:rPr>
                            <w:color w:val="D2232A"/>
                            <w:sz w:val="22"/>
                          </w:rPr>
                          <w:tab/>
                        </w:r>
                        <w:r>
                          <w:rPr>
                            <w:color w:val="D2232A"/>
                            <w:spacing w:val="-15"/>
                            <w:w w:val="90"/>
                            <w:sz w:val="22"/>
                          </w:rPr>
                          <w:t>A</w:t>
                        </w:r>
                      </w:p>
                    </w:txbxContent>
                  </v:textbox>
                  <w10:wrap type="none"/>
                </v:shape>
                <v:shape style="position:absolute;left:4146;top:1550;width:2118;height:305" type="#_x0000_t202" id="docshape10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D2232A"/>
                            <w:sz w:val="22"/>
                          </w:rPr>
                          <w:t>18</w:t>
                        </w:r>
                        <w:r>
                          <w:rPr>
                            <w:color w:val="D2232A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D2232A"/>
                            <w:sz w:val="22"/>
                          </w:rPr>
                          <w:t>Y</w:t>
                        </w:r>
                        <w:r>
                          <w:rPr>
                            <w:color w:val="D2232A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D2232A"/>
                            <w:sz w:val="22"/>
                          </w:rPr>
                          <w:t>25DIC</w:t>
                        </w:r>
                        <w:r>
                          <w:rPr>
                            <w:color w:val="D2232A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D2232A"/>
                            <w:sz w:val="22"/>
                          </w:rPr>
                          <w:t>NO</w:t>
                        </w:r>
                        <w:r>
                          <w:rPr>
                            <w:color w:val="D2232A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D2232A"/>
                            <w:spacing w:val="-4"/>
                            <w:sz w:val="22"/>
                          </w:rPr>
                          <w:t>OPER</w:t>
                        </w:r>
                      </w:p>
                    </w:txbxContent>
                  </v:textbox>
                  <w10:wrap type="none"/>
                </v:shape>
                <v:shape style="position:absolute;left:7745;top:1418;width:503;height:305" type="#_x0000_t202" id="docshape11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2,225</w:t>
                        </w:r>
                      </w:p>
                    </w:txbxContent>
                  </v:textbox>
                  <w10:wrap type="none"/>
                </v:shape>
                <v:shape style="position:absolute;left:9169;top:1418;width:503;height:305" type="#_x0000_t202" id="docshape12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1,550</w:t>
                        </w:r>
                      </w:p>
                    </w:txbxContent>
                  </v:textbox>
                  <w10:wrap type="none"/>
                </v:shape>
                <v:shape style="position:absolute;left:10614;top:1418;width:503;height:305" type="#_x0000_t202" id="docshape13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1,470</w:t>
                        </w:r>
                      </w:p>
                    </w:txbxContent>
                  </v:textbox>
                  <w10:wrap type="none"/>
                </v:shape>
                <v:shape style="position:absolute;left:8656;top:107;width:1509;height:1030" type="#_x0000_t202" id="docshape14" filled="false" stroked="true" strokeweight=".1pt" strokecolor="#009fda">
                  <v:textbox inset="0,0,0,0">
                    <w:txbxContent>
                      <w:p>
                        <w:pPr>
                          <w:spacing w:line="240" w:lineRule="auto" w:before="133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DBL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7317;top:107;width:1340;height:1030" type="#_x0000_t202" id="docshape15" filled="false" stroked="true" strokeweight=".1pt" strokecolor="#009fda">
                  <v:textbox inset="0,0,0,0">
                    <w:txbxContent>
                      <w:p>
                        <w:pPr>
                          <w:spacing w:line="240" w:lineRule="auto" w:before="133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SGL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3140;top:107;width:4177;height:1030" type="#_x0000_t202" id="docshape16" filled="false" stroked="true" strokeweight=".1pt" strokecolor="#009fda">
                  <v:textbox inset="0,0,0,0">
                    <w:txbxContent>
                      <w:p>
                        <w:pPr>
                          <w:spacing w:line="240" w:lineRule="auto" w:before="133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SALIDAS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3148507</wp:posOffset>
            </wp:positionH>
            <wp:positionV relativeFrom="paragraph">
              <wp:posOffset>162748</wp:posOffset>
            </wp:positionV>
            <wp:extent cx="1442476" cy="614172"/>
            <wp:effectExtent l="0" t="0" r="0" b="0"/>
            <wp:wrapTopAndBottom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2476" cy="614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2240" w:h="15840"/>
          <w:pgMar w:top="580" w:bottom="280" w:left="360" w:right="360"/>
        </w:sectPr>
      </w:pPr>
    </w:p>
    <w:p>
      <w:pPr>
        <w:pStyle w:val="Heading1"/>
        <w:spacing w:before="110"/>
        <w:ind w:left="364"/>
      </w:pPr>
      <w:r>
        <w:rPr>
          <w:color w:val="00A0D7"/>
        </w:rPr>
        <w:t>HOTELES</w:t>
      </w:r>
      <w:r>
        <w:rPr>
          <w:color w:val="00A0D7"/>
          <w:spacing w:val="23"/>
        </w:rPr>
        <w:t> </w:t>
      </w:r>
      <w:r>
        <w:rPr>
          <w:color w:val="00A0D7"/>
        </w:rPr>
        <w:t>PREVISTOS</w:t>
      </w:r>
      <w:r>
        <w:rPr>
          <w:color w:val="00A0D7"/>
          <w:spacing w:val="23"/>
        </w:rPr>
        <w:t> </w:t>
      </w:r>
      <w:r>
        <w:rPr>
          <w:color w:val="00A0D7"/>
        </w:rPr>
        <w:t>O</w:t>
      </w:r>
      <w:r>
        <w:rPr>
          <w:color w:val="00A0D7"/>
          <w:spacing w:val="13"/>
        </w:rPr>
        <w:t> </w:t>
      </w:r>
      <w:r>
        <w:rPr>
          <w:color w:val="00A0D7"/>
          <w:spacing w:val="-2"/>
        </w:rPr>
        <w:t>SIMILARES</w:t>
      </w:r>
    </w:p>
    <w:p>
      <w:pPr>
        <w:pStyle w:val="BodyText"/>
        <w:spacing w:before="0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442843</wp:posOffset>
                </wp:positionH>
                <wp:positionV relativeFrom="paragraph">
                  <wp:posOffset>81568</wp:posOffset>
                </wp:positionV>
                <wp:extent cx="6858000" cy="2019300"/>
                <wp:effectExtent l="0" t="0" r="0" b="0"/>
                <wp:wrapTopAndBottom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6858000" cy="2019300"/>
                          <a:chExt cx="6858000" cy="201930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5707" y="5717"/>
                            <a:ext cx="6847205" cy="499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205" h="499745">
                                <a:moveTo>
                                  <a:pt x="3667442" y="0"/>
                                </a:moveTo>
                                <a:lnTo>
                                  <a:pt x="122229" y="0"/>
                                </a:lnTo>
                                <a:lnTo>
                                  <a:pt x="76329" y="9266"/>
                                </a:lnTo>
                                <a:lnTo>
                                  <a:pt x="36275" y="36269"/>
                                </a:lnTo>
                                <a:lnTo>
                                  <a:pt x="9268" y="76319"/>
                                </a:lnTo>
                                <a:lnTo>
                                  <a:pt x="0" y="122217"/>
                                </a:lnTo>
                                <a:lnTo>
                                  <a:pt x="0" y="499745"/>
                                </a:lnTo>
                                <a:lnTo>
                                  <a:pt x="3667442" y="499745"/>
                                </a:lnTo>
                                <a:lnTo>
                                  <a:pt x="3667442" y="0"/>
                                </a:lnTo>
                                <a:close/>
                              </a:path>
                              <a:path w="6847205" h="499745">
                                <a:moveTo>
                                  <a:pt x="6723908" y="0"/>
                                </a:moveTo>
                                <a:lnTo>
                                  <a:pt x="3667442" y="0"/>
                                </a:lnTo>
                                <a:lnTo>
                                  <a:pt x="3667442" y="499745"/>
                                </a:lnTo>
                                <a:lnTo>
                                  <a:pt x="6846760" y="499745"/>
                                </a:lnTo>
                                <a:lnTo>
                                  <a:pt x="6846760" y="125361"/>
                                </a:lnTo>
                                <a:lnTo>
                                  <a:pt x="6836858" y="76319"/>
                                </a:lnTo>
                                <a:lnTo>
                                  <a:pt x="6809855" y="36269"/>
                                </a:lnTo>
                                <a:lnTo>
                                  <a:pt x="6769806" y="9266"/>
                                </a:lnTo>
                                <a:lnTo>
                                  <a:pt x="6723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E1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673156" y="6343"/>
                            <a:ext cx="1270" cy="498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8475">
                                <a:moveTo>
                                  <a:pt x="0" y="4984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3672626" y="6343"/>
                            <a:ext cx="1270" cy="498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8475">
                                <a:moveTo>
                                  <a:pt x="0" y="4984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3673473" y="6343"/>
                            <a:ext cx="1270" cy="498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8475">
                                <a:moveTo>
                                  <a:pt x="0" y="4984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6852292" y="130211"/>
                            <a:ext cx="1270" cy="374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74650">
                                <a:moveTo>
                                  <a:pt x="0" y="3746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3673156" y="1729998"/>
                            <a:ext cx="1270" cy="284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84480">
                                <a:moveTo>
                                  <a:pt x="0" y="2839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31081" y="5082"/>
                            <a:ext cx="3542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42665" h="635">
                                <a:moveTo>
                                  <a:pt x="0" y="100"/>
                                </a:moveTo>
                                <a:lnTo>
                                  <a:pt x="3542073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26376" y="6032"/>
                            <a:ext cx="35471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47110" h="0">
                                <a:moveTo>
                                  <a:pt x="0" y="0"/>
                                </a:moveTo>
                                <a:lnTo>
                                  <a:pt x="3546778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5159" y="131079"/>
                            <a:ext cx="1270" cy="374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374015">
                                <a:moveTo>
                                  <a:pt x="0" y="373739"/>
                                </a:moveTo>
                                <a:lnTo>
                                  <a:pt x="23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6029" y="126337"/>
                            <a:ext cx="1270" cy="37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79095">
                                <a:moveTo>
                                  <a:pt x="0" y="3784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3673156" y="5082"/>
                            <a:ext cx="30537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53715" h="635">
                                <a:moveTo>
                                  <a:pt x="0" y="0"/>
                                </a:moveTo>
                                <a:lnTo>
                                  <a:pt x="3053314" y="99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3673156" y="6032"/>
                            <a:ext cx="3058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58160" h="0">
                                <a:moveTo>
                                  <a:pt x="0" y="0"/>
                                </a:moveTo>
                                <a:lnTo>
                                  <a:pt x="3058019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3673156" y="853480"/>
                            <a:ext cx="31794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9445" h="0">
                                <a:moveTo>
                                  <a:pt x="0" y="0"/>
                                </a:moveTo>
                                <a:lnTo>
                                  <a:pt x="317902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3673156" y="1145441"/>
                            <a:ext cx="31794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9445" h="0">
                                <a:moveTo>
                                  <a:pt x="0" y="0"/>
                                </a:moveTo>
                                <a:lnTo>
                                  <a:pt x="317902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3673156" y="1437402"/>
                            <a:ext cx="31794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9445" h="0">
                                <a:moveTo>
                                  <a:pt x="0" y="0"/>
                                </a:moveTo>
                                <a:lnTo>
                                  <a:pt x="317902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5712" y="1729998"/>
                            <a:ext cx="1270" cy="161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61290">
                                <a:moveTo>
                                  <a:pt x="0" y="161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3673156" y="1729364"/>
                            <a:ext cx="31794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9445" h="0">
                                <a:moveTo>
                                  <a:pt x="0" y="0"/>
                                </a:moveTo>
                                <a:lnTo>
                                  <a:pt x="317902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3673156" y="505453"/>
                            <a:ext cx="31794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9445" h="0">
                                <a:moveTo>
                                  <a:pt x="0" y="0"/>
                                </a:moveTo>
                                <a:lnTo>
                                  <a:pt x="317931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080" y="5080"/>
                            <a:ext cx="6847840" cy="2009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840" h="2009139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882838"/>
                                </a:lnTo>
                                <a:lnTo>
                                  <a:pt x="9901" y="1931888"/>
                                </a:lnTo>
                                <a:lnTo>
                                  <a:pt x="36904" y="1971941"/>
                                </a:lnTo>
                                <a:lnTo>
                                  <a:pt x="76954" y="1998945"/>
                                </a:lnTo>
                                <a:lnTo>
                                  <a:pt x="125996" y="2008847"/>
                                </a:lnTo>
                                <a:lnTo>
                                  <a:pt x="6721386" y="2008847"/>
                                </a:lnTo>
                                <a:lnTo>
                                  <a:pt x="6770435" y="1998945"/>
                                </a:lnTo>
                                <a:lnTo>
                                  <a:pt x="6810489" y="1971941"/>
                                </a:lnTo>
                                <a:lnTo>
                                  <a:pt x="6837493" y="1931888"/>
                                </a:lnTo>
                                <a:lnTo>
                                  <a:pt x="6847395" y="1882838"/>
                                </a:lnTo>
                                <a:lnTo>
                                  <a:pt x="6847395" y="125996"/>
                                </a:lnTo>
                                <a:lnTo>
                                  <a:pt x="6837493" y="76954"/>
                                </a:lnTo>
                                <a:lnTo>
                                  <a:pt x="6810489" y="36904"/>
                                </a:lnTo>
                                <a:lnTo>
                                  <a:pt x="6770435" y="9901"/>
                                </a:lnTo>
                                <a:lnTo>
                                  <a:pt x="6721386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A0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1575614" y="162683"/>
                            <a:ext cx="54038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C292A"/>
                                  <w:spacing w:val="-4"/>
                                  <w:sz w:val="22"/>
                                </w:rPr>
                                <w:t>CIUDAD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5064481" y="162683"/>
                            <a:ext cx="410209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C292A"/>
                                  <w:spacing w:val="-16"/>
                                  <w:sz w:val="22"/>
                                </w:rPr>
                                <w:t>PLATA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1538593" y="1782504"/>
                            <a:ext cx="61404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Capadocia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4793184" y="586532"/>
                            <a:ext cx="952500" cy="138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56" w:lineRule="auto" w:before="19"/>
                                <w:ind w:left="150" w:right="167" w:hanging="2"/>
                                <w:jc w:val="both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Titania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Amalia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Amalia</w:t>
                              </w:r>
                            </w:p>
                            <w:p>
                              <w:pPr>
                                <w:spacing w:line="235" w:lineRule="exact" w:before="0"/>
                                <w:ind w:left="0" w:right="0" w:firstLine="0"/>
                                <w:jc w:val="both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Lamartine</w:t>
                              </w:r>
                            </w:p>
                            <w:p>
                              <w:pPr>
                                <w:spacing w:before="207"/>
                                <w:ind w:left="128" w:right="0" w:firstLine="0"/>
                                <w:jc w:val="both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Perissia Hotel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5699" y="1437402"/>
                            <a:ext cx="3667760" cy="292100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Estambul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5699" y="1145441"/>
                            <a:ext cx="3667760" cy="292100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Delfos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5699" y="853480"/>
                            <a:ext cx="3667760" cy="292100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Olympia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5699" y="505453"/>
                            <a:ext cx="3667760" cy="34861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45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Atenas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869598pt;margin-top:6.422753pt;width:540pt;height:159pt;mso-position-horizontal-relative:page;mso-position-vertical-relative:paragraph;z-index:-15724544;mso-wrap-distance-left:0;mso-wrap-distance-right:0" id="docshapegroup17" coordorigin="697,128" coordsize="10800,3180">
                <v:shape style="position:absolute;left:706;top:137;width:10783;height:787" id="docshape18" coordorigin="706,137" coordsize="10783,787" path="m6482,137l899,137,827,152,764,195,721,258,706,330,706,924,6482,924,6482,137xm11295,137l6482,137,6482,924,11489,924,11489,335,11473,258,11431,195,11367,152,11295,137xe" filled="true" fillcolor="#afe1f2" stroked="false">
                  <v:path arrowok="t"/>
                  <v:fill type="solid"/>
                </v:shape>
                <v:line style="position:absolute" from="6482,923" to="6482,138" stroked="true" strokeweight=".1pt" strokecolor="#ffffff">
                  <v:stroke dashstyle="solid"/>
                </v:line>
                <v:line style="position:absolute" from="6481,923" to="6481,138" stroked="true" strokeweight=".017pt" strokecolor="#009fda">
                  <v:stroke dashstyle="solid"/>
                </v:line>
                <v:line style="position:absolute" from="6482,923" to="6482,138" stroked="true" strokeweight=".05pt" strokecolor="#009fda">
                  <v:stroke dashstyle="solid"/>
                </v:line>
                <v:line style="position:absolute" from="11488,923" to="11488,334" stroked="true" strokeweight=".017pt" strokecolor="#009fda">
                  <v:stroke dashstyle="solid"/>
                </v:line>
                <v:line style="position:absolute" from="6482,3300" to="6482,2853" stroked="true" strokeweight=".1pt" strokecolor="#009fda">
                  <v:stroke dashstyle="solid"/>
                </v:line>
                <v:line style="position:absolute" from="904,137" to="6482,136" stroked="true" strokeweight=".017pt" strokecolor="#009fda">
                  <v:stroke dashstyle="solid"/>
                </v:line>
                <v:line style="position:absolute" from="896,138" to="6482,138" stroked="true" strokeweight=".05pt" strokecolor="#009fda">
                  <v:stroke dashstyle="solid"/>
                </v:line>
                <v:line style="position:absolute" from="706,923" to="706,335" stroked="true" strokeweight=".017pt" strokecolor="#009fda">
                  <v:stroke dashstyle="solid"/>
                </v:line>
                <v:line style="position:absolute" from="707,923" to="707,327" stroked="true" strokeweight=".05pt" strokecolor="#009fda">
                  <v:stroke dashstyle="solid"/>
                </v:line>
                <v:line style="position:absolute" from="6482,136" to="11290,137" stroked="true" strokeweight=".017pt" strokecolor="#009fda">
                  <v:stroke dashstyle="solid"/>
                </v:line>
                <v:line style="position:absolute" from="6482,138" to="11298,138" stroked="true" strokeweight=".05pt" strokecolor="#009fda">
                  <v:stroke dashstyle="solid"/>
                </v:line>
                <v:line style="position:absolute" from="6482,1473" to="11488,1473" stroked="true" strokeweight=".1pt" strokecolor="#009fda">
                  <v:stroke dashstyle="solid"/>
                </v:line>
                <v:line style="position:absolute" from="6482,1932" to="11488,1932" stroked="true" strokeweight=".1pt" strokecolor="#009fda">
                  <v:stroke dashstyle="solid"/>
                </v:line>
                <v:line style="position:absolute" from="6482,2392" to="11488,2392" stroked="true" strokeweight=".1pt" strokecolor="#009fda">
                  <v:stroke dashstyle="solid"/>
                </v:line>
                <v:line style="position:absolute" from="706,3107" to="706,2853" stroked="true" strokeweight=".1pt" strokecolor="#009fda">
                  <v:stroke dashstyle="solid"/>
                </v:line>
                <v:line style="position:absolute" from="6482,2852" to="11488,2852" stroked="true" strokeweight=".1pt" strokecolor="#009fda">
                  <v:stroke dashstyle="solid"/>
                </v:line>
                <v:line style="position:absolute" from="6482,924" to="11489,924" stroked="true" strokeweight=".1pt" strokecolor="#009fda">
                  <v:stroke dashstyle="solid"/>
                </v:line>
                <v:shape style="position:absolute;left:705;top:136;width:10784;height:3164" id="docshape19" coordorigin="705,136" coordsize="10784,3164" path="m904,136l827,152,764,195,721,258,705,335,705,3102,721,3179,764,3242,827,3284,904,3300,11290,3300,11367,3284,11431,3242,11473,3179,11489,3102,11489,335,11473,258,11431,195,11367,152,11290,136,904,136xe" filled="false" stroked="true" strokeweight=".8pt" strokecolor="#00a0d9">
                  <v:path arrowok="t"/>
                  <v:stroke dashstyle="solid"/>
                </v:shape>
                <v:shape style="position:absolute;left:3178;top:384;width:851;height:305" type="#_x0000_t202" id="docshape20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C292A"/>
                            <w:spacing w:val="-4"/>
                            <w:sz w:val="22"/>
                          </w:rPr>
                          <w:t>CIUDAD</w:t>
                        </w:r>
                      </w:p>
                    </w:txbxContent>
                  </v:textbox>
                  <w10:wrap type="none"/>
                </v:shape>
                <v:shape style="position:absolute;left:8672;top:384;width:646;height:305" type="#_x0000_t202" id="docshape21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C292A"/>
                            <w:spacing w:val="-16"/>
                            <w:sz w:val="22"/>
                          </w:rPr>
                          <w:t>PLATA</w:t>
                        </w:r>
                      </w:p>
                    </w:txbxContent>
                  </v:textbox>
                  <w10:wrap type="none"/>
                </v:shape>
                <v:shape style="position:absolute;left:3120;top:2935;width:967;height:305" type="#_x0000_t202" id="docshape22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Capadocia</w:t>
                        </w:r>
                      </w:p>
                    </w:txbxContent>
                  </v:textbox>
                  <w10:wrap type="none"/>
                </v:shape>
                <v:shape style="position:absolute;left:8245;top:1052;width:1500;height:2188" type="#_x0000_t202" id="docshape23" filled="false" stroked="false">
                  <v:textbox inset="0,0,0,0">
                    <w:txbxContent>
                      <w:p>
                        <w:pPr>
                          <w:spacing w:line="456" w:lineRule="auto" w:before="19"/>
                          <w:ind w:left="150" w:right="167" w:hanging="2"/>
                          <w:jc w:val="both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Hotel</w:t>
                        </w:r>
                        <w:r>
                          <w:rPr>
                            <w:color w:val="231F20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Titania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Hotel</w:t>
                        </w:r>
                        <w:r>
                          <w:rPr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Amalia </w:t>
                        </w:r>
                        <w:r>
                          <w:rPr>
                            <w:color w:val="231F20"/>
                            <w:sz w:val="22"/>
                          </w:rPr>
                          <w:t>Hotel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Amalia</w:t>
                        </w:r>
                      </w:p>
                      <w:p>
                        <w:pPr>
                          <w:spacing w:line="235" w:lineRule="exact" w:before="0"/>
                          <w:ind w:left="0" w:right="0" w:firstLine="0"/>
                          <w:jc w:val="both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Hotel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Lamartine</w:t>
                        </w:r>
                      </w:p>
                      <w:p>
                        <w:pPr>
                          <w:spacing w:before="207"/>
                          <w:ind w:left="128" w:right="0" w:firstLine="0"/>
                          <w:jc w:val="both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Perissia Hotel</w:t>
                        </w:r>
                      </w:p>
                    </w:txbxContent>
                  </v:textbox>
                  <w10:wrap type="none"/>
                </v:shape>
                <v:shape style="position:absolute;left:706;top:2392;width:5776;height:460" type="#_x0000_t202" id="docshape24" filled="false" stroked="true" strokeweight=".1pt" strokecolor="#009fda">
                  <v:textbox inset="0,0,0,0">
                    <w:txbxContent>
                      <w:p>
                        <w:pPr>
                          <w:spacing w:before="101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Estambul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706;top:1932;width:5776;height:460" type="#_x0000_t202" id="docshape25" filled="false" stroked="true" strokeweight=".1pt" strokecolor="#009fda">
                  <v:textbox inset="0,0,0,0">
                    <w:txbxContent>
                      <w:p>
                        <w:pPr>
                          <w:spacing w:before="101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Delfos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706;top:1472;width:5776;height:460" type="#_x0000_t202" id="docshape26" filled="false" stroked="true" strokeweight=".1pt" strokecolor="#009fda">
                  <v:textbox inset="0,0,0,0">
                    <w:txbxContent>
                      <w:p>
                        <w:pPr>
                          <w:spacing w:before="101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Olympia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706;top:924;width:5776;height:549" type="#_x0000_t202" id="docshape27" filled="false" stroked="true" strokeweight=".1pt" strokecolor="#009fda">
                  <v:textbox inset="0,0,0,0">
                    <w:txbxContent>
                      <w:p>
                        <w:pPr>
                          <w:spacing w:before="145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Atenas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line="247" w:lineRule="auto" w:before="165"/>
        <w:ind w:left="360" w:right="2510"/>
      </w:pPr>
      <w:r>
        <w:rPr>
          <w:color w:val="231F20"/>
        </w:rPr>
        <w:t>Nota: Los hoteles están sujetos a cambio según la disponibilidad al momento de la reservación. Sin embargo, de no estar disponibles, confirmaremos en hoteles similares.</w:t>
      </w:r>
    </w:p>
    <w:p>
      <w:pPr>
        <w:pStyle w:val="Heading1"/>
        <w:spacing w:before="68"/>
      </w:pPr>
      <w:r>
        <w:rPr>
          <w:color w:val="00A0D7"/>
        </w:rPr>
        <w:t>NOTAS</w:t>
      </w:r>
      <w:r>
        <w:rPr>
          <w:color w:val="00A0D7"/>
          <w:spacing w:val="-22"/>
        </w:rPr>
        <w:t> </w:t>
      </w:r>
      <w:r>
        <w:rPr>
          <w:color w:val="00A0D7"/>
          <w:spacing w:val="-2"/>
        </w:rPr>
        <w:t>IMPORTANTES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9" w:lineRule="auto" w:before="118" w:after="0"/>
        <w:ind w:left="712" w:right="357" w:hanging="360"/>
        <w:jc w:val="both"/>
        <w:rPr>
          <w:sz w:val="22"/>
        </w:rPr>
      </w:pPr>
      <w:r>
        <w:rPr>
          <w:color w:val="231F20"/>
          <w:sz w:val="22"/>
        </w:rPr>
        <w:t>Precios por persona en moneda indicada, sujeto a disponibilidad del operador final y a cambios sin previo aviso. Precios en moneda extranjera serán pagaderos en moneda nacional al tipo de cambio del día para anticipos y cuando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se liquide el paquete.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2" w:after="0"/>
        <w:ind w:left="712" w:right="0" w:hanging="360"/>
        <w:jc w:val="left"/>
        <w:rPr>
          <w:sz w:val="22"/>
        </w:rPr>
      </w:pPr>
      <w:r>
        <w:rPr>
          <w:color w:val="231F20"/>
          <w:sz w:val="22"/>
        </w:rPr>
        <w:t>Precios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mínimo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2</w:t>
      </w:r>
      <w:r>
        <w:rPr>
          <w:color w:val="231F20"/>
          <w:spacing w:val="4"/>
          <w:sz w:val="22"/>
        </w:rPr>
        <w:t> </w:t>
      </w:r>
      <w:r>
        <w:rPr>
          <w:color w:val="231F20"/>
          <w:spacing w:val="-2"/>
          <w:sz w:val="22"/>
        </w:rPr>
        <w:t>pasajeros.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11" w:after="0"/>
        <w:ind w:left="712" w:right="0" w:hanging="360"/>
        <w:jc w:val="left"/>
        <w:rPr>
          <w:sz w:val="22"/>
        </w:rPr>
      </w:pPr>
      <w:r>
        <w:rPr>
          <w:color w:val="231F20"/>
          <w:sz w:val="22"/>
        </w:rPr>
        <w:t>Nuestros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precios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pueden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sufrir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variaciones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valores,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hasta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todos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servicios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hospedajes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sean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2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11" w:after="0"/>
        <w:ind w:left="712" w:right="0" w:hanging="360"/>
        <w:jc w:val="left"/>
        <w:rPr>
          <w:sz w:val="22"/>
        </w:rPr>
      </w:pPr>
      <w:r>
        <w:rPr>
          <w:color w:val="231F20"/>
          <w:spacing w:val="-2"/>
          <w:sz w:val="22"/>
        </w:rPr>
        <w:t>Suplemento para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las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fechas de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Navidad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(20DIC26- 05ENE27)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&amp;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Semana Santa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(19MAR27-01ABR27).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Consulte.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9" w:lineRule="auto" w:before="11" w:after="0"/>
        <w:ind w:left="712" w:right="357" w:hanging="360"/>
        <w:jc w:val="both"/>
        <w:rPr>
          <w:sz w:val="22"/>
        </w:rPr>
      </w:pPr>
      <w:r>
        <w:rPr>
          <w:color w:val="231F20"/>
          <w:sz w:val="22"/>
        </w:rPr>
        <w:t>Para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traslados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llegada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tanto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conductor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como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asistente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(si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lo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tienen)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esperaran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máximo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1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hora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partir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de la llegada del vuelo. Si los pasajeros no salen a tiempo y no aparecen después de las llamadas por la megafonía, el conductor y asistente se irán, los pasajeros se considerarán NO SHOW y el traslado se cobrará.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9" w:lineRule="auto" w:before="3" w:after="0"/>
        <w:ind w:left="712" w:right="357" w:hanging="360"/>
        <w:jc w:val="both"/>
        <w:rPr>
          <w:sz w:val="22"/>
        </w:rPr>
      </w:pPr>
      <w:r>
        <w:rPr>
          <w:color w:val="231F20"/>
          <w:sz w:val="22"/>
        </w:rPr>
        <w:t>Suplemento nocturno existe en todos los destinos de Grecia (parte continental &amp; islas) y será válido y se aplicará en todos los casos. En caso de no informarnos los datos del vuelo a la hora de confirmar la reserva se aplicará cuando tengamos los vuelos.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9" w:lineRule="auto" w:before="3" w:after="0"/>
        <w:ind w:left="712" w:right="357" w:hanging="360"/>
        <w:jc w:val="both"/>
        <w:rPr>
          <w:sz w:val="22"/>
        </w:rPr>
      </w:pPr>
      <w:r>
        <w:rPr>
          <w:color w:val="231F20"/>
          <w:w w:val="105"/>
          <w:sz w:val="22"/>
        </w:rPr>
        <w:t>Para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los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tours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compartidos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el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punto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de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recogida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y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entrega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es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un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punto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determinado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al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cual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los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pasajeros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deben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de </w:t>
      </w:r>
      <w:r>
        <w:rPr>
          <w:color w:val="231F20"/>
          <w:spacing w:val="-2"/>
          <w:w w:val="105"/>
          <w:sz w:val="22"/>
        </w:rPr>
        <w:t>acudir.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2" w:after="0"/>
        <w:ind w:left="712" w:right="0" w:hanging="360"/>
        <w:jc w:val="both"/>
        <w:rPr>
          <w:sz w:val="22"/>
        </w:rPr>
      </w:pPr>
      <w:r>
        <w:rPr>
          <w:color w:val="231F20"/>
          <w:sz w:val="22"/>
        </w:rPr>
        <w:t>Aplica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cierre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tarifa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alta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ocupación,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verificar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antes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2"/>
          <w:sz w:val="22"/>
        </w:rPr>
        <w:t>confirmar.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9" w:lineRule="auto" w:before="11" w:after="0"/>
        <w:ind w:left="712" w:right="357" w:hanging="360"/>
        <w:jc w:val="both"/>
        <w:rPr>
          <w:sz w:val="22"/>
        </w:rPr>
      </w:pPr>
      <w:r>
        <w:rPr>
          <w:color w:val="231F20"/>
          <w:sz w:val="22"/>
        </w:rPr>
        <w:t>El Gobierno griego ha anunciado incremento en la tasa de hotelería a partir del 01 de enero 2025 según lo siguiente: De noviembre a marzo: 0.50 € por noche para hoteles 1</w:t>
      </w:r>
      <w:r>
        <w:rPr>
          <w:color w:val="D2232A"/>
          <w:sz w:val="22"/>
        </w:rPr>
        <w:t>* </w:t>
      </w:r>
      <w:r>
        <w:rPr>
          <w:color w:val="231F20"/>
          <w:sz w:val="22"/>
        </w:rPr>
        <w:t>y 2</w:t>
      </w:r>
      <w:r>
        <w:rPr>
          <w:color w:val="D2232A"/>
          <w:sz w:val="22"/>
        </w:rPr>
        <w:t>*</w:t>
      </w:r>
      <w:r>
        <w:rPr>
          <w:color w:val="231F20"/>
          <w:sz w:val="22"/>
        </w:rPr>
        <w:t>, 1.50 € por noche para hoteles de 3</w:t>
      </w:r>
      <w:r>
        <w:rPr>
          <w:color w:val="D2232A"/>
          <w:sz w:val="22"/>
        </w:rPr>
        <w:t>*</w:t>
      </w:r>
      <w:r>
        <w:rPr>
          <w:color w:val="231F20"/>
          <w:sz w:val="22"/>
        </w:rPr>
        <w:t>, 3€ por noche para hoteles de 4</w:t>
      </w:r>
      <w:r>
        <w:rPr>
          <w:color w:val="D2232A"/>
          <w:sz w:val="22"/>
        </w:rPr>
        <w:t>* </w:t>
      </w:r>
      <w:r>
        <w:rPr>
          <w:color w:val="231F20"/>
          <w:sz w:val="22"/>
        </w:rPr>
        <w:t>&amp; 4€ por noche por hoteles de 5</w:t>
      </w:r>
      <w:r>
        <w:rPr>
          <w:color w:val="D2232A"/>
          <w:sz w:val="22"/>
        </w:rPr>
        <w:t>*</w:t>
      </w:r>
      <w:r>
        <w:rPr>
          <w:color w:val="231F20"/>
          <w:sz w:val="22"/>
        </w:rPr>
        <w:t>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9" w:lineRule="auto" w:before="2" w:after="0"/>
        <w:ind w:left="712" w:right="357" w:hanging="360"/>
        <w:jc w:val="both"/>
        <w:rPr>
          <w:sz w:val="22"/>
        </w:rPr>
      </w:pPr>
      <w:r>
        <w:rPr>
          <w:color w:val="231F20"/>
          <w:sz w:val="22"/>
        </w:rPr>
        <w:t>De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abril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octubre: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2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€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noche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hoteles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1</w:t>
      </w:r>
      <w:r>
        <w:rPr>
          <w:color w:val="D2232A"/>
          <w:sz w:val="22"/>
        </w:rPr>
        <w:t>*</w:t>
      </w:r>
      <w:r>
        <w:rPr>
          <w:color w:val="D2232A"/>
          <w:spacing w:val="-2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2</w:t>
      </w:r>
      <w:r>
        <w:rPr>
          <w:color w:val="D2232A"/>
          <w:sz w:val="22"/>
        </w:rPr>
        <w:t>*</w:t>
      </w:r>
      <w:r>
        <w:rPr>
          <w:color w:val="231F20"/>
          <w:sz w:val="22"/>
        </w:rPr>
        <w:t>, 5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€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noche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hoteles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3</w:t>
      </w:r>
      <w:r>
        <w:rPr>
          <w:color w:val="D2232A"/>
          <w:sz w:val="22"/>
        </w:rPr>
        <w:t>*</w:t>
      </w:r>
      <w:r>
        <w:rPr>
          <w:color w:val="231F20"/>
          <w:sz w:val="22"/>
        </w:rPr>
        <w:t>, 10€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noche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hoteles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 4</w:t>
      </w:r>
      <w:r>
        <w:rPr>
          <w:color w:val="D2232A"/>
          <w:sz w:val="22"/>
        </w:rPr>
        <w:t>* </w:t>
      </w:r>
      <w:r>
        <w:rPr>
          <w:color w:val="231F20"/>
          <w:sz w:val="22"/>
        </w:rPr>
        <w:t>&amp; 15€ por noche por hoteles de 5</w:t>
      </w:r>
      <w:r>
        <w:rPr>
          <w:color w:val="D2232A"/>
          <w:sz w:val="22"/>
        </w:rPr>
        <w:t>*</w:t>
      </w:r>
      <w:r>
        <w:rPr>
          <w:color w:val="231F20"/>
          <w:sz w:val="22"/>
        </w:rPr>
        <w:t>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9" w:lineRule="auto" w:before="2" w:after="0"/>
        <w:ind w:left="712" w:right="357" w:hanging="360"/>
        <w:jc w:val="both"/>
        <w:rPr>
          <w:sz w:val="22"/>
        </w:rPr>
      </w:pPr>
      <w:r>
        <w:rPr>
          <w:color w:val="231F20"/>
          <w:sz w:val="22"/>
        </w:rPr>
        <w:t>Tasa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Desarrollo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del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Turismo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Sostenible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Cruceristas.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Este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importe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se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cobrará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directamente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bordo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se pagará por los pasajeros. La tasa se aplicará de la siguiente manera (por puerto y por persona): Del 1 de julio al 30 de septiembre: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20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€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persona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cada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visita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Santorini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Mykonos, 5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€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persona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cada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visita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todos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demás puertos griegos.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9" w:lineRule="auto" w:before="4" w:after="0"/>
        <w:ind w:left="712" w:right="357" w:hanging="360"/>
        <w:jc w:val="both"/>
        <w:rPr>
          <w:sz w:val="22"/>
        </w:rPr>
      </w:pPr>
      <w:r>
        <w:rPr>
          <w:color w:val="231F20"/>
          <w:sz w:val="22"/>
        </w:rPr>
        <w:t>Del 1 al 31 de octubre y del 1 de abril al 31 de mayo: 12 € por persona por cada visita a Santorini y Mykonos, 3 € por persona por cada visita en todos los demás puertos griegos. Del 1 de noviembre al 31 de marzo: 4 € por persona por cada visita a Santorini y Mykonos, 1 € por persona por cada visita en todos los demás puertos griegos.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9" w:lineRule="auto" w:before="2" w:after="0"/>
        <w:ind w:left="712" w:right="362" w:hanging="360"/>
        <w:jc w:val="both"/>
        <w:rPr>
          <w:sz w:val="22"/>
        </w:rPr>
      </w:pPr>
      <w:r>
        <w:rPr>
          <w:color w:val="231F20"/>
          <w:sz w:val="22"/>
        </w:rPr>
        <w:t>Las salidas dependen de la operación de los barcos y la apertura de hoteles en las islas, pueden aplicar restricciones, consultar antes de confirmar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2" w:after="0"/>
        <w:ind w:left="712" w:right="0" w:hanging="360"/>
        <w:jc w:val="both"/>
        <w:rPr>
          <w:sz w:val="22"/>
        </w:rPr>
      </w:pPr>
      <w:r>
        <w:rPr>
          <w:color w:val="231F20"/>
          <w:sz w:val="22"/>
        </w:rPr>
        <w:t>Para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personas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mayores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70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años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aplica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suplemento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seguro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viaje.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Favor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revisar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su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2"/>
          <w:sz w:val="22"/>
        </w:rPr>
        <w:t>ejecutivo.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11" w:after="0"/>
        <w:ind w:left="712" w:right="0" w:hanging="360"/>
        <w:jc w:val="both"/>
        <w:rPr>
          <w:sz w:val="22"/>
        </w:rPr>
      </w:pPr>
      <w:r>
        <w:rPr>
          <w:color w:val="231F20"/>
          <w:sz w:val="22"/>
        </w:rPr>
        <w:t>Consulte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políticas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cambio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y/o</w:t>
      </w:r>
      <w:r>
        <w:rPr>
          <w:color w:val="231F20"/>
          <w:spacing w:val="2"/>
          <w:sz w:val="22"/>
        </w:rPr>
        <w:t> </w:t>
      </w:r>
      <w:r>
        <w:rPr>
          <w:color w:val="231F20"/>
          <w:spacing w:val="-2"/>
          <w:sz w:val="22"/>
        </w:rPr>
        <w:t>cancelaciones</w:t>
      </w:r>
    </w:p>
    <w:p>
      <w:pPr>
        <w:pStyle w:val="BodyText"/>
        <w:spacing w:before="22"/>
      </w:pPr>
    </w:p>
    <w:p>
      <w:pPr>
        <w:pStyle w:val="BodyText"/>
        <w:spacing w:before="0"/>
        <w:ind w:left="352"/>
      </w:pPr>
      <w:r>
        <w:rPr>
          <w:color w:val="D2232A"/>
          <w:w w:val="105"/>
        </w:rPr>
        <w:t>*</w:t>
      </w:r>
      <w:r>
        <w:rPr>
          <w:w w:val="105"/>
        </w:rPr>
        <w:t>Vigencia</w:t>
      </w:r>
      <w:r>
        <w:rPr>
          <w:spacing w:val="-12"/>
          <w:w w:val="105"/>
        </w:rPr>
        <w:t> </w:t>
      </w:r>
      <w:r>
        <w:rPr>
          <w:w w:val="105"/>
        </w:rPr>
        <w:t>de</w:t>
      </w:r>
      <w:r>
        <w:rPr>
          <w:spacing w:val="-12"/>
          <w:w w:val="105"/>
        </w:rPr>
        <w:t> </w:t>
      </w:r>
      <w:r>
        <w:rPr>
          <w:w w:val="105"/>
        </w:rPr>
        <w:t>programa</w:t>
      </w:r>
      <w:r>
        <w:rPr>
          <w:spacing w:val="-12"/>
          <w:w w:val="105"/>
        </w:rPr>
        <w:t> </w:t>
      </w:r>
      <w:r>
        <w:rPr>
          <w:w w:val="105"/>
        </w:rPr>
        <w:t>hasta</w:t>
      </w:r>
      <w:r>
        <w:rPr>
          <w:spacing w:val="-12"/>
          <w:w w:val="105"/>
        </w:rPr>
        <w:t> </w:t>
      </w:r>
      <w:r>
        <w:rPr>
          <w:w w:val="105"/>
        </w:rPr>
        <w:t>el</w:t>
      </w:r>
      <w:r>
        <w:rPr>
          <w:spacing w:val="-11"/>
          <w:w w:val="105"/>
        </w:rPr>
        <w:t> </w:t>
      </w:r>
      <w:r>
        <w:rPr>
          <w:w w:val="105"/>
        </w:rPr>
        <w:t>31</w:t>
      </w:r>
      <w:r>
        <w:rPr>
          <w:spacing w:val="-12"/>
          <w:w w:val="105"/>
        </w:rPr>
        <w:t> </w:t>
      </w:r>
      <w:r>
        <w:rPr>
          <w:w w:val="105"/>
        </w:rPr>
        <w:t>de</w:t>
      </w:r>
      <w:r>
        <w:rPr>
          <w:spacing w:val="-12"/>
          <w:w w:val="105"/>
        </w:rPr>
        <w:t> </w:t>
      </w:r>
      <w:r>
        <w:rPr>
          <w:w w:val="105"/>
        </w:rPr>
        <w:t>marzo</w:t>
      </w:r>
      <w:r>
        <w:rPr>
          <w:spacing w:val="-12"/>
          <w:w w:val="105"/>
        </w:rPr>
        <w:t> </w:t>
      </w:r>
      <w:r>
        <w:rPr>
          <w:w w:val="105"/>
        </w:rPr>
        <w:t>del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2027.</w:t>
      </w:r>
    </w:p>
    <w:sectPr>
      <w:pgSz w:w="12240" w:h="15840"/>
      <w:pgMar w:top="52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23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31F20"/>
        <w:spacing w:val="0"/>
        <w:w w:val="114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360"/>
      <w:outlineLvl w:val="1"/>
    </w:pPr>
    <w:rPr>
      <w:rFonts w:ascii="Times New Roman" w:hAnsi="Times New Roman" w:eastAsia="Times New Roman" w:cs="Times New Roman"/>
      <w:sz w:val="40"/>
      <w:szCs w:val="4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132"/>
      <w:outlineLvl w:val="2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2816" w:right="62"/>
      <w:jc w:val="center"/>
    </w:pPr>
    <w:rPr>
      <w:rFonts w:ascii="Times New Roman" w:hAnsi="Times New Roman" w:eastAsia="Times New Roman" w:cs="Times New Roman"/>
      <w:sz w:val="54"/>
      <w:szCs w:val="54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1"/>
      <w:ind w:left="712" w:hanging="360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2026-09-15T22:43:25Z</dcterms:created>
  <dcterms:modified xsi:type="dcterms:W3CDTF">2026-09-15T22:43:25Z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Creator">
    <vt:lpwstr>Adobe InDesign 21.5 (Windows)</vt:lpwstr>
  </property>
  <property fmtid="{D5CDD505-2E9C-101B-9397-08002B2CF9AE}" pid="5" name="LastSaved">
    <vt:filetime>2026-09-15T00:00:00Z</vt:filetime>
  </property>
  <property fmtid="{D5CDD505-2E9C-101B-9397-08002B2CF9AE}" pid="6" name="Producer">
    <vt:lpwstr>Adobe PDF Library 18.0</vt:lpwstr>
  </property>
</Properties>
</file>