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91"/>
        <w:ind w:left="0"/>
        <w:rPr>
          <w:sz w:val="60"/>
        </w:rPr>
      </w:pPr>
      <w:r>
        <w:rPr>
          <w:sz w:val="6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30" w:lineRule="auto"/>
      </w:pPr>
      <w:r>
        <w:rPr>
          <w:color w:val="059ED8"/>
          <w:w w:val="105"/>
        </w:rPr>
        <w:t>LO MEJOR DE JORDANIA</w:t>
      </w:r>
      <w:r>
        <w:rPr>
          <w:color w:val="059ED8"/>
          <w:spacing w:val="80"/>
          <w:w w:val="105"/>
        </w:rPr>
        <w:t> </w:t>
      </w:r>
      <w:r>
        <w:rPr>
          <w:color w:val="059ED8"/>
          <w:w w:val="105"/>
        </w:rPr>
        <w:t>2026-</w:t>
      </w:r>
      <w:r>
        <w:rPr>
          <w:color w:val="059ED8"/>
          <w:w w:val="105"/>
        </w:rPr>
        <w:t>2027</w:t>
      </w:r>
    </w:p>
    <w:p>
      <w:pPr>
        <w:spacing w:before="336" w:line="249" w:lineRule="auto"/>
        <w:ind w:firstLine="0" w:left="3547" w:right="810"/>
        <w:jc w:val="center"/>
        <w:rPr>
          <w:sz w:val="19"/>
        </w:rPr>
      </w:pPr>
      <w:r>
        <w:rPr>
          <w:sz w:val="19"/>
        </w:rPr>
        <w:t>AMMAN</w:t>
      </w:r>
      <w:r>
        <w:rPr>
          <w:spacing w:val="-12"/>
          <w:sz w:val="19"/>
        </w:rPr>
        <w:t> </w:t>
      </w:r>
      <w:r>
        <w:rPr>
          <w:sz w:val="19"/>
        </w:rPr>
        <w:t>|</w:t>
      </w:r>
      <w:r>
        <w:rPr>
          <w:spacing w:val="-12"/>
          <w:sz w:val="19"/>
        </w:rPr>
        <w:t> </w:t>
      </w:r>
      <w:r>
        <w:rPr>
          <w:sz w:val="19"/>
        </w:rPr>
        <w:t>BETANIA</w:t>
      </w:r>
      <w:r>
        <w:rPr>
          <w:spacing w:val="-12"/>
          <w:sz w:val="19"/>
        </w:rPr>
        <w:t> </w:t>
      </w:r>
      <w:r>
        <w:rPr>
          <w:sz w:val="19"/>
        </w:rPr>
        <w:t>|</w:t>
      </w:r>
      <w:r>
        <w:rPr>
          <w:spacing w:val="-12"/>
          <w:sz w:val="19"/>
        </w:rPr>
        <w:t> </w:t>
      </w:r>
      <w:r>
        <w:rPr>
          <w:sz w:val="19"/>
        </w:rPr>
        <w:t>MONTE</w:t>
      </w:r>
      <w:r>
        <w:rPr>
          <w:spacing w:val="-12"/>
          <w:sz w:val="19"/>
        </w:rPr>
        <w:t> </w:t>
      </w:r>
      <w:r>
        <w:rPr>
          <w:sz w:val="19"/>
        </w:rPr>
        <w:t>NEBO</w:t>
      </w:r>
      <w:r>
        <w:rPr>
          <w:spacing w:val="-12"/>
          <w:sz w:val="19"/>
        </w:rPr>
        <w:t> </w:t>
      </w:r>
      <w:r>
        <w:rPr>
          <w:sz w:val="19"/>
        </w:rPr>
        <w:t>|</w:t>
      </w:r>
      <w:r>
        <w:rPr>
          <w:spacing w:val="-12"/>
          <w:sz w:val="19"/>
        </w:rPr>
        <w:t> </w:t>
      </w:r>
      <w:r>
        <w:rPr>
          <w:sz w:val="19"/>
        </w:rPr>
        <w:t>MADABA</w:t>
      </w:r>
      <w:r>
        <w:rPr>
          <w:spacing w:val="-11"/>
          <w:sz w:val="19"/>
        </w:rPr>
        <w:t> </w:t>
      </w:r>
      <w:r>
        <w:rPr>
          <w:sz w:val="19"/>
        </w:rPr>
        <w:t>|</w:t>
      </w:r>
      <w:r>
        <w:rPr>
          <w:spacing w:val="-12"/>
          <w:sz w:val="19"/>
        </w:rPr>
        <w:t> </w:t>
      </w:r>
      <w:r>
        <w:rPr>
          <w:sz w:val="19"/>
        </w:rPr>
        <w:t>PEQUEÑA</w:t>
      </w:r>
      <w:r>
        <w:rPr>
          <w:spacing w:val="-12"/>
          <w:sz w:val="19"/>
        </w:rPr>
        <w:t> </w:t>
      </w:r>
      <w:r>
        <w:rPr>
          <w:sz w:val="19"/>
        </w:rPr>
        <w:t>PETRA</w:t>
      </w:r>
      <w:r>
        <w:rPr>
          <w:spacing w:val="-12"/>
          <w:sz w:val="19"/>
        </w:rPr>
        <w:t> </w:t>
      </w:r>
      <w:r>
        <w:rPr>
          <w:sz w:val="19"/>
        </w:rPr>
        <w:t>|</w:t>
      </w:r>
      <w:r>
        <w:rPr>
          <w:spacing w:val="-12"/>
          <w:sz w:val="19"/>
        </w:rPr>
        <w:t> </w:t>
      </w:r>
      <w:r>
        <w:rPr>
          <w:sz w:val="19"/>
        </w:rPr>
        <w:t>PETRA</w:t>
      </w:r>
      <w:r>
        <w:rPr>
          <w:spacing w:val="-12"/>
          <w:sz w:val="19"/>
        </w:rPr>
        <w:t> </w:t>
      </w:r>
      <w:r>
        <w:rPr>
          <w:sz w:val="19"/>
        </w:rPr>
        <w:t>|</w:t>
      </w:r>
      <w:r>
        <w:rPr>
          <w:spacing w:val="-12"/>
          <w:sz w:val="19"/>
        </w:rPr>
        <w:t> </w:t>
      </w:r>
      <w:r>
        <w:rPr>
          <w:sz w:val="19"/>
        </w:rPr>
        <w:t>AQABA WADI RUM | UMM AR RASAS | MAR MUERTO | JERASH</w:t>
      </w:r>
    </w:p>
    <w:p>
      <w:pPr>
        <w:pStyle w:val="BodyText"/>
        <w:spacing w:before="0"/>
        <w:ind w:left="0"/>
        <w:rPr>
          <w:sz w:val="20"/>
        </w:rPr>
      </w:pPr>
    </w:p>
    <w:p>
      <w:pPr>
        <w:pStyle w:val="BodyText"/>
        <w:spacing w:before="17"/>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172305</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67"/>
        <w:ind w:firstLine="0" w:left="3547" w:right="807"/>
        <w:jc w:val="center"/>
        <w:rPr>
          <w:sz w:val="28"/>
        </w:rPr>
      </w:pPr>
      <w:r>
        <w:rPr>
          <w:color w:val="039ED9"/>
          <w:sz w:val="28"/>
        </w:rPr>
        <w:t>DURACIÓN:</w:t>
      </w:r>
      <w:r>
        <w:rPr>
          <w:color w:val="039ED9"/>
          <w:spacing w:val="23"/>
          <w:sz w:val="28"/>
        </w:rPr>
        <w:t> </w:t>
      </w:r>
      <w:r>
        <w:rPr>
          <w:color w:val="039ED9"/>
          <w:sz w:val="28"/>
        </w:rPr>
        <w:t>08</w:t>
      </w:r>
      <w:r>
        <w:rPr>
          <w:color w:val="039ED9"/>
          <w:spacing w:val="24"/>
          <w:sz w:val="28"/>
        </w:rPr>
        <w:t> </w:t>
      </w:r>
      <w:r>
        <w:rPr>
          <w:color w:val="039ED9"/>
          <w:spacing w:val="-4"/>
          <w:sz w:val="28"/>
        </w:rPr>
        <w:t>DÍAS</w:t>
      </w:r>
    </w:p>
    <w:p>
      <w:pPr>
        <w:spacing w:before="33"/>
        <w:ind w:firstLine="0" w:left="3547" w:right="807"/>
        <w:jc w:val="center"/>
        <w:rPr>
          <w:sz w:val="20"/>
        </w:rPr>
      </w:pPr>
      <w:r>
        <w:rPr>
          <w:sz w:val="20"/>
        </w:rPr>
        <w:t>Llegadas</w:t>
      </w:r>
      <w:r>
        <w:rPr>
          <w:spacing w:val="-6"/>
          <w:sz w:val="20"/>
        </w:rPr>
        <w:t> </w:t>
      </w:r>
      <w:r>
        <w:rPr>
          <w:sz w:val="20"/>
        </w:rPr>
        <w:t>lunes</w:t>
      </w:r>
      <w:r>
        <w:rPr>
          <w:spacing w:val="-5"/>
          <w:sz w:val="20"/>
        </w:rPr>
        <w:t> </w:t>
      </w:r>
      <w:r>
        <w:rPr>
          <w:sz w:val="20"/>
        </w:rPr>
        <w:t>hasta</w:t>
      </w:r>
      <w:r>
        <w:rPr>
          <w:spacing w:val="-5"/>
          <w:sz w:val="20"/>
        </w:rPr>
        <w:t> </w:t>
      </w:r>
      <w:r>
        <w:rPr>
          <w:sz w:val="20"/>
        </w:rPr>
        <w:t>el</w:t>
      </w:r>
      <w:r>
        <w:rPr>
          <w:spacing w:val="-6"/>
          <w:sz w:val="20"/>
        </w:rPr>
        <w:t> </w:t>
      </w:r>
      <w:r>
        <w:rPr>
          <w:sz w:val="20"/>
        </w:rPr>
        <w:t>07</w:t>
      </w:r>
      <w:r>
        <w:rPr>
          <w:spacing w:val="-5"/>
          <w:sz w:val="20"/>
        </w:rPr>
        <w:t> </w:t>
      </w:r>
      <w:r>
        <w:rPr>
          <w:sz w:val="20"/>
        </w:rPr>
        <w:t>de</w:t>
      </w:r>
      <w:r>
        <w:rPr>
          <w:spacing w:val="-5"/>
          <w:sz w:val="20"/>
        </w:rPr>
        <w:t> </w:t>
      </w:r>
      <w:r>
        <w:rPr>
          <w:sz w:val="20"/>
        </w:rPr>
        <w:t>enero</w:t>
      </w:r>
      <w:r>
        <w:rPr>
          <w:spacing w:val="-6"/>
          <w:sz w:val="20"/>
        </w:rPr>
        <w:t> </w:t>
      </w:r>
      <w:r>
        <w:rPr>
          <w:sz w:val="20"/>
        </w:rPr>
        <w:t>de</w:t>
      </w:r>
      <w:r>
        <w:rPr>
          <w:spacing w:val="-5"/>
          <w:sz w:val="20"/>
        </w:rPr>
        <w:t> </w:t>
      </w:r>
      <w:r>
        <w:rPr>
          <w:spacing w:val="-4"/>
          <w:sz w:val="20"/>
        </w:rPr>
        <w:t>2027</w:t>
      </w:r>
    </w:p>
    <w:p>
      <w:pPr>
        <w:pStyle w:val="BodyText"/>
        <w:spacing w:before="10"/>
        <w:ind w:left="0"/>
        <w:rPr>
          <w:sz w:val="7"/>
        </w:rPr>
      </w:pPr>
      <w:r>
        <w:rPr>
          <w:sz w:val="7"/>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72925</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90"/>
        <w:ind w:left="0"/>
      </w:pPr>
    </w:p>
    <w:p>
      <w:pPr>
        <w:pStyle w:val="BodyText"/>
        <w:spacing w:before="0"/>
        <w:ind w:left="3130"/>
        <w:jc w:val="both"/>
      </w:pPr>
      <w:r>
        <w:rPr>
          <w:color w:val="E41F1A"/>
        </w:rPr>
        <w:t>*</w:t>
      </w:r>
      <w:r>
        <w:rPr/>
        <w:t>Opera</w:t>
      </w:r>
      <w:r>
        <w:rPr>
          <w:spacing w:val="3"/>
        </w:rPr>
        <w:t> </w:t>
      </w:r>
      <w:r>
        <w:rPr/>
        <w:t>mínimo</w:t>
      </w:r>
      <w:r>
        <w:rPr>
          <w:spacing w:val="3"/>
        </w:rPr>
        <w:t> </w:t>
      </w:r>
      <w:r>
        <w:rPr/>
        <w:t>con</w:t>
      </w:r>
      <w:r>
        <w:rPr>
          <w:spacing w:val="3"/>
        </w:rPr>
        <w:t> </w:t>
      </w:r>
      <w:r>
        <w:rPr/>
        <w:t>2</w:t>
      </w:r>
      <w:r>
        <w:rPr>
          <w:spacing w:val="3"/>
        </w:rPr>
        <w:t> </w:t>
      </w:r>
      <w:r>
        <w:rPr>
          <w:spacing w:val="-2"/>
        </w:rPr>
        <w:t>pasajeros</w:t>
      </w:r>
    </w:p>
    <w:p>
      <w:pPr>
        <w:pStyle w:val="BodyText"/>
        <w:spacing w:before="163"/>
        <w:ind w:left="0"/>
      </w:pPr>
    </w:p>
    <w:p>
      <w:pPr>
        <w:pStyle w:val="Heading1"/>
        <w:ind w:left="3127"/>
      </w:pPr>
      <w:r>
        <w:rPr>
          <w:color w:val="059ED8"/>
          <w:spacing w:val="-2"/>
          <w:w w:val="105"/>
        </w:rPr>
        <w:t>ITINERARIO</w:t>
      </w:r>
    </w:p>
    <w:p>
      <w:pPr>
        <w:pStyle w:val="Heading2"/>
        <w:spacing w:before="161"/>
        <w:ind w:left="3130"/>
      </w:pPr>
      <w:r>
        <w:rPr/>
        <w:t>DÍA</w:t>
      </w:r>
      <w:r>
        <w:rPr>
          <w:spacing w:val="-13"/>
        </w:rPr>
        <w:t> </w:t>
      </w:r>
      <w:r>
        <w:rPr/>
        <w:t>1</w:t>
      </w:r>
      <w:r>
        <w:rPr>
          <w:spacing w:val="30"/>
        </w:rPr>
        <w:t>  </w:t>
      </w:r>
      <w:r>
        <w:rPr>
          <w:spacing w:val="-2"/>
        </w:rPr>
        <w:t>AMMAN</w:t>
      </w:r>
    </w:p>
    <w:p>
      <w:pPr>
        <w:pStyle w:val="BodyText"/>
        <w:ind w:left="3130"/>
        <w:jc w:val="both"/>
      </w:pPr>
      <w:r>
        <w:rPr/>
        <w:t>Llegada</w:t>
      </w:r>
      <w:r>
        <w:rPr>
          <w:spacing w:val="-7"/>
        </w:rPr>
        <w:t> </w:t>
      </w:r>
      <w:r>
        <w:rPr/>
        <w:t>a</w:t>
      </w:r>
      <w:r>
        <w:rPr>
          <w:spacing w:val="-6"/>
        </w:rPr>
        <w:t> </w:t>
      </w:r>
      <w:r>
        <w:rPr/>
        <w:t>Amman.</w:t>
      </w:r>
      <w:r>
        <w:rPr>
          <w:spacing w:val="-6"/>
        </w:rPr>
        <w:t> </w:t>
      </w:r>
      <w:r>
        <w:rPr/>
        <w:t>Encuentro</w:t>
      </w:r>
      <w:r>
        <w:rPr>
          <w:spacing w:val="-6"/>
        </w:rPr>
        <w:t> </w:t>
      </w:r>
      <w:r>
        <w:rPr/>
        <w:t>y</w:t>
      </w:r>
      <w:r>
        <w:rPr>
          <w:spacing w:val="-6"/>
        </w:rPr>
        <w:t> </w:t>
      </w:r>
      <w:r>
        <w:rPr/>
        <w:t>asistencia</w:t>
      </w:r>
      <w:r>
        <w:rPr>
          <w:spacing w:val="-6"/>
        </w:rPr>
        <w:t> </w:t>
      </w:r>
      <w:r>
        <w:rPr/>
        <w:t>en</w:t>
      </w:r>
      <w:r>
        <w:rPr>
          <w:spacing w:val="-6"/>
        </w:rPr>
        <w:t> </w:t>
      </w:r>
      <w:r>
        <w:rPr/>
        <w:t>el</w:t>
      </w:r>
      <w:r>
        <w:rPr>
          <w:spacing w:val="-6"/>
        </w:rPr>
        <w:t> </w:t>
      </w:r>
      <w:r>
        <w:rPr/>
        <w:t>aeropuerto.</w:t>
      </w:r>
      <w:r>
        <w:rPr>
          <w:spacing w:val="-6"/>
        </w:rPr>
        <w:t> </w:t>
      </w:r>
      <w:r>
        <w:rPr/>
        <w:t>Traslado</w:t>
      </w:r>
      <w:r>
        <w:rPr>
          <w:spacing w:val="-6"/>
        </w:rPr>
        <w:t> </w:t>
      </w:r>
      <w:r>
        <w:rPr/>
        <w:t>al</w:t>
      </w:r>
      <w:r>
        <w:rPr>
          <w:spacing w:val="-7"/>
        </w:rPr>
        <w:t> </w:t>
      </w:r>
      <w:r>
        <w:rPr/>
        <w:t>hotel.</w:t>
      </w:r>
      <w:r>
        <w:rPr>
          <w:spacing w:val="-6"/>
        </w:rPr>
        <w:t> </w:t>
      </w:r>
      <w:r>
        <w:rPr>
          <w:spacing w:val="-2"/>
        </w:rPr>
        <w:t>Alojamiento.</w:t>
      </w:r>
    </w:p>
    <w:p>
      <w:pPr>
        <w:pStyle w:val="BodyText"/>
        <w:spacing w:before="22"/>
        <w:ind w:left="0"/>
      </w:pPr>
    </w:p>
    <w:p>
      <w:pPr>
        <w:pStyle w:val="Heading2"/>
        <w:ind w:left="3130"/>
      </w:pPr>
      <w:r>
        <w:rPr/>
        <w:t>DÍA</w:t>
      </w:r>
      <w:r>
        <w:rPr>
          <w:spacing w:val="-13"/>
        </w:rPr>
        <w:t> </w:t>
      </w:r>
      <w:r>
        <w:rPr/>
        <w:t>2</w:t>
      </w:r>
      <w:r>
        <w:rPr>
          <w:spacing w:val="30"/>
        </w:rPr>
        <w:t>  </w:t>
      </w:r>
      <w:r>
        <w:rPr/>
        <w:t>AMMAN-</w:t>
      </w:r>
      <w:r>
        <w:rPr>
          <w:spacing w:val="-12"/>
        </w:rPr>
        <w:t> </w:t>
      </w:r>
      <w:r>
        <w:rPr/>
        <w:t>BETANIA-</w:t>
      </w:r>
      <w:r>
        <w:rPr>
          <w:spacing w:val="-13"/>
        </w:rPr>
        <w:t> </w:t>
      </w:r>
      <w:r>
        <w:rPr/>
        <w:t>MONTE</w:t>
      </w:r>
      <w:r>
        <w:rPr>
          <w:spacing w:val="-13"/>
        </w:rPr>
        <w:t> </w:t>
      </w:r>
      <w:r>
        <w:rPr/>
        <w:t>NEBO-</w:t>
      </w:r>
      <w:r>
        <w:rPr>
          <w:spacing w:val="-12"/>
        </w:rPr>
        <w:t> </w:t>
      </w:r>
      <w:r>
        <w:rPr/>
        <w:t>MADABA-</w:t>
      </w:r>
      <w:r>
        <w:rPr>
          <w:spacing w:val="-13"/>
        </w:rPr>
        <w:t> </w:t>
      </w:r>
      <w:r>
        <w:rPr>
          <w:spacing w:val="-2"/>
        </w:rPr>
        <w:t>PETRA</w:t>
      </w:r>
    </w:p>
    <w:p>
      <w:pPr>
        <w:pStyle w:val="BodyText"/>
        <w:spacing w:line="249" w:lineRule="auto"/>
        <w:ind w:left="3130" w:right="383"/>
        <w:jc w:val="both"/>
      </w:pPr>
      <w:r>
        <w:rPr/>
        <w:t>Desayuno. Encuentro en el hotel y salida para hacer la visita panorámica de la ciudad de Amman. A la hora indicada, y salida hacia la frontera con Israel y Palestina, buscando el rio</w:t>
      </w:r>
      <w:r>
        <w:rPr>
          <w:spacing w:val="-9"/>
        </w:rPr>
        <w:t> </w:t>
      </w:r>
      <w:r>
        <w:rPr/>
        <w:t>Jordán.</w:t>
      </w:r>
      <w:r>
        <w:rPr>
          <w:spacing w:val="-9"/>
        </w:rPr>
        <w:t> </w:t>
      </w:r>
      <w:r>
        <w:rPr/>
        <w:t>Este</w:t>
      </w:r>
      <w:r>
        <w:rPr>
          <w:spacing w:val="-9"/>
        </w:rPr>
        <w:t> </w:t>
      </w:r>
      <w:r>
        <w:rPr/>
        <w:t>día</w:t>
      </w:r>
      <w:r>
        <w:rPr>
          <w:spacing w:val="-9"/>
        </w:rPr>
        <w:t> </w:t>
      </w:r>
      <w:r>
        <w:rPr/>
        <w:t>lo</w:t>
      </w:r>
      <w:r>
        <w:rPr>
          <w:spacing w:val="-9"/>
        </w:rPr>
        <w:t> </w:t>
      </w:r>
      <w:r>
        <w:rPr/>
        <w:t>dedicaremos</w:t>
      </w:r>
      <w:r>
        <w:rPr>
          <w:spacing w:val="-9"/>
        </w:rPr>
        <w:t> </w:t>
      </w:r>
      <w:r>
        <w:rPr/>
        <w:t>a</w:t>
      </w:r>
      <w:r>
        <w:rPr>
          <w:spacing w:val="-9"/>
        </w:rPr>
        <w:t> </w:t>
      </w:r>
      <w:r>
        <w:rPr/>
        <w:t>visita</w:t>
      </w:r>
      <w:r>
        <w:rPr>
          <w:spacing w:val="-9"/>
        </w:rPr>
        <w:t> </w:t>
      </w:r>
      <w:r>
        <w:rPr/>
        <w:t>uno</w:t>
      </w:r>
      <w:r>
        <w:rPr>
          <w:spacing w:val="-9"/>
        </w:rPr>
        <w:t> </w:t>
      </w:r>
      <w:r>
        <w:rPr/>
        <w:t>de</w:t>
      </w:r>
      <w:r>
        <w:rPr>
          <w:spacing w:val="-9"/>
        </w:rPr>
        <w:t> </w:t>
      </w:r>
      <w:r>
        <w:rPr/>
        <w:t>los</w:t>
      </w:r>
      <w:r>
        <w:rPr>
          <w:spacing w:val="-9"/>
        </w:rPr>
        <w:t> </w:t>
      </w:r>
      <w:r>
        <w:rPr/>
        <w:t>lugares</w:t>
      </w:r>
      <w:r>
        <w:rPr>
          <w:spacing w:val="-9"/>
        </w:rPr>
        <w:t> </w:t>
      </w:r>
      <w:r>
        <w:rPr/>
        <w:t>más</w:t>
      </w:r>
      <w:r>
        <w:rPr>
          <w:spacing w:val="-9"/>
        </w:rPr>
        <w:t> </w:t>
      </w:r>
      <w:r>
        <w:rPr/>
        <w:t>místicos</w:t>
      </w:r>
      <w:r>
        <w:rPr>
          <w:spacing w:val="-9"/>
        </w:rPr>
        <w:t> </w:t>
      </w:r>
      <w:r>
        <w:rPr/>
        <w:t>y</w:t>
      </w:r>
      <w:r>
        <w:rPr>
          <w:spacing w:val="-9"/>
        </w:rPr>
        <w:t> </w:t>
      </w:r>
      <w:r>
        <w:rPr/>
        <w:t>espirituales</w:t>
      </w:r>
      <w:r>
        <w:rPr>
          <w:spacing w:val="-9"/>
        </w:rPr>
        <w:t> </w:t>
      </w:r>
      <w:r>
        <w:rPr/>
        <w:t>de Jordania.</w:t>
      </w:r>
      <w:r>
        <w:rPr>
          <w:spacing w:val="-3"/>
        </w:rPr>
        <w:t> </w:t>
      </w:r>
      <w:r>
        <w:rPr/>
        <w:t>Visitamos</w:t>
      </w:r>
      <w:r>
        <w:rPr>
          <w:spacing w:val="-3"/>
        </w:rPr>
        <w:t> </w:t>
      </w:r>
      <w:r>
        <w:rPr/>
        <w:t>Betania, el</w:t>
      </w:r>
      <w:r>
        <w:rPr>
          <w:spacing w:val="-3"/>
        </w:rPr>
        <w:t> </w:t>
      </w:r>
      <w:r>
        <w:rPr/>
        <w:t>lugar</w:t>
      </w:r>
      <w:r>
        <w:rPr>
          <w:spacing w:val="-3"/>
        </w:rPr>
        <w:t> </w:t>
      </w:r>
      <w:r>
        <w:rPr/>
        <w:t>donde</w:t>
      </w:r>
      <w:r>
        <w:rPr>
          <w:spacing w:val="-3"/>
        </w:rPr>
        <w:t> </w:t>
      </w:r>
      <w:r>
        <w:rPr/>
        <w:t>Jesús, fue</w:t>
      </w:r>
      <w:r>
        <w:rPr>
          <w:spacing w:val="-3"/>
        </w:rPr>
        <w:t> </w:t>
      </w:r>
      <w:r>
        <w:rPr/>
        <w:t>bautizado</w:t>
      </w:r>
      <w:r>
        <w:rPr>
          <w:spacing w:val="-3"/>
        </w:rPr>
        <w:t> </w:t>
      </w:r>
      <w:r>
        <w:rPr/>
        <w:t>por</w:t>
      </w:r>
      <w:r>
        <w:rPr>
          <w:spacing w:val="-3"/>
        </w:rPr>
        <w:t> </w:t>
      </w:r>
      <w:r>
        <w:rPr/>
        <w:t>San</w:t>
      </w:r>
      <w:r>
        <w:rPr>
          <w:spacing w:val="-3"/>
        </w:rPr>
        <w:t> </w:t>
      </w:r>
      <w:r>
        <w:rPr/>
        <w:t>Juan</w:t>
      </w:r>
      <w:r>
        <w:rPr>
          <w:spacing w:val="-3"/>
        </w:rPr>
        <w:t> </w:t>
      </w:r>
      <w:r>
        <w:rPr/>
        <w:t>Evangelista. El enclave jordano de Betania se abrió a las visitas en el año 2000, y el papa Juan Pablo II asistió a su inauguración como muestra de su reconocimiento por parte del Vaticano. Sitio del</w:t>
      </w:r>
      <w:r>
        <w:rPr>
          <w:spacing w:val="-16"/>
        </w:rPr>
        <w:t> </w:t>
      </w:r>
      <w:r>
        <w:rPr/>
        <w:t>Bautismo</w:t>
      </w:r>
      <w:r>
        <w:rPr>
          <w:spacing w:val="-14"/>
        </w:rPr>
        <w:t> </w:t>
      </w:r>
      <w:r>
        <w:rPr/>
        <w:t>de</w:t>
      </w:r>
      <w:r>
        <w:rPr>
          <w:spacing w:val="-14"/>
        </w:rPr>
        <w:t> </w:t>
      </w:r>
      <w:r>
        <w:rPr/>
        <w:t>Jesús</w:t>
      </w:r>
      <w:r>
        <w:rPr>
          <w:spacing w:val="-13"/>
        </w:rPr>
        <w:t> </w:t>
      </w:r>
      <w:r>
        <w:rPr/>
        <w:t>"Betania</w:t>
      </w:r>
      <w:r>
        <w:rPr>
          <w:spacing w:val="-14"/>
        </w:rPr>
        <w:t> </w:t>
      </w:r>
      <w:r>
        <w:rPr/>
        <w:t>más</w:t>
      </w:r>
      <w:r>
        <w:rPr>
          <w:spacing w:val="-14"/>
        </w:rPr>
        <w:t> </w:t>
      </w:r>
      <w:r>
        <w:rPr/>
        <w:t>allá</w:t>
      </w:r>
      <w:r>
        <w:rPr>
          <w:spacing w:val="-14"/>
        </w:rPr>
        <w:t> </w:t>
      </w:r>
      <w:r>
        <w:rPr/>
        <w:t>del</w:t>
      </w:r>
      <w:r>
        <w:rPr>
          <w:spacing w:val="-13"/>
        </w:rPr>
        <w:t> </w:t>
      </w:r>
      <w:r>
        <w:rPr/>
        <w:t>Jordán"</w:t>
      </w:r>
      <w:r>
        <w:rPr>
          <w:spacing w:val="-14"/>
        </w:rPr>
        <w:t> </w:t>
      </w:r>
      <w:r>
        <w:rPr/>
        <w:t>(Al-Maghtas)</w:t>
      </w:r>
      <w:r>
        <w:rPr>
          <w:spacing w:val="-14"/>
        </w:rPr>
        <w:t> </w:t>
      </w:r>
      <w:r>
        <w:rPr/>
        <w:t>El</w:t>
      </w:r>
      <w:r>
        <w:rPr>
          <w:spacing w:val="-14"/>
        </w:rPr>
        <w:t> </w:t>
      </w:r>
      <w:r>
        <w:rPr/>
        <w:t>conjunto</w:t>
      </w:r>
      <w:r>
        <w:rPr>
          <w:spacing w:val="-13"/>
        </w:rPr>
        <w:t> </w:t>
      </w:r>
      <w:r>
        <w:rPr/>
        <w:t>arqueológico situado en la orilla oriental del río Jordán, a unos 9 km al norte del Mar Muerto, es de inmensa importancia para el cristianismo porque es reconocido como el lugar donde Jesús de Nazaret fue bautizado por Juan el Bautista. Continuación hacia el Monte Nebo para admirar la vista panorámica del Valle del Jordán y del Mar Muerto desde la montaña. Este lugar</w:t>
      </w:r>
      <w:r>
        <w:rPr>
          <w:spacing w:val="-6"/>
        </w:rPr>
        <w:t> </w:t>
      </w:r>
      <w:r>
        <w:rPr/>
        <w:t>es</w:t>
      </w:r>
      <w:r>
        <w:rPr>
          <w:spacing w:val="-6"/>
        </w:rPr>
        <w:t> </w:t>
      </w:r>
      <w:r>
        <w:rPr/>
        <w:t>importante</w:t>
      </w:r>
      <w:r>
        <w:rPr>
          <w:spacing w:val="-6"/>
        </w:rPr>
        <w:t> </w:t>
      </w:r>
      <w:r>
        <w:rPr/>
        <w:t>porque</w:t>
      </w:r>
      <w:r>
        <w:rPr>
          <w:spacing w:val="-6"/>
        </w:rPr>
        <w:t> </w:t>
      </w:r>
      <w:r>
        <w:rPr/>
        <w:t>fue</w:t>
      </w:r>
      <w:r>
        <w:rPr>
          <w:spacing w:val="-6"/>
        </w:rPr>
        <w:t> </w:t>
      </w:r>
      <w:r>
        <w:rPr/>
        <w:t>el</w:t>
      </w:r>
      <w:r>
        <w:rPr>
          <w:spacing w:val="-6"/>
        </w:rPr>
        <w:t> </w:t>
      </w:r>
      <w:r>
        <w:rPr/>
        <w:t>último</w:t>
      </w:r>
      <w:r>
        <w:rPr>
          <w:spacing w:val="-6"/>
        </w:rPr>
        <w:t> </w:t>
      </w:r>
      <w:r>
        <w:rPr/>
        <w:t>lugar</w:t>
      </w:r>
      <w:r>
        <w:rPr>
          <w:spacing w:val="-6"/>
        </w:rPr>
        <w:t> </w:t>
      </w:r>
      <w:r>
        <w:rPr/>
        <w:t>visitado</w:t>
      </w:r>
      <w:r>
        <w:rPr>
          <w:spacing w:val="-6"/>
        </w:rPr>
        <w:t> </w:t>
      </w:r>
      <w:r>
        <w:rPr/>
        <w:t>por</w:t>
      </w:r>
      <w:r>
        <w:rPr>
          <w:spacing w:val="-6"/>
        </w:rPr>
        <w:t> </w:t>
      </w:r>
      <w:r>
        <w:rPr/>
        <w:t>Moisés</w:t>
      </w:r>
      <w:r>
        <w:rPr>
          <w:spacing w:val="-6"/>
        </w:rPr>
        <w:t> </w:t>
      </w:r>
      <w:r>
        <w:rPr/>
        <w:t>y</w:t>
      </w:r>
      <w:r>
        <w:rPr>
          <w:spacing w:val="-6"/>
        </w:rPr>
        <w:t> </w:t>
      </w:r>
      <w:r>
        <w:rPr/>
        <w:t>desde</w:t>
      </w:r>
      <w:r>
        <w:rPr>
          <w:spacing w:val="-6"/>
        </w:rPr>
        <w:t> </w:t>
      </w:r>
      <w:r>
        <w:rPr/>
        <w:t>donde</w:t>
      </w:r>
      <w:r>
        <w:rPr>
          <w:spacing w:val="-6"/>
        </w:rPr>
        <w:t> </w:t>
      </w:r>
      <w:r>
        <w:rPr/>
        <w:t>el</w:t>
      </w:r>
      <w:r>
        <w:rPr>
          <w:spacing w:val="-6"/>
        </w:rPr>
        <w:t> </w:t>
      </w:r>
      <w:r>
        <w:rPr/>
        <w:t>profeta divisó la tierra prometida, a la que nunca llegaría. Continuación a Madaba para visitar la Iglesia Ortodoxa de San Jorge, donde se encuentra el primer mapa-mosaico de Palestina. Traslado a Petra. Cena y Alojamiento</w:t>
      </w:r>
    </w:p>
    <w:p>
      <w:pPr>
        <w:pStyle w:val="BodyText"/>
        <w:spacing w:before="25"/>
        <w:ind w:left="0"/>
      </w:pPr>
    </w:p>
    <w:p>
      <w:pPr>
        <w:pStyle w:val="Heading2"/>
        <w:ind w:left="3130"/>
      </w:pPr>
      <w:r>
        <w:rPr/>
        <w:t>DÍA</w:t>
      </w:r>
      <w:r>
        <w:rPr>
          <w:spacing w:val="-7"/>
        </w:rPr>
        <w:t> </w:t>
      </w:r>
      <w:r>
        <w:rPr/>
        <w:t>3</w:t>
      </w:r>
      <w:r>
        <w:rPr>
          <w:spacing w:val="43"/>
        </w:rPr>
        <w:t>  </w:t>
      </w:r>
      <w:r>
        <w:rPr/>
        <w:t>PEQUEÑA</w:t>
      </w:r>
      <w:r>
        <w:rPr>
          <w:spacing w:val="-6"/>
        </w:rPr>
        <w:t> </w:t>
      </w:r>
      <w:r>
        <w:rPr/>
        <w:t>PETRA-</w:t>
      </w:r>
      <w:r>
        <w:rPr>
          <w:spacing w:val="-7"/>
        </w:rPr>
        <w:t> </w:t>
      </w:r>
      <w:r>
        <w:rPr/>
        <w:t>PETRA-</w:t>
      </w:r>
      <w:r>
        <w:rPr>
          <w:spacing w:val="-6"/>
        </w:rPr>
        <w:t> </w:t>
      </w:r>
      <w:r>
        <w:rPr>
          <w:spacing w:val="-4"/>
        </w:rPr>
        <w:t>AQABA</w:t>
      </w:r>
    </w:p>
    <w:p>
      <w:pPr>
        <w:pStyle w:val="BodyText"/>
        <w:spacing w:line="249" w:lineRule="auto"/>
        <w:ind w:left="3130" w:right="383"/>
        <w:jc w:val="both"/>
      </w:pPr>
      <w:r>
        <w:rPr/>
        <w:t>Desayuno, y salida hacia la cercana población de Al BEIDA, también conocida como La Pequeña Petra. Visita de este caravanserais. Luego, día completo dedicado a la visita de la ciudad</w:t>
      </w:r>
      <w:r>
        <w:rPr>
          <w:spacing w:val="-5"/>
        </w:rPr>
        <w:t> </w:t>
      </w:r>
      <w:r>
        <w:rPr/>
        <w:t>rosa, la</w:t>
      </w:r>
      <w:r>
        <w:rPr>
          <w:spacing w:val="-5"/>
        </w:rPr>
        <w:t> </w:t>
      </w:r>
      <w:r>
        <w:rPr/>
        <w:t>capital</w:t>
      </w:r>
      <w:r>
        <w:rPr>
          <w:spacing w:val="-5"/>
        </w:rPr>
        <w:t> </w:t>
      </w:r>
      <w:r>
        <w:rPr/>
        <w:t>de</w:t>
      </w:r>
      <w:r>
        <w:rPr>
          <w:spacing w:val="-5"/>
        </w:rPr>
        <w:t> </w:t>
      </w:r>
      <w:r>
        <w:rPr/>
        <w:t>los</w:t>
      </w:r>
      <w:r>
        <w:rPr>
          <w:spacing w:val="-5"/>
        </w:rPr>
        <w:t> </w:t>
      </w:r>
      <w:r>
        <w:rPr/>
        <w:t>Nabateos.</w:t>
      </w:r>
      <w:r>
        <w:rPr>
          <w:spacing w:val="-5"/>
        </w:rPr>
        <w:t> </w:t>
      </w:r>
      <w:r>
        <w:rPr/>
        <w:t>Durante</w:t>
      </w:r>
      <w:r>
        <w:rPr>
          <w:spacing w:val="-5"/>
        </w:rPr>
        <w:t> </w:t>
      </w:r>
      <w:r>
        <w:rPr/>
        <w:t>la</w:t>
      </w:r>
      <w:r>
        <w:rPr>
          <w:spacing w:val="-5"/>
        </w:rPr>
        <w:t> </w:t>
      </w:r>
      <w:r>
        <w:rPr/>
        <w:t>visita, conoceremos</w:t>
      </w:r>
      <w:r>
        <w:rPr>
          <w:spacing w:val="-5"/>
        </w:rPr>
        <w:t> </w:t>
      </w:r>
      <w:r>
        <w:rPr/>
        <w:t>los</w:t>
      </w:r>
      <w:r>
        <w:rPr>
          <w:spacing w:val="-5"/>
        </w:rPr>
        <w:t> </w:t>
      </w:r>
      <w:r>
        <w:rPr/>
        <w:t>más</w:t>
      </w:r>
      <w:r>
        <w:rPr>
          <w:spacing w:val="-5"/>
        </w:rPr>
        <w:t> </w:t>
      </w:r>
      <w:r>
        <w:rPr/>
        <w:t>importantes y representativos monumentos esculpidos en la roca por los Nabateos. Comenzamos con</w:t>
      </w:r>
      <w:r>
        <w:rPr>
          <w:spacing w:val="40"/>
        </w:rPr>
        <w:t> </w:t>
      </w:r>
      <w:r>
        <w:rPr/>
        <w:t>El Tesoro, famoso e internacionalmente conocido monumento llevado al cine en una de</w:t>
      </w:r>
      <w:r>
        <w:rPr>
          <w:spacing w:val="40"/>
        </w:rPr>
        <w:t> </w:t>
      </w:r>
      <w:r>
        <w:rPr/>
        <w:t>las películas de Indiana Jones, las Tumbas de colores, las Tumbas reales, el Monasterio... Petra</w:t>
      </w:r>
      <w:r>
        <w:rPr>
          <w:spacing w:val="-2"/>
        </w:rPr>
        <w:t> </w:t>
      </w:r>
      <w:r>
        <w:rPr/>
        <w:t>es</w:t>
      </w:r>
      <w:r>
        <w:rPr>
          <w:spacing w:val="-2"/>
        </w:rPr>
        <w:t> </w:t>
      </w:r>
      <w:r>
        <w:rPr/>
        <w:t>uno</w:t>
      </w:r>
      <w:r>
        <w:rPr>
          <w:spacing w:val="-2"/>
        </w:rPr>
        <w:t> </w:t>
      </w:r>
      <w:r>
        <w:rPr/>
        <w:t>de</w:t>
      </w:r>
      <w:r>
        <w:rPr>
          <w:spacing w:val="-2"/>
        </w:rPr>
        <w:t> </w:t>
      </w:r>
      <w:r>
        <w:rPr/>
        <w:t>esos</w:t>
      </w:r>
      <w:r>
        <w:rPr>
          <w:spacing w:val="-2"/>
        </w:rPr>
        <w:t> </w:t>
      </w:r>
      <w:r>
        <w:rPr/>
        <w:t>lugares</w:t>
      </w:r>
      <w:r>
        <w:rPr>
          <w:spacing w:val="-2"/>
        </w:rPr>
        <w:t> </w:t>
      </w:r>
      <w:r>
        <w:rPr/>
        <w:t>del</w:t>
      </w:r>
      <w:r>
        <w:rPr>
          <w:spacing w:val="-2"/>
        </w:rPr>
        <w:t> </w:t>
      </w:r>
      <w:r>
        <w:rPr/>
        <w:t>mundo</w:t>
      </w:r>
      <w:r>
        <w:rPr>
          <w:spacing w:val="-2"/>
        </w:rPr>
        <w:t> </w:t>
      </w:r>
      <w:r>
        <w:rPr/>
        <w:t>en</w:t>
      </w:r>
      <w:r>
        <w:rPr>
          <w:spacing w:val="-2"/>
        </w:rPr>
        <w:t> </w:t>
      </w:r>
      <w:r>
        <w:rPr/>
        <w:t>el</w:t>
      </w:r>
      <w:r>
        <w:rPr>
          <w:spacing w:val="-2"/>
        </w:rPr>
        <w:t> </w:t>
      </w:r>
      <w:r>
        <w:rPr/>
        <w:t>que</w:t>
      </w:r>
      <w:r>
        <w:rPr>
          <w:spacing w:val="-2"/>
        </w:rPr>
        <w:t> </w:t>
      </w:r>
      <w:r>
        <w:rPr/>
        <w:t>al</w:t>
      </w:r>
      <w:r>
        <w:rPr>
          <w:spacing w:val="-2"/>
        </w:rPr>
        <w:t> </w:t>
      </w:r>
      <w:r>
        <w:rPr/>
        <w:t>menos</w:t>
      </w:r>
      <w:r>
        <w:rPr>
          <w:spacing w:val="-2"/>
        </w:rPr>
        <w:t> </w:t>
      </w:r>
      <w:r>
        <w:rPr/>
        <w:t>hay</w:t>
      </w:r>
      <w:r>
        <w:rPr>
          <w:spacing w:val="-2"/>
        </w:rPr>
        <w:t> </w:t>
      </w:r>
      <w:r>
        <w:rPr/>
        <w:t>que</w:t>
      </w:r>
      <w:r>
        <w:rPr>
          <w:spacing w:val="-2"/>
        </w:rPr>
        <w:t> </w:t>
      </w:r>
      <w:r>
        <w:rPr/>
        <w:t>ir</w:t>
      </w:r>
      <w:r>
        <w:rPr>
          <w:spacing w:val="-2"/>
        </w:rPr>
        <w:t> </w:t>
      </w:r>
      <w:r>
        <w:rPr/>
        <w:t>una</w:t>
      </w:r>
      <w:r>
        <w:rPr>
          <w:spacing w:val="-2"/>
        </w:rPr>
        <w:t> </w:t>
      </w:r>
      <w:r>
        <w:rPr/>
        <w:t>vez</w:t>
      </w:r>
      <w:r>
        <w:rPr>
          <w:spacing w:val="-2"/>
        </w:rPr>
        <w:t> </w:t>
      </w:r>
      <w:r>
        <w:rPr/>
        <w:t>en</w:t>
      </w:r>
      <w:r>
        <w:rPr>
          <w:spacing w:val="-2"/>
        </w:rPr>
        <w:t> </w:t>
      </w:r>
      <w:r>
        <w:rPr/>
        <w:t>la</w:t>
      </w:r>
      <w:r>
        <w:rPr>
          <w:spacing w:val="-2"/>
        </w:rPr>
        <w:t> </w:t>
      </w:r>
      <w:r>
        <w:rPr/>
        <w:t>vida.</w:t>
      </w:r>
      <w:r>
        <w:rPr>
          <w:spacing w:val="-2"/>
        </w:rPr>
        <w:t> </w:t>
      </w:r>
      <w:r>
        <w:rPr/>
        <w:t>A continuación, salida hacia la ciudad costera en el Mar Rojo de Aqaba. Cena y alojamiento.</w:t>
      </w:r>
    </w:p>
    <w:p>
      <w:pPr>
        <w:pStyle w:val="BodyText"/>
        <w:spacing w:before="0"/>
        <w:ind w:left="0"/>
        <w:rPr>
          <w:sz w:val="20"/>
        </w:rPr>
      </w:pPr>
    </w:p>
    <w:p>
      <w:pPr>
        <w:pStyle w:val="BodyText"/>
        <w:spacing w:before="76"/>
        <w:ind w:left="0"/>
        <w:rPr>
          <w:sz w:val="20"/>
        </w:rPr>
      </w:pPr>
      <w:r>
        <w:rPr>
          <w:sz w:val="20"/>
        </w:rPr>
        <w:drawing>
          <wp:anchor allowOverlap="1" behindDoc="1" distB="0" distL="0" distR="0" distT="0" layoutInCell="1" locked="0" relativeHeight="487588864" simplePos="0">
            <wp:simplePos x="0" y="0"/>
            <wp:positionH relativeFrom="page">
              <wp:posOffset>4031475</wp:posOffset>
            </wp:positionH>
            <wp:positionV relativeFrom="paragraph">
              <wp:posOffset>209537</wp:posOffset>
            </wp:positionV>
            <wp:extent cx="1453640"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40"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4"/>
      </w:pPr>
      <w:r>
        <w:rPr/>
        <w:t>DÍA</w:t>
      </w:r>
      <w:r>
        <w:rPr>
          <w:spacing w:val="-14"/>
        </w:rPr>
        <w:t> </w:t>
      </w:r>
      <w:r>
        <w:rPr/>
        <w:t>4</w:t>
      </w:r>
      <w:r>
        <w:rPr>
          <w:spacing w:val="76"/>
          <w:w w:val="150"/>
        </w:rPr>
        <w:t> </w:t>
      </w:r>
      <w:r>
        <w:rPr/>
        <w:t>AQABA-</w:t>
      </w:r>
      <w:r>
        <w:rPr>
          <w:spacing w:val="-14"/>
        </w:rPr>
        <w:t> </w:t>
      </w:r>
      <w:r>
        <w:rPr/>
        <w:t>WADI</w:t>
      </w:r>
      <w:r>
        <w:rPr>
          <w:spacing w:val="-14"/>
        </w:rPr>
        <w:t> </w:t>
      </w:r>
      <w:r>
        <w:rPr>
          <w:spacing w:val="-5"/>
        </w:rPr>
        <w:t>RUM</w:t>
      </w:r>
    </w:p>
    <w:p>
      <w:pPr>
        <w:pStyle w:val="BodyText"/>
        <w:spacing w:line="249" w:lineRule="auto"/>
        <w:ind w:left="360" w:right="357"/>
        <w:jc w:val="both"/>
      </w:pPr>
      <w:r>
        <w:rPr/>
        <w:t>Desayuno. Tiempo libre para disfrutar de la ciudad de Aqaba. Pasear por el mercado, disfrutar de una mañana de playa, etc.</w:t>
      </w:r>
      <w:r>
        <w:rPr>
          <w:spacing w:val="-8"/>
        </w:rPr>
        <w:t> </w:t>
      </w:r>
      <w:r>
        <w:rPr/>
        <w:t>Incluido</w:t>
      </w:r>
      <w:r>
        <w:rPr>
          <w:spacing w:val="-8"/>
        </w:rPr>
        <w:t> </w:t>
      </w:r>
      <w:r>
        <w:rPr/>
        <w:t>en</w:t>
      </w:r>
      <w:r>
        <w:rPr>
          <w:spacing w:val="-8"/>
        </w:rPr>
        <w:t> </w:t>
      </w:r>
      <w:r>
        <w:rPr/>
        <w:t>el</w:t>
      </w:r>
      <w:r>
        <w:rPr>
          <w:spacing w:val="-8"/>
        </w:rPr>
        <w:t> </w:t>
      </w:r>
      <w:r>
        <w:rPr/>
        <w:t>programa</w:t>
      </w:r>
      <w:r>
        <w:rPr>
          <w:spacing w:val="-8"/>
        </w:rPr>
        <w:t> </w:t>
      </w:r>
      <w:r>
        <w:rPr/>
        <w:t>tenemos</w:t>
      </w:r>
      <w:r>
        <w:rPr>
          <w:spacing w:val="-8"/>
        </w:rPr>
        <w:t> </w:t>
      </w:r>
      <w:r>
        <w:rPr/>
        <w:t>previsto</w:t>
      </w:r>
      <w:r>
        <w:rPr>
          <w:spacing w:val="-8"/>
        </w:rPr>
        <w:t> </w:t>
      </w:r>
      <w:r>
        <w:rPr/>
        <w:t>una</w:t>
      </w:r>
      <w:r>
        <w:rPr>
          <w:spacing w:val="-8"/>
        </w:rPr>
        <w:t> </w:t>
      </w:r>
      <w:r>
        <w:rPr/>
        <w:t>mañana</w:t>
      </w:r>
      <w:r>
        <w:rPr>
          <w:spacing w:val="-8"/>
        </w:rPr>
        <w:t> </w:t>
      </w:r>
      <w:r>
        <w:rPr/>
        <w:t>de</w:t>
      </w:r>
      <w:r>
        <w:rPr>
          <w:spacing w:val="-8"/>
        </w:rPr>
        <w:t> </w:t>
      </w:r>
      <w:r>
        <w:rPr/>
        <w:t>relax</w:t>
      </w:r>
      <w:r>
        <w:rPr>
          <w:spacing w:val="-8"/>
        </w:rPr>
        <w:t> </w:t>
      </w:r>
      <w:r>
        <w:rPr/>
        <w:t>en</w:t>
      </w:r>
      <w:r>
        <w:rPr>
          <w:spacing w:val="-8"/>
        </w:rPr>
        <w:t> </w:t>
      </w:r>
      <w:r>
        <w:rPr/>
        <w:t>la</w:t>
      </w:r>
      <w:r>
        <w:rPr>
          <w:spacing w:val="-8"/>
        </w:rPr>
        <w:t> </w:t>
      </w:r>
      <w:r>
        <w:rPr/>
        <w:t>playa</w:t>
      </w:r>
      <w:r>
        <w:rPr>
          <w:spacing w:val="-8"/>
        </w:rPr>
        <w:t> </w:t>
      </w:r>
      <w:r>
        <w:rPr/>
        <w:t>de</w:t>
      </w:r>
      <w:r>
        <w:rPr>
          <w:spacing w:val="-8"/>
        </w:rPr>
        <w:t> </w:t>
      </w:r>
      <w:r>
        <w:rPr/>
        <w:t>MOVENPICK</w:t>
      </w:r>
      <w:r>
        <w:rPr>
          <w:spacing w:val="-8"/>
        </w:rPr>
        <w:t> </w:t>
      </w:r>
      <w:r>
        <w:rPr/>
        <w:t>CITY,</w:t>
      </w:r>
      <w:r>
        <w:rPr>
          <w:spacing w:val="-2"/>
        </w:rPr>
        <w:t> </w:t>
      </w:r>
      <w:r>
        <w:rPr/>
        <w:t>en</w:t>
      </w:r>
      <w:r>
        <w:rPr>
          <w:spacing w:val="-8"/>
        </w:rPr>
        <w:t> </w:t>
      </w:r>
      <w:r>
        <w:rPr/>
        <w:t>el</w:t>
      </w:r>
      <w:r>
        <w:rPr>
          <w:spacing w:val="-8"/>
        </w:rPr>
        <w:t> </w:t>
      </w:r>
      <w:r>
        <w:rPr/>
        <w:t>club</w:t>
      </w:r>
      <w:r>
        <w:rPr>
          <w:spacing w:val="-8"/>
        </w:rPr>
        <w:t> </w:t>
      </w:r>
      <w:r>
        <w:rPr/>
        <w:t>Berenice o similar) donde podremos hacer uso de sus instalaciones, piscina o mar, duchas y toallas y un almuerzo (bebidas no incluidas). A primera hora de la tarde, salida hacia Wadi Rum, una de las reservas naturales más importantes de Oriente Medio. Estamos en el desierto de Lawrence de Arabia. La visita dura dos horas, y se realiza en peculiares vehículos 4 x 4 conducidos</w:t>
      </w:r>
      <w:r>
        <w:rPr>
          <w:spacing w:val="-2"/>
        </w:rPr>
        <w:t> </w:t>
      </w:r>
      <w:r>
        <w:rPr/>
        <w:t>por</w:t>
      </w:r>
      <w:r>
        <w:rPr>
          <w:spacing w:val="-2"/>
        </w:rPr>
        <w:t> </w:t>
      </w:r>
      <w:r>
        <w:rPr/>
        <w:t>beduinos, (6</w:t>
      </w:r>
      <w:r>
        <w:rPr>
          <w:spacing w:val="-2"/>
        </w:rPr>
        <w:t> </w:t>
      </w:r>
      <w:r>
        <w:rPr/>
        <w:t>personas</w:t>
      </w:r>
      <w:r>
        <w:rPr>
          <w:spacing w:val="-2"/>
        </w:rPr>
        <w:t> </w:t>
      </w:r>
      <w:r>
        <w:rPr/>
        <w:t>por</w:t>
      </w:r>
      <w:r>
        <w:rPr>
          <w:spacing w:val="-2"/>
        </w:rPr>
        <w:t> </w:t>
      </w:r>
      <w:r>
        <w:rPr/>
        <w:t>coche)</w:t>
      </w:r>
      <w:r>
        <w:rPr>
          <w:spacing w:val="-2"/>
        </w:rPr>
        <w:t> </w:t>
      </w:r>
      <w:r>
        <w:rPr/>
        <w:t>consiste</w:t>
      </w:r>
      <w:r>
        <w:rPr>
          <w:spacing w:val="-2"/>
        </w:rPr>
        <w:t> </w:t>
      </w:r>
      <w:r>
        <w:rPr/>
        <w:t>en</w:t>
      </w:r>
      <w:r>
        <w:rPr>
          <w:spacing w:val="-2"/>
        </w:rPr>
        <w:t> </w:t>
      </w:r>
      <w:r>
        <w:rPr/>
        <w:t>una</w:t>
      </w:r>
      <w:r>
        <w:rPr>
          <w:spacing w:val="-2"/>
        </w:rPr>
        <w:t> </w:t>
      </w:r>
      <w:r>
        <w:rPr/>
        <w:t>pequeña</w:t>
      </w:r>
      <w:r>
        <w:rPr>
          <w:spacing w:val="-2"/>
        </w:rPr>
        <w:t> </w:t>
      </w:r>
      <w:r>
        <w:rPr/>
        <w:t>incursión</w:t>
      </w:r>
      <w:r>
        <w:rPr>
          <w:spacing w:val="-2"/>
        </w:rPr>
        <w:t> </w:t>
      </w:r>
      <w:r>
        <w:rPr/>
        <w:t>en</w:t>
      </w:r>
      <w:r>
        <w:rPr>
          <w:spacing w:val="-2"/>
        </w:rPr>
        <w:t> </w:t>
      </w:r>
      <w:r>
        <w:rPr/>
        <w:t>el</w:t>
      </w:r>
      <w:r>
        <w:rPr>
          <w:spacing w:val="-2"/>
        </w:rPr>
        <w:t> </w:t>
      </w:r>
      <w:r>
        <w:rPr/>
        <w:t>paisaje</w:t>
      </w:r>
      <w:r>
        <w:rPr>
          <w:spacing w:val="-2"/>
        </w:rPr>
        <w:t> </w:t>
      </w:r>
      <w:r>
        <w:rPr/>
        <w:t>lunar</w:t>
      </w:r>
      <w:r>
        <w:rPr>
          <w:spacing w:val="-2"/>
        </w:rPr>
        <w:t> </w:t>
      </w:r>
      <w:r>
        <w:rPr/>
        <w:t>de</w:t>
      </w:r>
      <w:r>
        <w:rPr>
          <w:spacing w:val="-2"/>
        </w:rPr>
        <w:t> </w:t>
      </w:r>
      <w:r>
        <w:rPr/>
        <w:t>este</w:t>
      </w:r>
      <w:r>
        <w:rPr>
          <w:spacing w:val="-2"/>
        </w:rPr>
        <w:t> </w:t>
      </w:r>
      <w:r>
        <w:rPr/>
        <w:t>desierto.</w:t>
      </w:r>
      <w:r>
        <w:rPr>
          <w:spacing w:val="-2"/>
        </w:rPr>
        <w:t> </w:t>
      </w:r>
      <w:r>
        <w:rPr/>
        <w:t>En nuestro</w:t>
      </w:r>
      <w:r>
        <w:rPr>
          <w:spacing w:val="-7"/>
        </w:rPr>
        <w:t> </w:t>
      </w:r>
      <w:r>
        <w:rPr/>
        <w:t>paseo</w:t>
      </w:r>
      <w:r>
        <w:rPr>
          <w:spacing w:val="-7"/>
        </w:rPr>
        <w:t> </w:t>
      </w:r>
      <w:r>
        <w:rPr/>
        <w:t>observaremos</w:t>
      </w:r>
      <w:r>
        <w:rPr>
          <w:spacing w:val="-7"/>
        </w:rPr>
        <w:t> </w:t>
      </w:r>
      <w:r>
        <w:rPr/>
        <w:t>las</w:t>
      </w:r>
      <w:r>
        <w:rPr>
          <w:spacing w:val="-7"/>
        </w:rPr>
        <w:t> </w:t>
      </w:r>
      <w:r>
        <w:rPr/>
        <w:t>maravillas</w:t>
      </w:r>
      <w:r>
        <w:rPr>
          <w:spacing w:val="-7"/>
        </w:rPr>
        <w:t> </w:t>
      </w:r>
      <w:r>
        <w:rPr/>
        <w:t>que</w:t>
      </w:r>
      <w:r>
        <w:rPr>
          <w:spacing w:val="-7"/>
        </w:rPr>
        <w:t> </w:t>
      </w:r>
      <w:r>
        <w:rPr/>
        <w:t>ha</w:t>
      </w:r>
      <w:r>
        <w:rPr>
          <w:spacing w:val="-7"/>
        </w:rPr>
        <w:t> </w:t>
      </w:r>
      <w:r>
        <w:rPr/>
        <w:t>hecho</w:t>
      </w:r>
      <w:r>
        <w:rPr>
          <w:spacing w:val="-7"/>
        </w:rPr>
        <w:t> </w:t>
      </w:r>
      <w:r>
        <w:rPr/>
        <w:t>la</w:t>
      </w:r>
      <w:r>
        <w:rPr>
          <w:spacing w:val="-7"/>
        </w:rPr>
        <w:t> </w:t>
      </w:r>
      <w:r>
        <w:rPr/>
        <w:t>naturaleza</w:t>
      </w:r>
      <w:r>
        <w:rPr>
          <w:spacing w:val="-7"/>
        </w:rPr>
        <w:t> </w:t>
      </w:r>
      <w:r>
        <w:rPr/>
        <w:t>y</w:t>
      </w:r>
      <w:r>
        <w:rPr>
          <w:spacing w:val="-7"/>
        </w:rPr>
        <w:t> </w:t>
      </w:r>
      <w:r>
        <w:rPr/>
        <w:t>la</w:t>
      </w:r>
      <w:r>
        <w:rPr>
          <w:spacing w:val="-7"/>
        </w:rPr>
        <w:t> </w:t>
      </w:r>
      <w:r>
        <w:rPr/>
        <w:t>erosión</w:t>
      </w:r>
      <w:r>
        <w:rPr>
          <w:spacing w:val="-7"/>
        </w:rPr>
        <w:t> </w:t>
      </w:r>
      <w:r>
        <w:rPr/>
        <w:t>con</w:t>
      </w:r>
      <w:r>
        <w:rPr>
          <w:spacing w:val="-7"/>
        </w:rPr>
        <w:t> </w:t>
      </w:r>
      <w:r>
        <w:rPr/>
        <w:t>las</w:t>
      </w:r>
      <w:r>
        <w:rPr>
          <w:spacing w:val="-7"/>
        </w:rPr>
        <w:t> </w:t>
      </w:r>
      <w:r>
        <w:rPr/>
        <w:t>rocas</w:t>
      </w:r>
      <w:r>
        <w:rPr>
          <w:spacing w:val="-7"/>
        </w:rPr>
        <w:t> </w:t>
      </w:r>
      <w:r>
        <w:rPr/>
        <w:t>y</w:t>
      </w:r>
      <w:r>
        <w:rPr>
          <w:spacing w:val="-7"/>
        </w:rPr>
        <w:t> </w:t>
      </w:r>
      <w:r>
        <w:rPr/>
        <w:t>la</w:t>
      </w:r>
      <w:r>
        <w:rPr>
          <w:spacing w:val="-7"/>
        </w:rPr>
        <w:t> </w:t>
      </w:r>
      <w:r>
        <w:rPr/>
        <w:t>arena.</w:t>
      </w:r>
      <w:r>
        <w:rPr>
          <w:spacing w:val="-7"/>
        </w:rPr>
        <w:t> </w:t>
      </w:r>
      <w:r>
        <w:rPr/>
        <w:t>Famoso</w:t>
      </w:r>
      <w:r>
        <w:rPr>
          <w:spacing w:val="-7"/>
        </w:rPr>
        <w:t> </w:t>
      </w:r>
      <w:r>
        <w:rPr/>
        <w:t>también en</w:t>
      </w:r>
      <w:r>
        <w:rPr>
          <w:spacing w:val="-13"/>
        </w:rPr>
        <w:t> </w:t>
      </w:r>
      <w:r>
        <w:rPr/>
        <w:t>el</w:t>
      </w:r>
      <w:r>
        <w:rPr>
          <w:spacing w:val="-13"/>
        </w:rPr>
        <w:t> </w:t>
      </w:r>
      <w:r>
        <w:rPr/>
        <w:t>cine,</w:t>
      </w:r>
      <w:r>
        <w:rPr>
          <w:spacing w:val="-8"/>
        </w:rPr>
        <w:t> </w:t>
      </w:r>
      <w:r>
        <w:rPr/>
        <w:t>con</w:t>
      </w:r>
      <w:r>
        <w:rPr>
          <w:spacing w:val="-13"/>
        </w:rPr>
        <w:t> </w:t>
      </w:r>
      <w:r>
        <w:rPr/>
        <w:t>rodajes</w:t>
      </w:r>
      <w:r>
        <w:rPr>
          <w:spacing w:val="-13"/>
        </w:rPr>
        <w:t> </w:t>
      </w:r>
      <w:r>
        <w:rPr/>
        <w:t>de</w:t>
      </w:r>
      <w:r>
        <w:rPr>
          <w:spacing w:val="-13"/>
        </w:rPr>
        <w:t> </w:t>
      </w:r>
      <w:r>
        <w:rPr/>
        <w:t>películas</w:t>
      </w:r>
      <w:r>
        <w:rPr>
          <w:spacing w:val="-13"/>
        </w:rPr>
        <w:t> </w:t>
      </w:r>
      <w:r>
        <w:rPr/>
        <w:t>enigmáticas,</w:t>
      </w:r>
      <w:r>
        <w:rPr>
          <w:spacing w:val="-8"/>
        </w:rPr>
        <w:t> </w:t>
      </w:r>
      <w:r>
        <w:rPr/>
        <w:t>como</w:t>
      </w:r>
      <w:r>
        <w:rPr>
          <w:spacing w:val="-13"/>
        </w:rPr>
        <w:t> </w:t>
      </w:r>
      <w:r>
        <w:rPr/>
        <w:t>Lawrence</w:t>
      </w:r>
      <w:r>
        <w:rPr>
          <w:spacing w:val="-13"/>
        </w:rPr>
        <w:t> </w:t>
      </w:r>
      <w:r>
        <w:rPr/>
        <w:t>de</w:t>
      </w:r>
      <w:r>
        <w:rPr>
          <w:spacing w:val="-13"/>
        </w:rPr>
        <w:t> </w:t>
      </w:r>
      <w:r>
        <w:rPr/>
        <w:t>Arabia</w:t>
      </w:r>
      <w:r>
        <w:rPr>
          <w:spacing w:val="-13"/>
        </w:rPr>
        <w:t> </w:t>
      </w:r>
      <w:r>
        <w:rPr/>
        <w:t>o</w:t>
      </w:r>
      <w:r>
        <w:rPr>
          <w:spacing w:val="-13"/>
        </w:rPr>
        <w:t> </w:t>
      </w:r>
      <w:r>
        <w:rPr/>
        <w:t>últimamente</w:t>
      </w:r>
      <w:r>
        <w:rPr>
          <w:spacing w:val="-13"/>
        </w:rPr>
        <w:t> </w:t>
      </w:r>
      <w:r>
        <w:rPr/>
        <w:t>The</w:t>
      </w:r>
      <w:r>
        <w:rPr>
          <w:spacing w:val="-13"/>
        </w:rPr>
        <w:t> </w:t>
      </w:r>
      <w:r>
        <w:rPr/>
        <w:t>Martian.</w:t>
      </w:r>
      <w:r>
        <w:rPr>
          <w:spacing w:val="-13"/>
        </w:rPr>
        <w:t> </w:t>
      </w:r>
      <w:r>
        <w:rPr/>
        <w:t>Al</w:t>
      </w:r>
      <w:r>
        <w:rPr>
          <w:spacing w:val="-13"/>
        </w:rPr>
        <w:t> </w:t>
      </w:r>
      <w:r>
        <w:rPr/>
        <w:t>finalizar</w:t>
      </w:r>
      <w:r>
        <w:rPr>
          <w:spacing w:val="-13"/>
        </w:rPr>
        <w:t> </w:t>
      </w:r>
      <w:r>
        <w:rPr/>
        <w:t>la</w:t>
      </w:r>
      <w:r>
        <w:rPr>
          <w:spacing w:val="-13"/>
        </w:rPr>
        <w:t> </w:t>
      </w:r>
      <w:r>
        <w:rPr/>
        <w:t>visita, continuación hacia el campamento beduino donde pernoctaran bajo las estrellas. (Tiendas estándar en el campamento) Si desean alojarse en las Tiendas capsulas consultar el suplemento. Cena y alojamiento.</w:t>
      </w:r>
    </w:p>
    <w:p>
      <w:pPr>
        <w:pStyle w:val="BodyText"/>
        <w:spacing w:before="20"/>
        <w:ind w:left="0"/>
      </w:pPr>
    </w:p>
    <w:p>
      <w:pPr>
        <w:pStyle w:val="Heading2"/>
      </w:pPr>
      <w:r>
        <w:rPr/>
        <w:t>DÍA</w:t>
      </w:r>
      <w:r>
        <w:rPr>
          <w:spacing w:val="-14"/>
        </w:rPr>
        <w:t> </w:t>
      </w:r>
      <w:r>
        <w:rPr/>
        <w:t>5</w:t>
      </w:r>
      <w:r>
        <w:rPr>
          <w:spacing w:val="62"/>
          <w:w w:val="150"/>
        </w:rPr>
        <w:t> </w:t>
      </w:r>
      <w:r>
        <w:rPr/>
        <w:t>WADI</w:t>
      </w:r>
      <w:r>
        <w:rPr>
          <w:spacing w:val="-14"/>
        </w:rPr>
        <w:t> </w:t>
      </w:r>
      <w:r>
        <w:rPr/>
        <w:t>RUM-</w:t>
      </w:r>
      <w:r>
        <w:rPr>
          <w:spacing w:val="-14"/>
        </w:rPr>
        <w:t> </w:t>
      </w:r>
      <w:r>
        <w:rPr/>
        <w:t>UMM</w:t>
      </w:r>
      <w:r>
        <w:rPr>
          <w:spacing w:val="-13"/>
        </w:rPr>
        <w:t> </w:t>
      </w:r>
      <w:r>
        <w:rPr/>
        <w:t>AR</w:t>
      </w:r>
      <w:r>
        <w:rPr>
          <w:spacing w:val="-14"/>
        </w:rPr>
        <w:t> </w:t>
      </w:r>
      <w:r>
        <w:rPr/>
        <w:t>RASAS-</w:t>
      </w:r>
      <w:r>
        <w:rPr>
          <w:spacing w:val="-14"/>
        </w:rPr>
        <w:t> </w:t>
      </w:r>
      <w:r>
        <w:rPr/>
        <w:t>MAR</w:t>
      </w:r>
      <w:r>
        <w:rPr>
          <w:spacing w:val="-14"/>
        </w:rPr>
        <w:t> </w:t>
      </w:r>
      <w:r>
        <w:rPr>
          <w:spacing w:val="-2"/>
        </w:rPr>
        <w:t>MUERTO</w:t>
      </w:r>
    </w:p>
    <w:p>
      <w:pPr>
        <w:pStyle w:val="BodyText"/>
        <w:spacing w:line="249" w:lineRule="auto"/>
        <w:ind w:left="360" w:right="363"/>
        <w:jc w:val="both"/>
      </w:pPr>
      <w:r>
        <w:rPr/>
        <w:t>Desayuno.</w:t>
      </w:r>
      <w:r>
        <w:rPr>
          <w:spacing w:val="-3"/>
        </w:rPr>
        <w:t> </w:t>
      </w:r>
      <w:r>
        <w:rPr/>
        <w:t>Salida</w:t>
      </w:r>
      <w:r>
        <w:rPr>
          <w:spacing w:val="-3"/>
        </w:rPr>
        <w:t> </w:t>
      </w:r>
      <w:r>
        <w:rPr/>
        <w:t>para</w:t>
      </w:r>
      <w:r>
        <w:rPr>
          <w:spacing w:val="-3"/>
        </w:rPr>
        <w:t> </w:t>
      </w:r>
      <w:r>
        <w:rPr/>
        <w:t>visitar</w:t>
      </w:r>
      <w:r>
        <w:rPr>
          <w:spacing w:val="-3"/>
        </w:rPr>
        <w:t> </w:t>
      </w:r>
      <w:r>
        <w:rPr/>
        <w:t>Um</w:t>
      </w:r>
      <w:r>
        <w:rPr>
          <w:spacing w:val="-3"/>
        </w:rPr>
        <w:t> </w:t>
      </w:r>
      <w:r>
        <w:rPr/>
        <w:t>Al</w:t>
      </w:r>
      <w:r>
        <w:rPr>
          <w:spacing w:val="-3"/>
        </w:rPr>
        <w:t> </w:t>
      </w:r>
      <w:r>
        <w:rPr/>
        <w:t>Rasas</w:t>
      </w:r>
      <w:r>
        <w:rPr>
          <w:spacing w:val="-3"/>
        </w:rPr>
        <w:t> </w:t>
      </w:r>
      <w:r>
        <w:rPr/>
        <w:t>un</w:t>
      </w:r>
      <w:r>
        <w:rPr>
          <w:spacing w:val="-3"/>
        </w:rPr>
        <w:t> </w:t>
      </w:r>
      <w:r>
        <w:rPr/>
        <w:t>sitio</w:t>
      </w:r>
      <w:r>
        <w:rPr>
          <w:spacing w:val="-3"/>
        </w:rPr>
        <w:t> </w:t>
      </w:r>
      <w:r>
        <w:rPr/>
        <w:t>arqueológico</w:t>
      </w:r>
      <w:r>
        <w:rPr>
          <w:spacing w:val="-3"/>
        </w:rPr>
        <w:t> </w:t>
      </w:r>
      <w:r>
        <w:rPr/>
        <w:t>jordano</w:t>
      </w:r>
      <w:r>
        <w:rPr>
          <w:spacing w:val="-3"/>
        </w:rPr>
        <w:t> </w:t>
      </w:r>
      <w:r>
        <w:rPr/>
        <w:t>que</w:t>
      </w:r>
      <w:r>
        <w:rPr>
          <w:spacing w:val="-3"/>
        </w:rPr>
        <w:t> </w:t>
      </w:r>
      <w:r>
        <w:rPr/>
        <w:t>contiene</w:t>
      </w:r>
      <w:r>
        <w:rPr>
          <w:spacing w:val="-3"/>
        </w:rPr>
        <w:t> </w:t>
      </w:r>
      <w:r>
        <w:rPr/>
        <w:t>ruinas</w:t>
      </w:r>
      <w:r>
        <w:rPr>
          <w:spacing w:val="-3"/>
        </w:rPr>
        <w:t> </w:t>
      </w:r>
      <w:r>
        <w:rPr/>
        <w:t>de</w:t>
      </w:r>
      <w:r>
        <w:rPr>
          <w:spacing w:val="-3"/>
        </w:rPr>
        <w:t> </w:t>
      </w:r>
      <w:r>
        <w:rPr/>
        <w:t>las</w:t>
      </w:r>
      <w:r>
        <w:rPr>
          <w:spacing w:val="-3"/>
        </w:rPr>
        <w:t> </w:t>
      </w:r>
      <w:r>
        <w:rPr/>
        <w:t>civilizaciones</w:t>
      </w:r>
      <w:r>
        <w:rPr>
          <w:spacing w:val="-3"/>
        </w:rPr>
        <w:t> </w:t>
      </w:r>
      <w:r>
        <w:rPr/>
        <w:t>romana, bizantina</w:t>
      </w:r>
      <w:r>
        <w:rPr>
          <w:spacing w:val="-4"/>
        </w:rPr>
        <w:t> </w:t>
      </w:r>
      <w:r>
        <w:rPr/>
        <w:t>y</w:t>
      </w:r>
      <w:r>
        <w:rPr>
          <w:spacing w:val="-4"/>
        </w:rPr>
        <w:t> </w:t>
      </w:r>
      <w:r>
        <w:rPr/>
        <w:t>pronto-musulmana.</w:t>
      </w:r>
      <w:r>
        <w:rPr>
          <w:spacing w:val="-4"/>
        </w:rPr>
        <w:t> </w:t>
      </w:r>
      <w:r>
        <w:rPr/>
        <w:t>Se</w:t>
      </w:r>
      <w:r>
        <w:rPr>
          <w:spacing w:val="-4"/>
        </w:rPr>
        <w:t> </w:t>
      </w:r>
      <w:r>
        <w:rPr/>
        <w:t>encuentra</w:t>
      </w:r>
      <w:r>
        <w:rPr>
          <w:spacing w:val="-4"/>
        </w:rPr>
        <w:t> </w:t>
      </w:r>
      <w:r>
        <w:rPr/>
        <w:t>a</w:t>
      </w:r>
      <w:r>
        <w:rPr>
          <w:spacing w:val="-4"/>
        </w:rPr>
        <w:t> </w:t>
      </w:r>
      <w:r>
        <w:rPr/>
        <w:t>30</w:t>
      </w:r>
      <w:r>
        <w:rPr>
          <w:spacing w:val="-4"/>
        </w:rPr>
        <w:t> </w:t>
      </w:r>
      <w:r>
        <w:rPr/>
        <w:t>km</w:t>
      </w:r>
      <w:r>
        <w:rPr>
          <w:spacing w:val="-4"/>
        </w:rPr>
        <w:t> </w:t>
      </w:r>
      <w:r>
        <w:rPr/>
        <w:t>al</w:t>
      </w:r>
      <w:r>
        <w:rPr>
          <w:spacing w:val="-4"/>
        </w:rPr>
        <w:t> </w:t>
      </w:r>
      <w:r>
        <w:rPr/>
        <w:t>sureste</w:t>
      </w:r>
      <w:r>
        <w:rPr>
          <w:spacing w:val="-4"/>
        </w:rPr>
        <w:t> </w:t>
      </w:r>
      <w:r>
        <w:rPr/>
        <w:t>de</w:t>
      </w:r>
      <w:r>
        <w:rPr>
          <w:spacing w:val="-4"/>
        </w:rPr>
        <w:t> </w:t>
      </w:r>
      <w:r>
        <w:rPr/>
        <w:t>Madaba, que</w:t>
      </w:r>
      <w:r>
        <w:rPr>
          <w:spacing w:val="-4"/>
        </w:rPr>
        <w:t> </w:t>
      </w:r>
      <w:r>
        <w:rPr/>
        <w:t>es</w:t>
      </w:r>
      <w:r>
        <w:rPr>
          <w:spacing w:val="-4"/>
        </w:rPr>
        <w:t> </w:t>
      </w:r>
      <w:r>
        <w:rPr/>
        <w:t>la</w:t>
      </w:r>
      <w:r>
        <w:rPr>
          <w:spacing w:val="-4"/>
        </w:rPr>
        <w:t> </w:t>
      </w:r>
      <w:r>
        <w:rPr/>
        <w:t>capital</w:t>
      </w:r>
      <w:r>
        <w:rPr>
          <w:spacing w:val="-4"/>
        </w:rPr>
        <w:t> </w:t>
      </w:r>
      <w:r>
        <w:rPr/>
        <w:t>de</w:t>
      </w:r>
      <w:r>
        <w:rPr>
          <w:spacing w:val="-4"/>
        </w:rPr>
        <w:t> </w:t>
      </w:r>
      <w:r>
        <w:rPr/>
        <w:t>la</w:t>
      </w:r>
      <w:r>
        <w:rPr>
          <w:spacing w:val="-4"/>
        </w:rPr>
        <w:t> </w:t>
      </w:r>
      <w:r>
        <w:rPr/>
        <w:t>gobernación</w:t>
      </w:r>
      <w:r>
        <w:rPr>
          <w:spacing w:val="-4"/>
        </w:rPr>
        <w:t> </w:t>
      </w:r>
      <w:r>
        <w:rPr/>
        <w:t>de</w:t>
      </w:r>
      <w:r>
        <w:rPr>
          <w:spacing w:val="-4"/>
        </w:rPr>
        <w:t> </w:t>
      </w:r>
      <w:r>
        <w:rPr/>
        <w:t>Madaba, en el centro de Jordania. Finalizada la visita. Al finalizar la visita, traslado al Mar Muerto. Cena y alojamiento.</w:t>
      </w:r>
    </w:p>
    <w:p>
      <w:pPr>
        <w:pStyle w:val="BodyText"/>
        <w:spacing w:before="14"/>
        <w:ind w:left="0"/>
      </w:pPr>
    </w:p>
    <w:p>
      <w:pPr>
        <w:pStyle w:val="Heading2"/>
      </w:pPr>
      <w:r>
        <w:rPr/>
        <w:t>DÍA</w:t>
      </w:r>
      <w:r>
        <w:rPr>
          <w:spacing w:val="-10"/>
        </w:rPr>
        <w:t> </w:t>
      </w:r>
      <w:r>
        <w:rPr/>
        <w:t>6</w:t>
      </w:r>
      <w:r>
        <w:rPr>
          <w:spacing w:val="37"/>
        </w:rPr>
        <w:t>  </w:t>
      </w:r>
      <w:r>
        <w:rPr/>
        <w:t>MAR</w:t>
      </w:r>
      <w:r>
        <w:rPr>
          <w:spacing w:val="-10"/>
        </w:rPr>
        <w:t> </w:t>
      </w:r>
      <w:r>
        <w:rPr/>
        <w:t>MUERTO-</w:t>
      </w:r>
      <w:r>
        <w:rPr>
          <w:spacing w:val="-10"/>
        </w:rPr>
        <w:t> </w:t>
      </w:r>
      <w:r>
        <w:rPr/>
        <w:t>JERASH-</w:t>
      </w:r>
      <w:r>
        <w:rPr>
          <w:spacing w:val="-9"/>
        </w:rPr>
        <w:t> </w:t>
      </w:r>
      <w:r>
        <w:rPr/>
        <w:t>MAR</w:t>
      </w:r>
      <w:r>
        <w:rPr>
          <w:spacing w:val="-10"/>
        </w:rPr>
        <w:t> </w:t>
      </w:r>
      <w:r>
        <w:rPr>
          <w:spacing w:val="-2"/>
        </w:rPr>
        <w:t>MUERTO</w:t>
      </w:r>
    </w:p>
    <w:p>
      <w:pPr>
        <w:pStyle w:val="BodyText"/>
        <w:spacing w:line="249" w:lineRule="auto"/>
        <w:ind w:left="360" w:right="357"/>
        <w:jc w:val="both"/>
      </w:pPr>
      <w:r>
        <w:rPr/>
        <w:t>Desayuno. Salida para visita de Jerash, una de las ciudades de la Decápolis. Jerash se encuentra al norte de Amman, aproximadamente</w:t>
      </w:r>
      <w:r>
        <w:rPr>
          <w:spacing w:val="-2"/>
        </w:rPr>
        <w:t> </w:t>
      </w:r>
      <w:r>
        <w:rPr/>
        <w:t>a</w:t>
      </w:r>
      <w:r>
        <w:rPr>
          <w:spacing w:val="-2"/>
        </w:rPr>
        <w:t> </w:t>
      </w:r>
      <w:r>
        <w:rPr/>
        <w:t>45</w:t>
      </w:r>
      <w:r>
        <w:rPr>
          <w:spacing w:val="-2"/>
        </w:rPr>
        <w:t> </w:t>
      </w:r>
      <w:r>
        <w:rPr/>
        <w:t>km</w:t>
      </w:r>
      <w:r>
        <w:rPr>
          <w:spacing w:val="-2"/>
        </w:rPr>
        <w:t> </w:t>
      </w:r>
      <w:r>
        <w:rPr/>
        <w:t>y</w:t>
      </w:r>
      <w:r>
        <w:rPr>
          <w:spacing w:val="-2"/>
        </w:rPr>
        <w:t> </w:t>
      </w:r>
      <w:r>
        <w:rPr/>
        <w:t>a</w:t>
      </w:r>
      <w:r>
        <w:rPr>
          <w:spacing w:val="-2"/>
        </w:rPr>
        <w:t> </w:t>
      </w:r>
      <w:r>
        <w:rPr/>
        <w:t>una</w:t>
      </w:r>
      <w:r>
        <w:rPr>
          <w:spacing w:val="-2"/>
        </w:rPr>
        <w:t> </w:t>
      </w:r>
      <w:r>
        <w:rPr/>
        <w:t>hora</w:t>
      </w:r>
      <w:r>
        <w:rPr>
          <w:spacing w:val="-2"/>
        </w:rPr>
        <w:t> </w:t>
      </w:r>
      <w:r>
        <w:rPr/>
        <w:t>de</w:t>
      </w:r>
      <w:r>
        <w:rPr>
          <w:spacing w:val="-2"/>
        </w:rPr>
        <w:t> </w:t>
      </w:r>
      <w:r>
        <w:rPr/>
        <w:t>distancia</w:t>
      </w:r>
      <w:r>
        <w:rPr>
          <w:spacing w:val="-2"/>
        </w:rPr>
        <w:t> </w:t>
      </w:r>
      <w:r>
        <w:rPr/>
        <w:t>por</w:t>
      </w:r>
      <w:r>
        <w:rPr>
          <w:spacing w:val="-2"/>
        </w:rPr>
        <w:t> </w:t>
      </w:r>
      <w:r>
        <w:rPr/>
        <w:t>carretera.</w:t>
      </w:r>
      <w:r>
        <w:rPr>
          <w:spacing w:val="-2"/>
        </w:rPr>
        <w:t> </w:t>
      </w:r>
      <w:r>
        <w:rPr/>
        <w:t>Durante</w:t>
      </w:r>
      <w:r>
        <w:rPr>
          <w:spacing w:val="-2"/>
        </w:rPr>
        <w:t> </w:t>
      </w:r>
      <w:r>
        <w:rPr/>
        <w:t>la</w:t>
      </w:r>
      <w:r>
        <w:rPr>
          <w:spacing w:val="-2"/>
        </w:rPr>
        <w:t> </w:t>
      </w:r>
      <w:r>
        <w:rPr/>
        <w:t>excursión, visitaremos</w:t>
      </w:r>
      <w:r>
        <w:rPr>
          <w:spacing w:val="-2"/>
        </w:rPr>
        <w:t> </w:t>
      </w:r>
      <w:r>
        <w:rPr/>
        <w:t>el</w:t>
      </w:r>
      <w:r>
        <w:rPr>
          <w:spacing w:val="-2"/>
        </w:rPr>
        <w:t> </w:t>
      </w:r>
      <w:r>
        <w:rPr/>
        <w:t>Arco</w:t>
      </w:r>
      <w:r>
        <w:rPr>
          <w:spacing w:val="-2"/>
        </w:rPr>
        <w:t> </w:t>
      </w:r>
      <w:r>
        <w:rPr/>
        <w:t>de</w:t>
      </w:r>
      <w:r>
        <w:rPr>
          <w:spacing w:val="-2"/>
        </w:rPr>
        <w:t> </w:t>
      </w:r>
      <w:r>
        <w:rPr/>
        <w:t>Triunfo, la plaza ovalada, el cardo, la columnata, el templo de Afrodita y finalizando, el teatro romano, con una maravillosa acústica. La conservación de las ruinas de Jerash, actualmente aun sorprende, pudiendo tener una idea muy acertada de cómo eran las ciudades en la época. Al finalizar la visita, regreso a Mar Muerto. Cena y alojamiento</w:t>
      </w:r>
    </w:p>
    <w:p>
      <w:pPr>
        <w:pStyle w:val="BodyText"/>
        <w:spacing w:before="16"/>
        <w:ind w:left="0"/>
      </w:pPr>
    </w:p>
    <w:p>
      <w:pPr>
        <w:pStyle w:val="Heading2"/>
      </w:pPr>
      <w:r>
        <w:rPr/>
        <w:t>DÍA</w:t>
      </w:r>
      <w:r>
        <w:rPr>
          <w:spacing w:val="-8"/>
        </w:rPr>
        <w:t> </w:t>
      </w:r>
      <w:r>
        <w:rPr/>
        <w:t>7</w:t>
      </w:r>
      <w:r>
        <w:rPr>
          <w:spacing w:val="40"/>
        </w:rPr>
        <w:t>  </w:t>
      </w:r>
      <w:r>
        <w:rPr/>
        <w:t>MAR</w:t>
      </w:r>
      <w:r>
        <w:rPr>
          <w:spacing w:val="-7"/>
        </w:rPr>
        <w:t> </w:t>
      </w:r>
      <w:r>
        <w:rPr/>
        <w:t>MUERTO-</w:t>
      </w:r>
      <w:r>
        <w:rPr>
          <w:spacing w:val="-7"/>
        </w:rPr>
        <w:t> </w:t>
      </w:r>
      <w:r>
        <w:rPr/>
        <w:t>DÍA</w:t>
      </w:r>
      <w:r>
        <w:rPr>
          <w:spacing w:val="-8"/>
        </w:rPr>
        <w:t> </w:t>
      </w:r>
      <w:r>
        <w:rPr>
          <w:spacing w:val="-4"/>
        </w:rPr>
        <w:t>LIBRE</w:t>
      </w:r>
    </w:p>
    <w:p>
      <w:pPr>
        <w:pStyle w:val="BodyText"/>
        <w:ind w:left="360"/>
        <w:jc w:val="both"/>
      </w:pPr>
      <w:r>
        <w:rPr/>
        <w:t>Desayuno. tiempo libre</w:t>
      </w:r>
      <w:r>
        <w:rPr>
          <w:spacing w:val="1"/>
        </w:rPr>
        <w:t> </w:t>
      </w:r>
      <w:r>
        <w:rPr/>
        <w:t>para baño</w:t>
      </w:r>
      <w:r>
        <w:rPr>
          <w:spacing w:val="1"/>
        </w:rPr>
        <w:t> </w:t>
      </w:r>
      <w:r>
        <w:rPr/>
        <w:t>y barros.</w:t>
      </w:r>
      <w:r>
        <w:rPr>
          <w:spacing w:val="1"/>
        </w:rPr>
        <w:t> </w:t>
      </w:r>
      <w:r>
        <w:rPr/>
        <w:t>Cena y</w:t>
      </w:r>
      <w:r>
        <w:rPr>
          <w:spacing w:val="1"/>
        </w:rPr>
        <w:t> </w:t>
      </w:r>
      <w:r>
        <w:rPr>
          <w:spacing w:val="-2"/>
        </w:rPr>
        <w:t>alojamiento.</w:t>
      </w:r>
    </w:p>
    <w:p>
      <w:pPr>
        <w:pStyle w:val="BodyText"/>
        <w:spacing w:before="22"/>
        <w:ind w:left="0"/>
      </w:pPr>
    </w:p>
    <w:p>
      <w:pPr>
        <w:pStyle w:val="Heading2"/>
      </w:pPr>
      <w:r>
        <w:rPr/>
        <w:t>DÍA</w:t>
      </w:r>
      <w:r>
        <w:rPr>
          <w:spacing w:val="-8"/>
        </w:rPr>
        <w:t> </w:t>
      </w:r>
      <w:r>
        <w:rPr/>
        <w:t>8</w:t>
      </w:r>
      <w:r>
        <w:rPr>
          <w:spacing w:val="40"/>
        </w:rPr>
        <w:t>  </w:t>
      </w:r>
      <w:r>
        <w:rPr/>
        <w:t>MAR</w:t>
      </w:r>
      <w:r>
        <w:rPr>
          <w:spacing w:val="-8"/>
        </w:rPr>
        <w:t> </w:t>
      </w:r>
      <w:r>
        <w:rPr>
          <w:spacing w:val="-2"/>
        </w:rPr>
        <w:t>MUERTO</w:t>
      </w:r>
    </w:p>
    <w:p>
      <w:pPr>
        <w:pStyle w:val="BodyText"/>
        <w:ind w:left="360"/>
      </w:pPr>
      <w:r>
        <w:rPr/>
        <w:t>Desayuno. Traslado al aeropuerto de Amman. FIN</w:t>
      </w:r>
      <w:r>
        <w:rPr>
          <w:spacing w:val="-2"/>
        </w:rPr>
        <w:t> </w:t>
      </w:r>
      <w:r>
        <w:rPr/>
        <w:t>DE</w:t>
      </w:r>
      <w:r>
        <w:rPr>
          <w:spacing w:val="-2"/>
        </w:rPr>
        <w:t> </w:t>
      </w:r>
      <w:r>
        <w:rPr/>
        <w:t>LOS</w:t>
      </w:r>
      <w:r>
        <w:rPr>
          <w:spacing w:val="1"/>
        </w:rPr>
        <w:t> </w:t>
      </w:r>
      <w:r>
        <w:rPr>
          <w:spacing w:val="-2"/>
        </w:rPr>
        <w:t>SERVICIOS.</w:t>
      </w:r>
    </w:p>
    <w:p>
      <w:pPr>
        <w:pStyle w:val="BodyText"/>
        <w:spacing w:before="131"/>
        <w:ind w:left="0"/>
      </w:pPr>
    </w:p>
    <w:p>
      <w:pPr>
        <w:pStyle w:val="Heading1"/>
        <w:ind w:left="360"/>
        <w:rPr>
          <w:position w:val="-3"/>
        </w:rPr>
      </w:pPr>
      <w:r>
        <w:rPr>
          <w:position w:val="-3"/>
        </w:rPr>
        <w:drawing>
          <wp:anchor allowOverlap="1" behindDoc="0" distB="0" distL="0" distR="0" distT="0" layoutInCell="1" locked="0" relativeHeight="15730688" simplePos="0">
            <wp:simplePos x="0" y="0"/>
            <wp:positionH relativeFrom="page">
              <wp:posOffset>2090585</wp:posOffset>
            </wp:positionH>
            <wp:positionV relativeFrom="paragraph">
              <wp:posOffset>45389</wp:posOffset>
            </wp:positionV>
            <wp:extent cx="222415"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15" cy="216890"/>
                    </a:xfrm>
                    <a:prstGeom prst="rect">
                      <a:avLst/>
                    </a:prstGeom>
                  </pic:spPr>
                </pic:pic>
              </a:graphicData>
            </a:graphic>
          </wp:anchor>
        </w:drawing>
      </w:r>
      <w:r>
        <w:rPr>
          <w:position w:val="-3"/>
        </w:rPr>
        <w:drawing>
          <wp:anchor allowOverlap="1" behindDoc="0" distB="0" distL="0" distR="0" distT="0" layoutInCell="1" locked="0" relativeHeight="15731200" simplePos="0">
            <wp:simplePos x="0" y="0"/>
            <wp:positionH relativeFrom="page">
              <wp:posOffset>2424010</wp:posOffset>
            </wp:positionH>
            <wp:positionV relativeFrom="paragraph">
              <wp:posOffset>45389</wp:posOffset>
            </wp:positionV>
            <wp:extent cx="218706" cy="216890"/>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8942"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19" w:val="left"/>
        </w:tabs>
        <w:spacing w:after="0" w:before="115" w:line="240" w:lineRule="auto"/>
        <w:ind w:hanging="359" w:left="719" w:right="0"/>
        <w:jc w:val="left"/>
        <w:rPr>
          <w:sz w:val="22"/>
        </w:rPr>
      </w:pPr>
      <w:r>
        <w:rPr>
          <w:sz w:val="22"/>
        </w:rPr>
        <w:t>Traslados</w:t>
      </w:r>
      <w:r>
        <w:rPr>
          <w:spacing w:val="10"/>
          <w:sz w:val="22"/>
        </w:rPr>
        <w:t> </w:t>
      </w:r>
      <w:r>
        <w:rPr>
          <w:sz w:val="22"/>
        </w:rPr>
        <w:t>aeropuerto-</w:t>
      </w:r>
      <w:r>
        <w:rPr>
          <w:spacing w:val="11"/>
          <w:sz w:val="22"/>
        </w:rPr>
        <w:t> </w:t>
      </w:r>
      <w:r>
        <w:rPr>
          <w:sz w:val="22"/>
        </w:rPr>
        <w:t>hotel-</w:t>
      </w:r>
      <w:r>
        <w:rPr>
          <w:spacing w:val="10"/>
          <w:sz w:val="22"/>
        </w:rPr>
        <w:t> </w:t>
      </w:r>
      <w:r>
        <w:rPr>
          <w:sz w:val="22"/>
        </w:rPr>
        <w:t>aeropuerto</w:t>
      </w:r>
      <w:r>
        <w:rPr>
          <w:spacing w:val="11"/>
          <w:sz w:val="22"/>
        </w:rPr>
        <w:t> </w:t>
      </w:r>
      <w:r>
        <w:rPr>
          <w:sz w:val="22"/>
        </w:rPr>
        <w:t>en</w:t>
      </w:r>
      <w:r>
        <w:rPr>
          <w:spacing w:val="11"/>
          <w:sz w:val="22"/>
        </w:rPr>
        <w:t> </w:t>
      </w:r>
      <w:r>
        <w:rPr>
          <w:sz w:val="22"/>
        </w:rPr>
        <w:t>servicio</w:t>
      </w:r>
      <w:r>
        <w:rPr>
          <w:spacing w:val="10"/>
          <w:sz w:val="22"/>
        </w:rPr>
        <w:t> </w:t>
      </w:r>
      <w:r>
        <w:rPr>
          <w:sz w:val="22"/>
        </w:rPr>
        <w:t>compartido</w:t>
      </w:r>
      <w:r>
        <w:rPr>
          <w:spacing w:val="11"/>
          <w:sz w:val="22"/>
        </w:rPr>
        <w:t> </w:t>
      </w:r>
      <w:r>
        <w:rPr>
          <w:sz w:val="22"/>
        </w:rPr>
        <w:t>en</w:t>
      </w:r>
      <w:r>
        <w:rPr>
          <w:spacing w:val="10"/>
          <w:sz w:val="22"/>
        </w:rPr>
        <w:t> </w:t>
      </w:r>
      <w:r>
        <w:rPr>
          <w:sz w:val="22"/>
        </w:rPr>
        <w:t>horario</w:t>
      </w:r>
      <w:r>
        <w:rPr>
          <w:spacing w:val="11"/>
          <w:sz w:val="22"/>
        </w:rPr>
        <w:t> </w:t>
      </w:r>
      <w:r>
        <w:rPr>
          <w:spacing w:val="-2"/>
          <w:sz w:val="22"/>
        </w:rPr>
        <w:t>diurno</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Amman.</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Petra.</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Aqaba.</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4"/>
          <w:sz w:val="22"/>
        </w:rPr>
        <w:t> </w:t>
      </w:r>
      <w:r>
        <w:rPr>
          <w:sz w:val="22"/>
        </w:rPr>
        <w:t>noche</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3"/>
          <w:sz w:val="22"/>
        </w:rPr>
        <w:t> </w:t>
      </w:r>
      <w:r>
        <w:rPr>
          <w:sz w:val="22"/>
        </w:rPr>
        <w:t>Wadi</w:t>
      </w:r>
      <w:r>
        <w:rPr>
          <w:spacing w:val="-3"/>
          <w:sz w:val="22"/>
        </w:rPr>
        <w:t> </w:t>
      </w:r>
      <w:r>
        <w:rPr>
          <w:spacing w:val="-4"/>
          <w:sz w:val="22"/>
        </w:rPr>
        <w:t>Rum.</w:t>
      </w:r>
    </w:p>
    <w:p>
      <w:pPr>
        <w:pStyle w:val="ListParagraph"/>
        <w:numPr>
          <w:ilvl w:val="0"/>
          <w:numId w:val="1"/>
        </w:numPr>
        <w:tabs>
          <w:tab w:leader="none" w:pos="719" w:val="left"/>
        </w:tabs>
        <w:spacing w:after="0" w:before="11" w:line="240" w:lineRule="auto"/>
        <w:ind w:hanging="359" w:left="719" w:right="0"/>
        <w:jc w:val="left"/>
        <w:rPr>
          <w:sz w:val="22"/>
        </w:rPr>
      </w:pPr>
      <w:r>
        <w:rPr>
          <w:sz w:val="22"/>
        </w:rPr>
        <w:t>03</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2"/>
          <w:sz w:val="22"/>
        </w:rPr>
        <w:t> </w:t>
      </w:r>
      <w:r>
        <w:rPr>
          <w:sz w:val="22"/>
        </w:rPr>
        <w:t>en</w:t>
      </w:r>
      <w:r>
        <w:rPr>
          <w:spacing w:val="1"/>
          <w:sz w:val="22"/>
        </w:rPr>
        <w:t> </w:t>
      </w:r>
      <w:r>
        <w:rPr>
          <w:sz w:val="22"/>
        </w:rPr>
        <w:t>Mar</w:t>
      </w:r>
      <w:r>
        <w:rPr>
          <w:spacing w:val="1"/>
          <w:sz w:val="22"/>
        </w:rPr>
        <w:t> </w:t>
      </w:r>
      <w:r>
        <w:rPr>
          <w:spacing w:val="-2"/>
          <w:sz w:val="22"/>
        </w:rPr>
        <w:t>Muerto.</w:t>
      </w:r>
    </w:p>
    <w:p>
      <w:pPr>
        <w:pStyle w:val="ListParagraph"/>
        <w:numPr>
          <w:ilvl w:val="0"/>
          <w:numId w:val="1"/>
        </w:numPr>
        <w:tabs>
          <w:tab w:leader="none" w:pos="719" w:val="left"/>
        </w:tabs>
        <w:spacing w:after="0" w:before="11" w:line="240" w:lineRule="auto"/>
        <w:ind w:hanging="359" w:left="719" w:right="0"/>
        <w:jc w:val="left"/>
        <w:rPr>
          <w:sz w:val="22"/>
        </w:rPr>
      </w:pPr>
      <w:r>
        <w:rPr>
          <w:sz w:val="22"/>
        </w:rPr>
        <w:t>Media</w:t>
      </w:r>
      <w:r>
        <w:rPr>
          <w:spacing w:val="-2"/>
          <w:sz w:val="22"/>
        </w:rPr>
        <w:t> </w:t>
      </w:r>
      <w:r>
        <w:rPr>
          <w:sz w:val="22"/>
        </w:rPr>
        <w:t>pensión</w:t>
      </w:r>
      <w:r>
        <w:rPr>
          <w:spacing w:val="-2"/>
          <w:sz w:val="22"/>
        </w:rPr>
        <w:t> </w:t>
      </w:r>
      <w:r>
        <w:rPr>
          <w:sz w:val="22"/>
        </w:rPr>
        <w:t>del</w:t>
      </w:r>
      <w:r>
        <w:rPr>
          <w:spacing w:val="-2"/>
          <w:sz w:val="22"/>
        </w:rPr>
        <w:t> </w:t>
      </w:r>
      <w:r>
        <w:rPr>
          <w:sz w:val="22"/>
        </w:rPr>
        <w:t>día</w:t>
      </w:r>
      <w:r>
        <w:rPr>
          <w:spacing w:val="-2"/>
          <w:sz w:val="22"/>
        </w:rPr>
        <w:t> </w:t>
      </w:r>
      <w:r>
        <w:rPr>
          <w:sz w:val="22"/>
        </w:rPr>
        <w:t>2</w:t>
      </w:r>
      <w:r>
        <w:rPr>
          <w:spacing w:val="-2"/>
          <w:sz w:val="22"/>
        </w:rPr>
        <w:t> </w:t>
      </w:r>
      <w:r>
        <w:rPr>
          <w:sz w:val="22"/>
        </w:rPr>
        <w:t>al</w:t>
      </w:r>
      <w:r>
        <w:rPr>
          <w:spacing w:val="-2"/>
          <w:sz w:val="22"/>
        </w:rPr>
        <w:t> </w:t>
      </w:r>
      <w:r>
        <w:rPr>
          <w:sz w:val="22"/>
        </w:rPr>
        <w:t>7</w:t>
      </w:r>
      <w:r>
        <w:rPr>
          <w:spacing w:val="-2"/>
          <w:sz w:val="22"/>
        </w:rPr>
        <w:t> </w:t>
      </w:r>
      <w:r>
        <w:rPr>
          <w:sz w:val="22"/>
        </w:rPr>
        <w:t>sin</w:t>
      </w:r>
      <w:r>
        <w:rPr>
          <w:spacing w:val="-2"/>
          <w:sz w:val="22"/>
        </w:rPr>
        <w:t> </w:t>
      </w:r>
      <w:r>
        <w:rPr>
          <w:sz w:val="22"/>
        </w:rPr>
        <w:t>bebidas</w:t>
      </w:r>
      <w:r>
        <w:rPr>
          <w:spacing w:val="-2"/>
          <w:sz w:val="22"/>
        </w:rPr>
        <w:t> </w:t>
      </w:r>
      <w:r>
        <w:rPr>
          <w:sz w:val="22"/>
        </w:rPr>
        <w:t>y</w:t>
      </w:r>
      <w:r>
        <w:rPr>
          <w:spacing w:val="-2"/>
          <w:sz w:val="22"/>
        </w:rPr>
        <w:t> </w:t>
      </w:r>
      <w:r>
        <w:rPr>
          <w:sz w:val="22"/>
        </w:rPr>
        <w:t>solo</w:t>
      </w:r>
      <w:r>
        <w:rPr>
          <w:spacing w:val="-2"/>
          <w:sz w:val="22"/>
        </w:rPr>
        <w:t> </w:t>
      </w:r>
      <w:r>
        <w:rPr>
          <w:sz w:val="22"/>
        </w:rPr>
        <w:t>desayuno</w:t>
      </w:r>
      <w:r>
        <w:rPr>
          <w:spacing w:val="-1"/>
          <w:sz w:val="22"/>
        </w:rPr>
        <w:t> </w:t>
      </w:r>
      <w:r>
        <w:rPr>
          <w:sz w:val="22"/>
        </w:rPr>
        <w:t>el</w:t>
      </w:r>
      <w:r>
        <w:rPr>
          <w:spacing w:val="-2"/>
          <w:sz w:val="22"/>
        </w:rPr>
        <w:t> </w:t>
      </w:r>
      <w:r>
        <w:rPr>
          <w:sz w:val="22"/>
        </w:rPr>
        <w:t>día</w:t>
      </w:r>
      <w:r>
        <w:rPr>
          <w:spacing w:val="-2"/>
          <w:sz w:val="22"/>
        </w:rPr>
        <w:t> </w:t>
      </w:r>
      <w:r>
        <w:rPr>
          <w:spacing w:val="-5"/>
          <w:sz w:val="22"/>
        </w:rPr>
        <w:t>8.</w:t>
      </w:r>
    </w:p>
    <w:p>
      <w:pPr>
        <w:pStyle w:val="ListParagraph"/>
        <w:numPr>
          <w:ilvl w:val="0"/>
          <w:numId w:val="1"/>
        </w:numPr>
        <w:tabs>
          <w:tab w:leader="none" w:pos="719" w:val="left"/>
        </w:tabs>
        <w:spacing w:after="0" w:before="11" w:line="240" w:lineRule="auto"/>
        <w:ind w:hanging="359" w:left="719" w:right="0"/>
        <w:jc w:val="left"/>
        <w:rPr>
          <w:sz w:val="22"/>
        </w:rPr>
      </w:pPr>
      <w:r>
        <w:rPr>
          <w:sz w:val="22"/>
        </w:rPr>
        <w:t>Almuerzo</w:t>
      </w:r>
      <w:r>
        <w:rPr>
          <w:spacing w:val="-1"/>
          <w:sz w:val="22"/>
        </w:rPr>
        <w:t> </w:t>
      </w:r>
      <w:r>
        <w:rPr>
          <w:sz w:val="22"/>
        </w:rPr>
        <w:t>en</w:t>
      </w:r>
      <w:r>
        <w:rPr>
          <w:spacing w:val="-1"/>
          <w:sz w:val="22"/>
        </w:rPr>
        <w:t> </w:t>
      </w:r>
      <w:r>
        <w:rPr>
          <w:spacing w:val="-2"/>
          <w:sz w:val="22"/>
        </w:rPr>
        <w:t>Aqaba.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Traslados,</w:t>
      </w:r>
      <w:r>
        <w:rPr>
          <w:spacing w:val="-5"/>
          <w:sz w:val="22"/>
        </w:rPr>
        <w:t> </w:t>
      </w:r>
      <w:r>
        <w:rPr>
          <w:sz w:val="22"/>
        </w:rPr>
        <w:t>visitas</w:t>
      </w:r>
      <w:r>
        <w:rPr>
          <w:spacing w:val="-5"/>
          <w:sz w:val="22"/>
        </w:rPr>
        <w:t> </w:t>
      </w:r>
      <w:r>
        <w:rPr>
          <w:sz w:val="22"/>
        </w:rPr>
        <w:t>y</w:t>
      </w:r>
      <w:r>
        <w:rPr>
          <w:spacing w:val="-5"/>
          <w:sz w:val="22"/>
        </w:rPr>
        <w:t> </w:t>
      </w:r>
      <w:r>
        <w:rPr>
          <w:sz w:val="22"/>
        </w:rPr>
        <w:t>entradas</w:t>
      </w:r>
      <w:r>
        <w:rPr>
          <w:spacing w:val="-5"/>
          <w:sz w:val="22"/>
        </w:rPr>
        <w:t> </w:t>
      </w:r>
      <w:r>
        <w:rPr>
          <w:spacing w:val="-2"/>
          <w:sz w:val="22"/>
        </w:rPr>
        <w:t>indicadas.</w:t>
      </w:r>
    </w:p>
    <w:p>
      <w:pPr>
        <w:pStyle w:val="ListParagraph"/>
        <w:numPr>
          <w:ilvl w:val="0"/>
          <w:numId w:val="1"/>
        </w:numPr>
        <w:tabs>
          <w:tab w:leader="none" w:pos="719" w:val="left"/>
        </w:tabs>
        <w:spacing w:after="0" w:before="11" w:line="240" w:lineRule="auto"/>
        <w:ind w:hanging="359" w:left="719" w:right="0"/>
        <w:jc w:val="left"/>
        <w:rPr>
          <w:sz w:val="22"/>
        </w:rPr>
      </w:pPr>
      <w:r>
        <w:rPr>
          <w:sz w:val="22"/>
        </w:rPr>
        <w:t>Caballos</w:t>
      </w:r>
      <w:r>
        <w:rPr>
          <w:spacing w:val="1"/>
          <w:sz w:val="22"/>
        </w:rPr>
        <w:t> </w:t>
      </w:r>
      <w:r>
        <w:rPr>
          <w:sz w:val="22"/>
        </w:rPr>
        <w:t>en</w:t>
      </w:r>
      <w:r>
        <w:rPr>
          <w:spacing w:val="1"/>
          <w:sz w:val="22"/>
        </w:rPr>
        <w:t> </w:t>
      </w:r>
      <w:r>
        <w:rPr>
          <w:spacing w:val="-2"/>
          <w:sz w:val="22"/>
        </w:rPr>
        <w:t>Petra.</w:t>
      </w:r>
    </w:p>
    <w:p>
      <w:pPr>
        <w:pStyle w:val="ListParagraph"/>
        <w:numPr>
          <w:ilvl w:val="0"/>
          <w:numId w:val="1"/>
        </w:numPr>
        <w:tabs>
          <w:tab w:leader="none" w:pos="719" w:val="left"/>
        </w:tabs>
        <w:spacing w:after="0" w:before="11" w:line="240" w:lineRule="auto"/>
        <w:ind w:hanging="359" w:left="719" w:right="0"/>
        <w:jc w:val="left"/>
        <w:rPr>
          <w:sz w:val="22"/>
        </w:rPr>
      </w:pPr>
      <w:r>
        <w:rPr>
          <w:sz w:val="22"/>
        </w:rPr>
        <w:t>Guía</w:t>
      </w:r>
      <w:r>
        <w:rPr>
          <w:spacing w:val="-2"/>
          <w:sz w:val="22"/>
        </w:rPr>
        <w:t> </w:t>
      </w:r>
      <w:r>
        <w:rPr>
          <w:sz w:val="22"/>
        </w:rPr>
        <w:t>de</w:t>
      </w:r>
      <w:r>
        <w:rPr>
          <w:spacing w:val="-2"/>
          <w:sz w:val="22"/>
        </w:rPr>
        <w:t> </w:t>
      </w:r>
      <w:r>
        <w:rPr>
          <w:sz w:val="22"/>
        </w:rPr>
        <w:t>habla</w:t>
      </w:r>
      <w:r>
        <w:rPr>
          <w:spacing w:val="-2"/>
          <w:sz w:val="22"/>
        </w:rPr>
        <w:t> </w:t>
      </w:r>
      <w:r>
        <w:rPr>
          <w:sz w:val="22"/>
        </w:rPr>
        <w:t>hispana</w:t>
      </w:r>
      <w:r>
        <w:rPr>
          <w:spacing w:val="-2"/>
          <w:sz w:val="22"/>
        </w:rPr>
        <w:t> </w:t>
      </w:r>
      <w:r>
        <w:rPr>
          <w:sz w:val="22"/>
        </w:rPr>
        <w:t>del</w:t>
      </w:r>
      <w:r>
        <w:rPr>
          <w:spacing w:val="-2"/>
          <w:sz w:val="22"/>
        </w:rPr>
        <w:t> </w:t>
      </w:r>
      <w:r>
        <w:rPr>
          <w:sz w:val="22"/>
        </w:rPr>
        <w:t>día</w:t>
      </w:r>
      <w:r>
        <w:rPr>
          <w:spacing w:val="-2"/>
          <w:sz w:val="22"/>
        </w:rPr>
        <w:t> </w:t>
      </w:r>
      <w:r>
        <w:rPr>
          <w:sz w:val="22"/>
        </w:rPr>
        <w:t>2</w:t>
      </w:r>
      <w:r>
        <w:rPr>
          <w:spacing w:val="-1"/>
          <w:sz w:val="22"/>
        </w:rPr>
        <w:t> </w:t>
      </w:r>
      <w:r>
        <w:rPr>
          <w:sz w:val="22"/>
        </w:rPr>
        <w:t>al</w:t>
      </w:r>
      <w:r>
        <w:rPr>
          <w:spacing w:val="-2"/>
          <w:sz w:val="22"/>
        </w:rPr>
        <w:t> </w:t>
      </w:r>
      <w:r>
        <w:rPr>
          <w:sz w:val="22"/>
        </w:rPr>
        <w:t>6</w:t>
      </w:r>
      <w:r>
        <w:rPr>
          <w:spacing w:val="-2"/>
          <w:sz w:val="22"/>
        </w:rPr>
        <w:t> </w:t>
      </w:r>
      <w:r>
        <w:rPr>
          <w:sz w:val="22"/>
        </w:rPr>
        <w:t>y</w:t>
      </w:r>
      <w:r>
        <w:rPr>
          <w:spacing w:val="-2"/>
          <w:sz w:val="22"/>
        </w:rPr>
        <w:t> </w:t>
      </w:r>
      <w:r>
        <w:rPr>
          <w:sz w:val="22"/>
        </w:rPr>
        <w:t>asistencia</w:t>
      </w:r>
      <w:r>
        <w:rPr>
          <w:spacing w:val="-2"/>
          <w:sz w:val="22"/>
        </w:rPr>
        <w:t> </w:t>
      </w:r>
      <w:r>
        <w:rPr>
          <w:sz w:val="22"/>
        </w:rPr>
        <w:t>en</w:t>
      </w:r>
      <w:r>
        <w:rPr>
          <w:spacing w:val="-2"/>
          <w:sz w:val="22"/>
        </w:rPr>
        <w:t> </w:t>
      </w:r>
      <w:r>
        <w:rPr>
          <w:sz w:val="22"/>
        </w:rPr>
        <w:t>español</w:t>
      </w:r>
      <w:r>
        <w:rPr>
          <w:spacing w:val="-2"/>
          <w:sz w:val="22"/>
        </w:rPr>
        <w:t> </w:t>
      </w:r>
      <w:r>
        <w:rPr>
          <w:sz w:val="22"/>
        </w:rPr>
        <w:t>de</w:t>
      </w:r>
      <w:r>
        <w:rPr>
          <w:spacing w:val="-1"/>
          <w:sz w:val="22"/>
        </w:rPr>
        <w:t> </w:t>
      </w:r>
      <w:r>
        <w:rPr>
          <w:sz w:val="22"/>
        </w:rPr>
        <w:t>los</w:t>
      </w:r>
      <w:r>
        <w:rPr>
          <w:spacing w:val="-2"/>
          <w:sz w:val="22"/>
        </w:rPr>
        <w:t> transferistas.</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footerReference r:id="rId7" w:type="default"/>
          <w:pgSz w:h="15840" w:w="12240"/>
          <w:pgMar w:bottom="1700" w:footer="1506" w:header="0" w:left="360" w:right="360" w:top="720"/>
        </w:sectPr>
      </w:pPr>
    </w:p>
    <w:p>
      <w:pPr>
        <w:pStyle w:val="Heading1"/>
        <w:spacing w:before="112"/>
        <w:ind w:left="362"/>
        <w:rPr>
          <w:position w:val="-2"/>
        </w:rPr>
      </w:pPr>
      <w:r>
        <w:rPr>
          <w:position w:val="-2"/>
        </w:rPr>
        <w:drawing>
          <wp:anchor allowOverlap="1" behindDoc="0" distB="0" distL="0" distR="0" distT="0" layoutInCell="1" locked="0" relativeHeight="15731712" simplePos="0">
            <wp:simplePos x="0" y="0"/>
            <wp:positionH relativeFrom="page">
              <wp:posOffset>2848101</wp:posOffset>
            </wp:positionH>
            <wp:positionV relativeFrom="paragraph">
              <wp:posOffset>109601</wp:posOffset>
            </wp:positionV>
            <wp:extent cx="218706" cy="216890"/>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88" cy="222021"/>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15988"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4"/>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27" w:line="240" w:lineRule="auto"/>
        <w:ind w:hanging="359" w:left="719" w:right="0"/>
        <w:jc w:val="left"/>
        <w:rPr>
          <w:sz w:val="22"/>
        </w:rPr>
      </w:pPr>
      <w:r>
        <w:rPr>
          <w:sz w:val="22"/>
        </w:rPr>
        <w:t>Tarifa</w:t>
      </w:r>
      <w:r>
        <w:rPr>
          <w:spacing w:val="1"/>
          <w:sz w:val="22"/>
        </w:rPr>
        <w:t> </w:t>
      </w:r>
      <w:r>
        <w:rPr>
          <w:sz w:val="22"/>
        </w:rPr>
        <w:t>aérea</w:t>
      </w:r>
      <w:r>
        <w:rPr>
          <w:spacing w:val="1"/>
          <w:sz w:val="22"/>
        </w:rPr>
        <w:t> </w:t>
      </w:r>
      <w:r>
        <w:rPr>
          <w:sz w:val="22"/>
        </w:rPr>
        <w:t>Cd.</w:t>
      </w:r>
      <w:r>
        <w:rPr>
          <w:spacing w:val="1"/>
          <w:sz w:val="22"/>
        </w:rPr>
        <w:t> </w:t>
      </w:r>
      <w:r>
        <w:rPr>
          <w:sz w:val="22"/>
        </w:rPr>
        <w:t>de</w:t>
      </w:r>
      <w:r>
        <w:rPr>
          <w:spacing w:val="1"/>
          <w:sz w:val="22"/>
        </w:rPr>
        <w:t> </w:t>
      </w:r>
      <w:r>
        <w:rPr>
          <w:sz w:val="22"/>
        </w:rPr>
        <w:t>origen-</w:t>
      </w:r>
      <w:r>
        <w:rPr>
          <w:spacing w:val="1"/>
          <w:sz w:val="22"/>
        </w:rPr>
        <w:t> </w:t>
      </w:r>
      <w:r>
        <w:rPr>
          <w:sz w:val="22"/>
        </w:rPr>
        <w:t>Amman-</w:t>
      </w:r>
      <w:r>
        <w:rPr>
          <w:spacing w:val="1"/>
          <w:sz w:val="22"/>
        </w:rPr>
        <w:t> </w:t>
      </w:r>
      <w:r>
        <w:rPr>
          <w:sz w:val="22"/>
        </w:rPr>
        <w:t>Cd.</w:t>
      </w:r>
      <w:r>
        <w:rPr>
          <w:spacing w:val="1"/>
          <w:sz w:val="22"/>
        </w:rPr>
        <w:t> </w:t>
      </w:r>
      <w:r>
        <w:rPr>
          <w:sz w:val="22"/>
        </w:rPr>
        <w:t>de</w:t>
      </w:r>
      <w:r>
        <w:rPr>
          <w:spacing w:val="1"/>
          <w:sz w:val="22"/>
        </w:rPr>
        <w:t> </w:t>
      </w:r>
      <w:r>
        <w:rPr>
          <w:spacing w:val="-2"/>
          <w:sz w:val="22"/>
        </w:rPr>
        <w:t>origen</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pacing w:val="-2"/>
          <w:sz w:val="22"/>
        </w:rPr>
        <w:t>Bebidas</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4"/>
          <w:sz w:val="22"/>
        </w:rPr>
        <w:t> </w:t>
      </w:r>
      <w:r>
        <w:rPr>
          <w:sz w:val="22"/>
        </w:rPr>
        <w:t>en</w:t>
      </w:r>
      <w:r>
        <w:rPr>
          <w:spacing w:val="4"/>
          <w:sz w:val="22"/>
        </w:rPr>
        <w:t> </w:t>
      </w:r>
      <w:r>
        <w:rPr>
          <w:sz w:val="22"/>
        </w:rPr>
        <w:t>hoteles,</w:t>
      </w:r>
      <w:r>
        <w:rPr>
          <w:spacing w:val="4"/>
          <w:sz w:val="22"/>
        </w:rPr>
        <w:t> </w:t>
      </w:r>
      <w:r>
        <w:rPr>
          <w:sz w:val="22"/>
        </w:rPr>
        <w:t>restaurantes,</w:t>
      </w:r>
      <w:r>
        <w:rPr>
          <w:spacing w:val="5"/>
          <w:sz w:val="22"/>
        </w:rPr>
        <w:t> </w:t>
      </w:r>
      <w:r>
        <w:rPr>
          <w:sz w:val="22"/>
        </w:rPr>
        <w:t>guía,</w:t>
      </w:r>
      <w:r>
        <w:rPr>
          <w:spacing w:val="4"/>
          <w:sz w:val="22"/>
        </w:rPr>
        <w:t> </w:t>
      </w:r>
      <w:r>
        <w:rPr>
          <w:sz w:val="22"/>
        </w:rPr>
        <w:t>conductor</w:t>
      </w:r>
      <w:r>
        <w:rPr>
          <w:spacing w:val="4"/>
          <w:sz w:val="22"/>
        </w:rPr>
        <w:t> </w:t>
      </w:r>
      <w:r>
        <w:rPr>
          <w:sz w:val="22"/>
        </w:rPr>
        <w:t>35€</w:t>
      </w:r>
      <w:r>
        <w:rPr>
          <w:spacing w:val="5"/>
          <w:sz w:val="22"/>
        </w:rPr>
        <w:t> </w:t>
      </w:r>
      <w:r>
        <w:rPr>
          <w:sz w:val="22"/>
        </w:rPr>
        <w:t>por</w:t>
      </w:r>
      <w:r>
        <w:rPr>
          <w:spacing w:val="4"/>
          <w:sz w:val="22"/>
        </w:rPr>
        <w:t> </w:t>
      </w:r>
      <w:r>
        <w:rPr>
          <w:sz w:val="22"/>
        </w:rPr>
        <w:t>persona</w:t>
      </w:r>
      <w:r>
        <w:rPr>
          <w:spacing w:val="4"/>
          <w:sz w:val="22"/>
        </w:rPr>
        <w:t> </w:t>
      </w:r>
      <w:r>
        <w:rPr>
          <w:sz w:val="22"/>
        </w:rPr>
        <w:t>por</w:t>
      </w:r>
      <w:r>
        <w:rPr>
          <w:spacing w:val="5"/>
          <w:sz w:val="22"/>
        </w:rPr>
        <w:t> </w:t>
      </w:r>
      <w:r>
        <w:rPr>
          <w:sz w:val="22"/>
        </w:rPr>
        <w:t>viaje</w:t>
      </w:r>
      <w:r>
        <w:rPr>
          <w:spacing w:val="4"/>
          <w:sz w:val="22"/>
        </w:rPr>
        <w:t> </w:t>
      </w:r>
      <w:r>
        <w:rPr>
          <w:sz w:val="22"/>
        </w:rPr>
        <w:t>a</w:t>
      </w:r>
      <w:r>
        <w:rPr>
          <w:spacing w:val="4"/>
          <w:sz w:val="22"/>
        </w:rPr>
        <w:t> </w:t>
      </w:r>
      <w:r>
        <w:rPr>
          <w:sz w:val="22"/>
        </w:rPr>
        <w:t>pagar</w:t>
      </w:r>
      <w:r>
        <w:rPr>
          <w:spacing w:val="5"/>
          <w:sz w:val="22"/>
        </w:rPr>
        <w:t> </w:t>
      </w:r>
      <w:r>
        <w:rPr>
          <w:sz w:val="22"/>
        </w:rPr>
        <w:t>en</w:t>
      </w:r>
      <w:r>
        <w:rPr>
          <w:spacing w:val="4"/>
          <w:sz w:val="22"/>
        </w:rPr>
        <w:t> </w:t>
      </w:r>
      <w:r>
        <w:rPr>
          <w:spacing w:val="-2"/>
          <w:sz w:val="22"/>
        </w:rPr>
        <w:t>destino</w:t>
      </w:r>
    </w:p>
    <w:p>
      <w:pPr>
        <w:pStyle w:val="ListParagraph"/>
        <w:numPr>
          <w:ilvl w:val="0"/>
          <w:numId w:val="1"/>
        </w:numPr>
        <w:tabs>
          <w:tab w:leader="none" w:pos="719" w:val="left"/>
        </w:tabs>
        <w:spacing w:after="0" w:before="11" w:line="240" w:lineRule="auto"/>
        <w:ind w:hanging="359" w:left="719" w:right="0"/>
        <w:jc w:val="left"/>
        <w:rPr>
          <w:sz w:val="22"/>
        </w:rPr>
      </w:pPr>
      <w:r>
        <w:rPr>
          <w:spacing w:val="-4"/>
          <w:sz w:val="22"/>
        </w:rPr>
        <w:t>Tasas</w:t>
      </w:r>
      <w:r>
        <w:rPr>
          <w:spacing w:val="-6"/>
          <w:sz w:val="22"/>
        </w:rPr>
        <w:t> </w:t>
      </w:r>
      <w:r>
        <w:rPr>
          <w:spacing w:val="-4"/>
          <w:sz w:val="22"/>
        </w:rPr>
        <w:t>y</w:t>
      </w:r>
      <w:r>
        <w:rPr>
          <w:spacing w:val="-6"/>
          <w:sz w:val="22"/>
        </w:rPr>
        <w:t> </w:t>
      </w:r>
      <w:r>
        <w:rPr>
          <w:spacing w:val="-4"/>
          <w:sz w:val="22"/>
        </w:rPr>
        <w:t>visado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Extras</w:t>
      </w:r>
      <w:r>
        <w:rPr>
          <w:spacing w:val="1"/>
          <w:sz w:val="22"/>
        </w:rPr>
        <w:t> </w:t>
      </w:r>
      <w:r>
        <w:rPr>
          <w:sz w:val="22"/>
        </w:rPr>
        <w:t>y</w:t>
      </w:r>
      <w:r>
        <w:rPr>
          <w:spacing w:val="2"/>
          <w:sz w:val="22"/>
        </w:rPr>
        <w:t> </w:t>
      </w:r>
      <w:r>
        <w:rPr>
          <w:sz w:val="22"/>
        </w:rPr>
        <w:t>cualquier</w:t>
      </w:r>
      <w:r>
        <w:rPr>
          <w:spacing w:val="2"/>
          <w:sz w:val="22"/>
        </w:rPr>
        <w:t> </w:t>
      </w:r>
      <w:r>
        <w:rPr>
          <w:sz w:val="22"/>
        </w:rPr>
        <w:t>gasto</w:t>
      </w:r>
      <w:r>
        <w:rPr>
          <w:spacing w:val="1"/>
          <w:sz w:val="22"/>
        </w:rPr>
        <w:t> </w:t>
      </w:r>
      <w:r>
        <w:rPr>
          <w:sz w:val="22"/>
        </w:rPr>
        <w:t>personal</w:t>
      </w:r>
      <w:r>
        <w:rPr>
          <w:spacing w:val="2"/>
          <w:sz w:val="22"/>
        </w:rPr>
        <w:t> </w:t>
      </w:r>
      <w:r>
        <w:rPr>
          <w:spacing w:val="-2"/>
          <w:sz w:val="22"/>
        </w:rPr>
        <w:t>adicional.</w:t>
      </w:r>
    </w:p>
    <w:p>
      <w:pPr>
        <w:pStyle w:val="BodyText"/>
        <w:spacing w:before="186"/>
        <w:ind w:left="0"/>
      </w:pPr>
    </w:p>
    <w:p>
      <w:pPr>
        <w:pStyle w:val="Heading1"/>
      </w:pPr>
      <w:r>
        <w:rPr>
          <w:color w:val="059ED8"/>
          <w:spacing w:val="-2"/>
          <w:w w:val="105"/>
        </w:rPr>
        <w:t>PRECIOS</w:t>
      </w:r>
    </w:p>
    <w:p>
      <w:pPr>
        <w:pStyle w:val="BodyText"/>
        <w:spacing w:before="111"/>
        <w:ind w:left="370"/>
      </w:pPr>
      <w:r>
        <w:rPr/>
        <w:t>Precios</w:t>
      </w:r>
      <w:r>
        <w:rPr>
          <w:spacing w:val="3"/>
        </w:rPr>
        <w:t> </w:t>
      </w:r>
      <w:r>
        <w:rPr/>
        <w:t>por</w:t>
      </w:r>
      <w:r>
        <w:rPr>
          <w:spacing w:val="2"/>
        </w:rPr>
        <w:t> </w:t>
      </w:r>
      <w:r>
        <w:rPr/>
        <w:t>persona</w:t>
      </w:r>
      <w:r>
        <w:rPr>
          <w:spacing w:val="3"/>
        </w:rPr>
        <w:t> </w:t>
      </w:r>
      <w:r>
        <w:rPr/>
        <w:t>en</w:t>
      </w:r>
      <w:r>
        <w:rPr>
          <w:spacing w:val="3"/>
        </w:rPr>
        <w:t> </w:t>
      </w:r>
      <w:r>
        <w:rPr/>
        <w:t>dólares</w:t>
      </w:r>
      <w:r>
        <w:rPr>
          <w:spacing w:val="3"/>
        </w:rPr>
        <w:t> </w:t>
      </w:r>
      <w:r>
        <w:rPr/>
        <w:t>americanos</w:t>
      </w:r>
      <w:r>
        <w:rPr>
          <w:spacing w:val="3"/>
        </w:rPr>
        <w:t> </w:t>
      </w:r>
      <w:r>
        <w:rPr/>
        <w:t>(USD).</w:t>
      </w:r>
      <w:r>
        <w:rPr>
          <w:spacing w:val="3"/>
        </w:rPr>
        <w:t> </w:t>
      </w:r>
      <w:r>
        <w:rPr/>
        <w:t>Mínimo</w:t>
      </w:r>
      <w:r>
        <w:rPr>
          <w:spacing w:val="3"/>
        </w:rPr>
        <w:t> </w:t>
      </w:r>
      <w:r>
        <w:rPr/>
        <w:t>de</w:t>
      </w:r>
      <w:r>
        <w:rPr>
          <w:spacing w:val="3"/>
        </w:rPr>
        <w:t> </w:t>
      </w:r>
      <w:r>
        <w:rPr/>
        <w:t>02</w:t>
      </w:r>
      <w:r>
        <w:rPr>
          <w:spacing w:val="3"/>
        </w:rPr>
        <w:t> </w:t>
      </w:r>
      <w:r>
        <w:rPr>
          <w:spacing w:val="-2"/>
        </w:rPr>
        <w:t>pasajeros.</w:t>
      </w:r>
    </w:p>
    <w:p>
      <w:pPr>
        <w:pStyle w:val="BodyText"/>
        <w:spacing w:before="10"/>
        <w:ind w:left="0"/>
        <w:rPr>
          <w:sz w:val="14"/>
        </w:rPr>
      </w:pPr>
    </w:p>
    <w:tbl>
      <w:tblPr>
        <w:tblW w:type="auto" w:w="0"/>
        <w:jc w:val="left"/>
        <w:tblInd w:type="dxa" w:w="366"/>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70"/>
        <w:gridCol w:w="5683"/>
        <w:gridCol w:w="1474"/>
        <w:gridCol w:w="1474"/>
      </w:tblGrid>
      <w:tr>
        <w:trPr>
          <w:trHeight w:hRule="exact" w:val="737"/>
        </w:trPr>
        <w:tc>
          <w:tcPr>
            <w:tcW w:type="dxa" w:w="2170"/>
            <w:shd w:color="auto" w:fill="E5E8EB" w:val="clear"/>
          </w:tcPr>
          <w:p>
            <w:pPr>
              <w:pStyle w:val="TableParagraph"/>
              <w:ind w:left="77"/>
              <w:jc w:val="left"/>
              <w:rPr>
                <w:sz w:val="22"/>
              </w:rPr>
            </w:pPr>
            <w:r>
              <w:rPr>
                <w:spacing w:val="-2"/>
                <w:sz w:val="22"/>
              </w:rPr>
              <w:t>CATEGORÍA</w:t>
            </w:r>
          </w:p>
        </w:tc>
        <w:tc>
          <w:tcPr>
            <w:tcW w:type="dxa" w:w="5683"/>
            <w:shd w:color="auto" w:fill="E5E8EB" w:val="clear"/>
          </w:tcPr>
          <w:p>
            <w:pPr>
              <w:pStyle w:val="TableParagraph"/>
              <w:rPr>
                <w:sz w:val="22"/>
              </w:rPr>
            </w:pPr>
            <w:r>
              <w:rPr>
                <w:w w:val="90"/>
                <w:sz w:val="22"/>
              </w:rPr>
              <w:t>SALIDAS:</w:t>
            </w:r>
            <w:r>
              <w:rPr>
                <w:spacing w:val="43"/>
                <w:sz w:val="22"/>
              </w:rPr>
              <w:t> </w:t>
            </w:r>
            <w:r>
              <w:rPr>
                <w:spacing w:val="-4"/>
                <w:w w:val="95"/>
                <w:sz w:val="22"/>
              </w:rPr>
              <w:t>LUNES</w:t>
            </w:r>
          </w:p>
        </w:tc>
        <w:tc>
          <w:tcPr>
            <w:tcW w:type="dxa" w:w="1474"/>
            <w:shd w:color="auto" w:fill="E5E8EB" w:val="clear"/>
          </w:tcPr>
          <w:p>
            <w:pPr>
              <w:pStyle w:val="TableParagraph"/>
              <w:rPr>
                <w:sz w:val="22"/>
              </w:rPr>
            </w:pPr>
            <w:r>
              <w:rPr>
                <w:spacing w:val="-5"/>
                <w:sz w:val="22"/>
              </w:rPr>
              <w:t>SGL</w:t>
            </w:r>
          </w:p>
        </w:tc>
        <w:tc>
          <w:tcPr>
            <w:tcW w:type="dxa" w:w="1474"/>
            <w:shd w:color="auto" w:fill="E5E8EB" w:val="clear"/>
          </w:tcPr>
          <w:p>
            <w:pPr>
              <w:pStyle w:val="TableParagraph"/>
              <w:rPr>
                <w:sz w:val="22"/>
              </w:rPr>
            </w:pPr>
            <w:r>
              <w:rPr>
                <w:spacing w:val="-5"/>
                <w:sz w:val="22"/>
              </w:rPr>
              <w:t>DBL</w:t>
            </w:r>
          </w:p>
        </w:tc>
      </w:tr>
      <w:tr>
        <w:trPr>
          <w:trHeight w:hRule="exact" w:val="497"/>
        </w:trPr>
        <w:tc>
          <w:tcPr>
            <w:tcW w:type="dxa" w:w="2170"/>
            <w:vMerge w:val="restart"/>
          </w:tcPr>
          <w:p>
            <w:pPr>
              <w:pStyle w:val="TableParagraph"/>
              <w:spacing w:before="182"/>
              <w:ind w:left="77"/>
              <w:jc w:val="left"/>
              <w:rPr>
                <w:sz w:val="22"/>
              </w:rPr>
            </w:pPr>
            <w:r>
              <w:rPr>
                <w:spacing w:val="-2"/>
                <w:w w:val="105"/>
                <w:sz w:val="22"/>
              </w:rPr>
              <w:t>Primera</w:t>
            </w:r>
          </w:p>
        </w:tc>
        <w:tc>
          <w:tcPr>
            <w:tcW w:type="dxa" w:w="5683"/>
            <w:tcBorders>
              <w:bottom w:val="nil"/>
            </w:tcBorders>
          </w:tcPr>
          <w:p>
            <w:pPr>
              <w:pStyle w:val="TableParagraph"/>
              <w:spacing w:before="229" w:line="245" w:lineRule="exact"/>
              <w:rPr>
                <w:sz w:val="22"/>
              </w:rPr>
            </w:pPr>
            <w:r>
              <w:rPr>
                <w:sz w:val="22"/>
              </w:rPr>
              <w:t>Temporada</w:t>
            </w:r>
            <w:r>
              <w:rPr>
                <w:spacing w:val="3"/>
                <w:sz w:val="22"/>
              </w:rPr>
              <w:t> </w:t>
            </w:r>
            <w:r>
              <w:rPr>
                <w:spacing w:val="-4"/>
                <w:sz w:val="22"/>
              </w:rPr>
              <w:t>baja</w:t>
            </w:r>
          </w:p>
        </w:tc>
        <w:tc>
          <w:tcPr>
            <w:tcW w:type="dxa" w:w="1474"/>
            <w:vMerge w:val="restart"/>
          </w:tcPr>
          <w:p>
            <w:pPr>
              <w:pStyle w:val="TableParagraph"/>
              <w:spacing w:before="182"/>
              <w:rPr>
                <w:sz w:val="22"/>
              </w:rPr>
            </w:pPr>
            <w:r>
              <w:rPr>
                <w:spacing w:val="-4"/>
                <w:sz w:val="22"/>
              </w:rPr>
              <w:t>1570</w:t>
            </w:r>
          </w:p>
        </w:tc>
        <w:tc>
          <w:tcPr>
            <w:tcW w:type="dxa" w:w="1474"/>
            <w:vMerge w:val="restart"/>
          </w:tcPr>
          <w:p>
            <w:pPr>
              <w:pStyle w:val="TableParagraph"/>
              <w:spacing w:before="182"/>
              <w:rPr>
                <w:sz w:val="22"/>
              </w:rPr>
            </w:pPr>
            <w:r>
              <w:rPr>
                <w:spacing w:val="-4"/>
                <w:sz w:val="22"/>
              </w:rPr>
              <w:t>1205</w:t>
            </w:r>
          </w:p>
        </w:tc>
      </w:tr>
      <w:tr>
        <w:trPr>
          <w:trHeight w:hRule="exact" w:val="126"/>
        </w:trPr>
        <w:tc>
          <w:tcPr>
            <w:tcW w:type="dxa" w:w="2170"/>
            <w:vMerge/>
            <w:tcBorders>
              <w:top w:val="nil"/>
            </w:tcBorders>
          </w:tcPr>
          <w:p>
            <w:pPr>
              <w:rPr>
                <w:sz w:val="2"/>
                <w:szCs w:val="2"/>
              </w:rPr>
            </w:pPr>
          </w:p>
        </w:tc>
        <w:tc>
          <w:tcPr>
            <w:tcW w:type="dxa" w:w="5683"/>
            <w:vMerge w:val="restart"/>
            <w:tcBorders>
              <w:top w:val="nil"/>
              <w:bottom w:val="nil"/>
            </w:tcBorders>
          </w:tcPr>
          <w:p>
            <w:pPr>
              <w:pStyle w:val="TableParagraph"/>
              <w:spacing w:before="0" w:line="244" w:lineRule="exact"/>
              <w:rPr>
                <w:sz w:val="22"/>
              </w:rPr>
            </w:pPr>
            <w:r>
              <w:rPr>
                <w:spacing w:val="-2"/>
                <w:sz w:val="22"/>
              </w:rPr>
              <w:t>15JUN</w:t>
            </w:r>
            <w:r>
              <w:rPr>
                <w:spacing w:val="-4"/>
                <w:sz w:val="22"/>
              </w:rPr>
              <w:t> </w:t>
            </w:r>
            <w:r>
              <w:rPr>
                <w:spacing w:val="-2"/>
                <w:sz w:val="22"/>
              </w:rPr>
              <w:t>10SEP26</w:t>
            </w:r>
          </w:p>
        </w:tc>
        <w:tc>
          <w:tcPr>
            <w:tcW w:type="dxa" w:w="1474"/>
            <w:vMerge/>
            <w:tcBorders>
              <w:top w:val="nil"/>
            </w:tcBorders>
          </w:tcPr>
          <w:p>
            <w:pPr>
              <w:rPr>
                <w:sz w:val="2"/>
                <w:szCs w:val="2"/>
              </w:rPr>
            </w:pPr>
          </w:p>
        </w:tc>
        <w:tc>
          <w:tcPr>
            <w:tcW w:type="dxa" w:w="1474"/>
            <w:vMerge/>
            <w:tcBorders>
              <w:top w:val="nil"/>
            </w:tcBorders>
          </w:tcPr>
          <w:p>
            <w:pPr>
              <w:rPr>
                <w:sz w:val="2"/>
                <w:szCs w:val="2"/>
              </w:rPr>
            </w:pPr>
          </w:p>
        </w:tc>
      </w:tr>
      <w:tr>
        <w:trPr>
          <w:trHeight w:hRule="exact" w:val="137"/>
        </w:trPr>
        <w:tc>
          <w:tcPr>
            <w:tcW w:type="dxa" w:w="2170"/>
            <w:vMerge w:val="restart"/>
          </w:tcPr>
          <w:p>
            <w:pPr>
              <w:pStyle w:val="TableParagraph"/>
              <w:spacing w:before="182"/>
              <w:ind w:left="77"/>
              <w:jc w:val="left"/>
              <w:rPr>
                <w:sz w:val="22"/>
              </w:rPr>
            </w:pPr>
            <w:r>
              <w:rPr>
                <w:spacing w:val="-2"/>
                <w:sz w:val="22"/>
              </w:rPr>
              <w:t>Superior</w:t>
            </w:r>
          </w:p>
        </w:tc>
        <w:tc>
          <w:tcPr>
            <w:tcW w:type="dxa" w:w="5683"/>
            <w:vMerge/>
            <w:tcBorders>
              <w:top w:val="nil"/>
              <w:bottom w:val="nil"/>
            </w:tcBorders>
          </w:tcPr>
          <w:p>
            <w:pPr>
              <w:rPr>
                <w:sz w:val="2"/>
                <w:szCs w:val="2"/>
              </w:rPr>
            </w:pPr>
          </w:p>
        </w:tc>
        <w:tc>
          <w:tcPr>
            <w:tcW w:type="dxa" w:w="1474"/>
            <w:vMerge w:val="restart"/>
          </w:tcPr>
          <w:p>
            <w:pPr>
              <w:pStyle w:val="TableParagraph"/>
              <w:spacing w:before="182"/>
              <w:rPr>
                <w:sz w:val="22"/>
              </w:rPr>
            </w:pPr>
            <w:r>
              <w:rPr>
                <w:spacing w:val="-4"/>
                <w:sz w:val="22"/>
              </w:rPr>
              <w:t>2115</w:t>
            </w:r>
          </w:p>
        </w:tc>
        <w:tc>
          <w:tcPr>
            <w:tcW w:type="dxa" w:w="1474"/>
            <w:vMerge w:val="restart"/>
          </w:tcPr>
          <w:p>
            <w:pPr>
              <w:pStyle w:val="TableParagraph"/>
              <w:spacing w:before="182"/>
              <w:rPr>
                <w:sz w:val="22"/>
              </w:rPr>
            </w:pPr>
            <w:r>
              <w:rPr>
                <w:spacing w:val="-4"/>
                <w:sz w:val="22"/>
              </w:rPr>
              <w:t>1485</w:t>
            </w:r>
          </w:p>
        </w:tc>
      </w:tr>
      <w:tr>
        <w:trPr>
          <w:trHeight w:hRule="exact" w:val="485"/>
        </w:trPr>
        <w:tc>
          <w:tcPr>
            <w:tcW w:type="dxa" w:w="2170"/>
            <w:vMerge/>
            <w:tcBorders>
              <w:top w:val="nil"/>
            </w:tcBorders>
          </w:tcPr>
          <w:p>
            <w:pPr>
              <w:rPr>
                <w:sz w:val="2"/>
                <w:szCs w:val="2"/>
              </w:rPr>
            </w:pPr>
          </w:p>
        </w:tc>
        <w:tc>
          <w:tcPr>
            <w:tcW w:type="dxa" w:w="5683"/>
            <w:tcBorders>
              <w:top w:val="nil"/>
            </w:tcBorders>
          </w:tcPr>
          <w:p>
            <w:pPr>
              <w:pStyle w:val="TableParagraph"/>
              <w:spacing w:before="0" w:line="252" w:lineRule="exact"/>
              <w:rPr>
                <w:sz w:val="22"/>
              </w:rPr>
            </w:pPr>
            <w:r>
              <w:rPr>
                <w:spacing w:val="-2"/>
                <w:sz w:val="22"/>
              </w:rPr>
              <w:t>21NOV-</w:t>
            </w:r>
            <w:r>
              <w:rPr>
                <w:spacing w:val="-4"/>
                <w:sz w:val="22"/>
              </w:rPr>
              <w:t> </w:t>
            </w:r>
            <w:r>
              <w:rPr>
                <w:spacing w:val="-2"/>
                <w:sz w:val="22"/>
              </w:rPr>
              <w:t>17DIC26</w:t>
            </w:r>
          </w:p>
        </w:tc>
        <w:tc>
          <w:tcPr>
            <w:tcW w:type="dxa" w:w="1474"/>
            <w:vMerge/>
            <w:tcBorders>
              <w:top w:val="nil"/>
            </w:tcBorders>
          </w:tcPr>
          <w:p>
            <w:pPr>
              <w:rPr>
                <w:sz w:val="2"/>
                <w:szCs w:val="2"/>
              </w:rPr>
            </w:pPr>
          </w:p>
        </w:tc>
        <w:tc>
          <w:tcPr>
            <w:tcW w:type="dxa" w:w="1474"/>
            <w:vMerge/>
            <w:tcBorders>
              <w:top w:val="nil"/>
            </w:tcBorders>
          </w:tcPr>
          <w:p>
            <w:pPr>
              <w:rPr>
                <w:sz w:val="2"/>
                <w:szCs w:val="2"/>
              </w:rPr>
            </w:pPr>
          </w:p>
        </w:tc>
      </w:tr>
      <w:tr>
        <w:trPr>
          <w:trHeight w:hRule="exact" w:val="497"/>
        </w:trPr>
        <w:tc>
          <w:tcPr>
            <w:tcW w:type="dxa" w:w="2170"/>
            <w:vMerge w:val="restart"/>
            <w:shd w:color="auto" w:fill="E5E8EB" w:val="clear"/>
          </w:tcPr>
          <w:p>
            <w:pPr>
              <w:pStyle w:val="TableParagraph"/>
              <w:spacing w:before="182"/>
              <w:ind w:left="77"/>
              <w:jc w:val="left"/>
              <w:rPr>
                <w:sz w:val="22"/>
              </w:rPr>
            </w:pPr>
            <w:r>
              <w:rPr>
                <w:spacing w:val="-2"/>
                <w:w w:val="105"/>
                <w:sz w:val="22"/>
              </w:rPr>
              <w:t>Primera</w:t>
            </w:r>
          </w:p>
        </w:tc>
        <w:tc>
          <w:tcPr>
            <w:tcW w:type="dxa" w:w="5683"/>
            <w:tcBorders>
              <w:bottom w:val="nil"/>
            </w:tcBorders>
            <w:shd w:color="auto" w:fill="E5E8EB" w:val="clear"/>
          </w:tcPr>
          <w:p>
            <w:pPr>
              <w:pStyle w:val="TableParagraph"/>
              <w:spacing w:before="230" w:line="245" w:lineRule="exact"/>
              <w:rPr>
                <w:sz w:val="22"/>
              </w:rPr>
            </w:pPr>
            <w:r>
              <w:rPr>
                <w:sz w:val="22"/>
              </w:rPr>
              <w:t>Temporada</w:t>
            </w:r>
            <w:r>
              <w:rPr>
                <w:spacing w:val="3"/>
                <w:sz w:val="22"/>
              </w:rPr>
              <w:t> </w:t>
            </w:r>
            <w:r>
              <w:rPr>
                <w:spacing w:val="-4"/>
                <w:sz w:val="22"/>
              </w:rPr>
              <w:t>alta</w:t>
            </w:r>
          </w:p>
        </w:tc>
        <w:tc>
          <w:tcPr>
            <w:tcW w:type="dxa" w:w="1474"/>
            <w:vMerge w:val="restart"/>
            <w:shd w:color="auto" w:fill="E5E8EB" w:val="clear"/>
          </w:tcPr>
          <w:p>
            <w:pPr>
              <w:pStyle w:val="TableParagraph"/>
              <w:spacing w:before="182"/>
              <w:rPr>
                <w:sz w:val="22"/>
              </w:rPr>
            </w:pPr>
            <w:r>
              <w:rPr>
                <w:spacing w:val="-4"/>
                <w:sz w:val="22"/>
              </w:rPr>
              <w:t>1730</w:t>
            </w:r>
          </w:p>
        </w:tc>
        <w:tc>
          <w:tcPr>
            <w:tcW w:type="dxa" w:w="1474"/>
            <w:vMerge w:val="restart"/>
            <w:shd w:color="auto" w:fill="E5E8EB" w:val="clear"/>
          </w:tcPr>
          <w:p>
            <w:pPr>
              <w:pStyle w:val="TableParagraph"/>
              <w:spacing w:before="182"/>
              <w:rPr>
                <w:sz w:val="22"/>
              </w:rPr>
            </w:pPr>
            <w:r>
              <w:rPr>
                <w:spacing w:val="-4"/>
                <w:sz w:val="22"/>
              </w:rPr>
              <w:t>1365</w:t>
            </w:r>
          </w:p>
        </w:tc>
      </w:tr>
      <w:tr>
        <w:trPr>
          <w:trHeight w:hRule="exact" w:val="126"/>
        </w:trPr>
        <w:tc>
          <w:tcPr>
            <w:tcW w:type="dxa" w:w="2170"/>
            <w:vMerge/>
            <w:tcBorders>
              <w:top w:val="nil"/>
            </w:tcBorders>
            <w:shd w:color="auto" w:fill="E5E8EB" w:val="clear"/>
          </w:tcPr>
          <w:p>
            <w:pPr>
              <w:rPr>
                <w:sz w:val="2"/>
                <w:szCs w:val="2"/>
              </w:rPr>
            </w:pPr>
          </w:p>
        </w:tc>
        <w:tc>
          <w:tcPr>
            <w:tcW w:type="dxa" w:w="5683"/>
            <w:vMerge w:val="restart"/>
            <w:tcBorders>
              <w:top w:val="nil"/>
              <w:bottom w:val="nil"/>
            </w:tcBorders>
            <w:shd w:color="auto" w:fill="E5E8EB" w:val="clear"/>
          </w:tcPr>
          <w:p>
            <w:pPr>
              <w:pStyle w:val="TableParagraph"/>
              <w:spacing w:before="0" w:line="244" w:lineRule="exact"/>
              <w:rPr>
                <w:sz w:val="22"/>
              </w:rPr>
            </w:pPr>
            <w:r>
              <w:rPr>
                <w:spacing w:val="-4"/>
                <w:sz w:val="22"/>
              </w:rPr>
              <w:t>11SEP-</w:t>
            </w:r>
            <w:r>
              <w:rPr>
                <w:spacing w:val="-5"/>
                <w:sz w:val="22"/>
              </w:rPr>
              <w:t> </w:t>
            </w:r>
            <w:r>
              <w:rPr>
                <w:spacing w:val="-2"/>
                <w:sz w:val="22"/>
              </w:rPr>
              <w:t>20NOV26</w:t>
            </w:r>
          </w:p>
        </w:tc>
        <w:tc>
          <w:tcPr>
            <w:tcW w:type="dxa" w:w="1474"/>
            <w:vMerge/>
            <w:tcBorders>
              <w:top w:val="nil"/>
            </w:tcBorders>
            <w:shd w:color="auto" w:fill="E5E8EB" w:val="clear"/>
          </w:tcPr>
          <w:p>
            <w:pPr>
              <w:rPr>
                <w:sz w:val="2"/>
                <w:szCs w:val="2"/>
              </w:rPr>
            </w:pPr>
          </w:p>
        </w:tc>
        <w:tc>
          <w:tcPr>
            <w:tcW w:type="dxa" w:w="1474"/>
            <w:vMerge/>
            <w:tcBorders>
              <w:top w:val="nil"/>
            </w:tcBorders>
            <w:shd w:color="auto" w:fill="E5E8EB" w:val="clear"/>
          </w:tcPr>
          <w:p>
            <w:pPr>
              <w:rPr>
                <w:sz w:val="2"/>
                <w:szCs w:val="2"/>
              </w:rPr>
            </w:pPr>
          </w:p>
        </w:tc>
      </w:tr>
      <w:tr>
        <w:trPr>
          <w:trHeight w:hRule="exact" w:val="137"/>
        </w:trPr>
        <w:tc>
          <w:tcPr>
            <w:tcW w:type="dxa" w:w="2170"/>
            <w:vMerge w:val="restart"/>
            <w:shd w:color="auto" w:fill="E5E8EB" w:val="clear"/>
          </w:tcPr>
          <w:p>
            <w:pPr>
              <w:pStyle w:val="TableParagraph"/>
              <w:spacing w:before="182"/>
              <w:ind w:left="77"/>
              <w:jc w:val="left"/>
              <w:rPr>
                <w:sz w:val="22"/>
              </w:rPr>
            </w:pPr>
            <w:r>
              <w:rPr>
                <w:spacing w:val="-2"/>
                <w:sz w:val="22"/>
              </w:rPr>
              <w:t>Superior</w:t>
            </w:r>
          </w:p>
        </w:tc>
        <w:tc>
          <w:tcPr>
            <w:tcW w:type="dxa" w:w="5683"/>
            <w:vMerge/>
            <w:tcBorders>
              <w:top w:val="nil"/>
              <w:bottom w:val="nil"/>
            </w:tcBorders>
            <w:shd w:color="auto" w:fill="E5E8EB" w:val="clear"/>
          </w:tcPr>
          <w:p>
            <w:pPr>
              <w:rPr>
                <w:sz w:val="2"/>
                <w:szCs w:val="2"/>
              </w:rPr>
            </w:pPr>
          </w:p>
        </w:tc>
        <w:tc>
          <w:tcPr>
            <w:tcW w:type="dxa" w:w="1474"/>
            <w:vMerge w:val="restart"/>
            <w:shd w:color="auto" w:fill="E5E8EB" w:val="clear"/>
          </w:tcPr>
          <w:p>
            <w:pPr>
              <w:pStyle w:val="TableParagraph"/>
              <w:spacing w:before="182"/>
              <w:rPr>
                <w:sz w:val="22"/>
              </w:rPr>
            </w:pPr>
            <w:r>
              <w:rPr>
                <w:spacing w:val="-4"/>
                <w:sz w:val="22"/>
              </w:rPr>
              <w:t>2365</w:t>
            </w:r>
          </w:p>
        </w:tc>
        <w:tc>
          <w:tcPr>
            <w:tcW w:type="dxa" w:w="1474"/>
            <w:vMerge w:val="restart"/>
            <w:shd w:color="auto" w:fill="E5E8EB" w:val="clear"/>
          </w:tcPr>
          <w:p>
            <w:pPr>
              <w:pStyle w:val="TableParagraph"/>
              <w:spacing w:before="182"/>
              <w:rPr>
                <w:sz w:val="22"/>
              </w:rPr>
            </w:pPr>
            <w:r>
              <w:rPr>
                <w:spacing w:val="-4"/>
                <w:sz w:val="22"/>
              </w:rPr>
              <w:t>1730</w:t>
            </w:r>
          </w:p>
        </w:tc>
      </w:tr>
      <w:tr>
        <w:trPr>
          <w:trHeight w:hRule="exact" w:val="485"/>
        </w:trPr>
        <w:tc>
          <w:tcPr>
            <w:tcW w:type="dxa" w:w="2170"/>
            <w:vMerge/>
            <w:tcBorders>
              <w:top w:val="nil"/>
            </w:tcBorders>
            <w:shd w:color="auto" w:fill="E5E8EB" w:val="clear"/>
          </w:tcPr>
          <w:p>
            <w:pPr>
              <w:rPr>
                <w:sz w:val="2"/>
                <w:szCs w:val="2"/>
              </w:rPr>
            </w:pPr>
          </w:p>
        </w:tc>
        <w:tc>
          <w:tcPr>
            <w:tcW w:type="dxa" w:w="5683"/>
            <w:tcBorders>
              <w:top w:val="nil"/>
            </w:tcBorders>
            <w:shd w:color="auto" w:fill="E5E8EB" w:val="clear"/>
          </w:tcPr>
          <w:p>
            <w:pPr>
              <w:pStyle w:val="TableParagraph"/>
              <w:spacing w:before="0" w:line="252" w:lineRule="exact"/>
              <w:rPr>
                <w:sz w:val="22"/>
              </w:rPr>
            </w:pPr>
            <w:r>
              <w:rPr>
                <w:sz w:val="22"/>
              </w:rPr>
              <w:t>18DIC26-</w:t>
            </w:r>
            <w:r>
              <w:rPr>
                <w:spacing w:val="-6"/>
                <w:sz w:val="22"/>
              </w:rPr>
              <w:t> </w:t>
            </w:r>
            <w:r>
              <w:rPr>
                <w:spacing w:val="-2"/>
                <w:sz w:val="22"/>
              </w:rPr>
              <w:t>07ENE27</w:t>
            </w:r>
          </w:p>
        </w:tc>
        <w:tc>
          <w:tcPr>
            <w:tcW w:type="dxa" w:w="1474"/>
            <w:vMerge/>
            <w:tcBorders>
              <w:top w:val="nil"/>
            </w:tcBorders>
            <w:shd w:color="auto" w:fill="E5E8EB" w:val="clear"/>
          </w:tcPr>
          <w:p>
            <w:pPr>
              <w:rPr>
                <w:sz w:val="2"/>
                <w:szCs w:val="2"/>
              </w:rPr>
            </w:pPr>
          </w:p>
        </w:tc>
        <w:tc>
          <w:tcPr>
            <w:tcW w:type="dxa" w:w="1474"/>
            <w:vMerge/>
            <w:tcBorders>
              <w:top w:val="nil"/>
            </w:tcBorders>
            <w:shd w:color="auto" w:fill="E5E8EB" w:val="clear"/>
          </w:tcPr>
          <w:p>
            <w:pPr>
              <w:rPr>
                <w:sz w:val="2"/>
                <w:szCs w:val="2"/>
              </w:rPr>
            </w:pPr>
          </w:p>
        </w:tc>
      </w:tr>
    </w:tbl>
    <w:p>
      <w:pPr>
        <w:pStyle w:val="BodyText"/>
        <w:spacing w:before="0"/>
        <w:ind w:left="0"/>
      </w:pPr>
    </w:p>
    <w:p>
      <w:pPr>
        <w:pStyle w:val="BodyText"/>
        <w:spacing w:before="83"/>
        <w:ind w:left="0"/>
      </w:pPr>
    </w:p>
    <w:p>
      <w:pPr>
        <w:pStyle w:val="Heading1"/>
        <w:ind w:left="361"/>
      </w:pPr>
      <w:r>
        <w:rPr>
          <w:color w:val="059ED8"/>
          <w:spacing w:val="-2"/>
        </w:rPr>
        <w:t>SUPLEMENTOS</w:t>
      </w:r>
    </w:p>
    <w:p>
      <w:pPr>
        <w:pStyle w:val="BodyText"/>
        <w:spacing w:before="150"/>
        <w:ind w:left="373"/>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0"/>
        <w:ind w:left="0"/>
        <w:rPr>
          <w:sz w:val="15"/>
        </w:rPr>
      </w:pPr>
    </w:p>
    <w:tbl>
      <w:tblPr>
        <w:tblW w:type="auto" w:w="0"/>
        <w:jc w:val="left"/>
        <w:tblInd w:type="dxa" w:w="37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572"/>
        <w:gridCol w:w="3671"/>
        <w:gridCol w:w="3572"/>
      </w:tblGrid>
      <w:tr>
        <w:trPr>
          <w:trHeight w:hRule="atLeast" w:val="732"/>
        </w:trPr>
        <w:tc>
          <w:tcPr>
            <w:tcW w:type="dxa" w:w="3572"/>
            <w:shd w:color="auto" w:fill="E5E8EB" w:val="clear"/>
          </w:tcPr>
          <w:p>
            <w:pPr>
              <w:pStyle w:val="TableParagraph"/>
              <w:ind w:left="1"/>
              <w:rPr>
                <w:sz w:val="22"/>
              </w:rPr>
            </w:pPr>
            <w:r>
              <w:rPr>
                <w:spacing w:val="-5"/>
                <w:sz w:val="22"/>
              </w:rPr>
              <w:t>SERVICIOS</w:t>
            </w:r>
            <w:r>
              <w:rPr>
                <w:spacing w:val="-1"/>
                <w:sz w:val="22"/>
              </w:rPr>
              <w:t> </w:t>
            </w:r>
            <w:r>
              <w:rPr>
                <w:spacing w:val="-2"/>
                <w:sz w:val="22"/>
              </w:rPr>
              <w:t>ADICIONALES</w:t>
            </w:r>
          </w:p>
        </w:tc>
        <w:tc>
          <w:tcPr>
            <w:tcW w:type="dxa" w:w="3671"/>
            <w:shd w:color="auto" w:fill="E5E8EB" w:val="clear"/>
          </w:tcPr>
          <w:p>
            <w:pPr>
              <w:pStyle w:val="TableParagraph"/>
              <w:ind w:left="1"/>
              <w:rPr>
                <w:sz w:val="22"/>
              </w:rPr>
            </w:pPr>
            <w:r>
              <w:rPr>
                <w:spacing w:val="-2"/>
                <w:sz w:val="22"/>
              </w:rPr>
              <w:t>SALIDAS</w:t>
            </w:r>
          </w:p>
        </w:tc>
        <w:tc>
          <w:tcPr>
            <w:tcW w:type="dxa" w:w="3572"/>
            <w:shd w:color="auto" w:fill="E5E8EB" w:val="clear"/>
          </w:tcPr>
          <w:p>
            <w:pPr>
              <w:pStyle w:val="TableParagraph"/>
              <w:ind w:left="1"/>
              <w:rPr>
                <w:sz w:val="22"/>
              </w:rPr>
            </w:pPr>
            <w:r>
              <w:rPr>
                <w:sz w:val="22"/>
              </w:rPr>
              <w:t>POR</w:t>
            </w:r>
            <w:r>
              <w:rPr>
                <w:spacing w:val="-3"/>
                <w:sz w:val="22"/>
              </w:rPr>
              <w:t> </w:t>
            </w:r>
            <w:r>
              <w:rPr>
                <w:spacing w:val="-2"/>
                <w:sz w:val="22"/>
              </w:rPr>
              <w:t>PERSONA</w:t>
            </w:r>
          </w:p>
        </w:tc>
      </w:tr>
      <w:tr>
        <w:trPr>
          <w:trHeight w:hRule="atLeast" w:val="618"/>
        </w:trPr>
        <w:tc>
          <w:tcPr>
            <w:tcW w:type="dxa" w:w="3572"/>
          </w:tcPr>
          <w:p>
            <w:pPr>
              <w:pStyle w:val="TableParagraph"/>
              <w:spacing w:before="182"/>
              <w:ind w:left="1"/>
              <w:rPr>
                <w:sz w:val="22"/>
              </w:rPr>
            </w:pPr>
            <w:r>
              <w:rPr>
                <w:sz w:val="22"/>
              </w:rPr>
              <w:t>3</w:t>
            </w:r>
            <w:r>
              <w:rPr>
                <w:spacing w:val="-8"/>
                <w:sz w:val="22"/>
              </w:rPr>
              <w:t> </w:t>
            </w:r>
            <w:r>
              <w:rPr>
                <w:spacing w:val="-2"/>
                <w:sz w:val="22"/>
              </w:rPr>
              <w:t>almuerzos</w:t>
            </w:r>
          </w:p>
        </w:tc>
        <w:tc>
          <w:tcPr>
            <w:tcW w:type="dxa" w:w="3671"/>
          </w:tcPr>
          <w:p>
            <w:pPr>
              <w:pStyle w:val="TableParagraph"/>
              <w:spacing w:before="182"/>
              <w:ind w:left="1"/>
              <w:rPr>
                <w:sz w:val="22"/>
              </w:rPr>
            </w:pPr>
            <w:r>
              <w:rPr>
                <w:sz w:val="22"/>
              </w:rPr>
              <w:t>Temporada</w:t>
            </w:r>
            <w:r>
              <w:rPr>
                <w:spacing w:val="-8"/>
                <w:sz w:val="22"/>
              </w:rPr>
              <w:t> </w:t>
            </w:r>
            <w:r>
              <w:rPr>
                <w:sz w:val="22"/>
              </w:rPr>
              <w:t>baja</w:t>
            </w:r>
            <w:r>
              <w:rPr>
                <w:spacing w:val="-8"/>
                <w:sz w:val="22"/>
              </w:rPr>
              <w:t> </w:t>
            </w:r>
            <w:r>
              <w:rPr>
                <w:sz w:val="22"/>
              </w:rPr>
              <w:t>y</w:t>
            </w:r>
            <w:r>
              <w:rPr>
                <w:spacing w:val="-7"/>
                <w:sz w:val="22"/>
              </w:rPr>
              <w:t> </w:t>
            </w:r>
            <w:r>
              <w:rPr>
                <w:spacing w:val="-4"/>
                <w:sz w:val="22"/>
              </w:rPr>
              <w:t>alta</w:t>
            </w:r>
          </w:p>
        </w:tc>
        <w:tc>
          <w:tcPr>
            <w:tcW w:type="dxa" w:w="3572"/>
          </w:tcPr>
          <w:p>
            <w:pPr>
              <w:pStyle w:val="TableParagraph"/>
              <w:spacing w:before="182"/>
              <w:ind w:left="1"/>
              <w:rPr>
                <w:sz w:val="22"/>
              </w:rPr>
            </w:pPr>
            <w:r>
              <w:rPr>
                <w:spacing w:val="-5"/>
                <w:sz w:val="22"/>
              </w:rPr>
              <w:t>110</w:t>
            </w:r>
          </w:p>
        </w:tc>
      </w:tr>
    </w:tbl>
    <w:p>
      <w:pPr>
        <w:pStyle w:val="TableParagraph"/>
        <w:spacing w:after="0"/>
        <w:rPr>
          <w:sz w:val="22"/>
        </w:rPr>
        <w:sectPr>
          <w:footerReference r:id="rId11" w:type="default"/>
          <w:pgSz w:h="15840" w:w="12240"/>
          <w:pgMar w:bottom="1700" w:footer="1506" w:header="0" w:left="360" w:right="360" w:top="700"/>
        </w:sectPr>
      </w:pPr>
    </w:p>
    <w:p>
      <w:pPr>
        <w:pStyle w:val="Heading1"/>
        <w:spacing w:before="113"/>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27"/>
        <w:ind w:left="0"/>
        <w:rPr>
          <w:sz w:val="20"/>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572"/>
        <w:gridCol w:w="3671"/>
        <w:gridCol w:w="3572"/>
      </w:tblGrid>
      <w:tr>
        <w:trPr>
          <w:trHeight w:hRule="atLeast" w:val="618"/>
        </w:trPr>
        <w:tc>
          <w:tcPr>
            <w:tcW w:type="dxa" w:w="3572"/>
            <w:shd w:color="auto" w:fill="E5E8EB" w:val="clear"/>
          </w:tcPr>
          <w:p>
            <w:pPr>
              <w:pStyle w:val="TableParagraph"/>
              <w:spacing w:before="182"/>
              <w:ind w:left="78"/>
              <w:jc w:val="left"/>
              <w:rPr>
                <w:sz w:val="22"/>
              </w:rPr>
            </w:pPr>
            <w:r>
              <w:rPr>
                <w:spacing w:val="-2"/>
                <w:sz w:val="22"/>
              </w:rPr>
              <w:t>CIUDAD</w:t>
            </w:r>
          </w:p>
        </w:tc>
        <w:tc>
          <w:tcPr>
            <w:tcW w:type="dxa" w:w="3671"/>
            <w:shd w:color="auto" w:fill="E5E8EB" w:val="clear"/>
          </w:tcPr>
          <w:p>
            <w:pPr>
              <w:pStyle w:val="TableParagraph"/>
              <w:spacing w:before="182"/>
              <w:ind w:left="78"/>
              <w:jc w:val="left"/>
              <w:rPr>
                <w:sz w:val="22"/>
              </w:rPr>
            </w:pPr>
            <w:r>
              <w:rPr>
                <w:spacing w:val="-2"/>
                <w:sz w:val="22"/>
              </w:rPr>
              <w:t>PRIMERA</w:t>
            </w:r>
          </w:p>
        </w:tc>
        <w:tc>
          <w:tcPr>
            <w:tcW w:type="dxa" w:w="3572"/>
            <w:shd w:color="auto" w:fill="E5E8EB" w:val="clear"/>
          </w:tcPr>
          <w:p>
            <w:pPr>
              <w:pStyle w:val="TableParagraph"/>
              <w:spacing w:before="182"/>
              <w:ind w:left="78"/>
              <w:jc w:val="left"/>
              <w:rPr>
                <w:sz w:val="22"/>
              </w:rPr>
            </w:pPr>
            <w:r>
              <w:rPr>
                <w:spacing w:val="-2"/>
                <w:sz w:val="22"/>
              </w:rPr>
              <w:t>SUPERIOR</w:t>
            </w:r>
          </w:p>
        </w:tc>
      </w:tr>
      <w:tr>
        <w:trPr>
          <w:trHeight w:hRule="atLeast" w:val="958"/>
        </w:trPr>
        <w:tc>
          <w:tcPr>
            <w:tcW w:type="dxa" w:w="3572"/>
          </w:tcPr>
          <w:p>
            <w:pPr>
              <w:pStyle w:val="TableParagraph"/>
              <w:spacing w:before="99"/>
              <w:jc w:val="left"/>
              <w:rPr>
                <w:sz w:val="22"/>
              </w:rPr>
            </w:pPr>
          </w:p>
          <w:p>
            <w:pPr>
              <w:pStyle w:val="TableParagraph"/>
              <w:spacing w:before="0"/>
              <w:ind w:left="78"/>
              <w:jc w:val="left"/>
              <w:rPr>
                <w:sz w:val="22"/>
              </w:rPr>
            </w:pPr>
            <w:r>
              <w:rPr>
                <w:spacing w:val="-2"/>
                <w:sz w:val="22"/>
              </w:rPr>
              <w:t>Amman</w:t>
            </w:r>
          </w:p>
        </w:tc>
        <w:tc>
          <w:tcPr>
            <w:tcW w:type="dxa" w:w="3671"/>
          </w:tcPr>
          <w:p>
            <w:pPr>
              <w:pStyle w:val="TableParagraph"/>
              <w:spacing w:before="88"/>
              <w:ind w:left="78"/>
              <w:jc w:val="left"/>
              <w:rPr>
                <w:sz w:val="22"/>
              </w:rPr>
            </w:pPr>
            <w:r>
              <w:rPr>
                <w:sz w:val="22"/>
              </w:rPr>
              <w:t>Mena</w:t>
            </w:r>
            <w:r>
              <w:rPr>
                <w:spacing w:val="1"/>
                <w:sz w:val="22"/>
              </w:rPr>
              <w:t> </w:t>
            </w:r>
            <w:r>
              <w:rPr>
                <w:spacing w:val="-2"/>
                <w:sz w:val="22"/>
              </w:rPr>
              <w:t>Tyche</w:t>
            </w:r>
          </w:p>
          <w:p>
            <w:pPr>
              <w:pStyle w:val="TableParagraph"/>
              <w:spacing w:before="11" w:line="249" w:lineRule="auto"/>
              <w:ind w:left="78" w:right="1200"/>
              <w:jc w:val="left"/>
              <w:rPr>
                <w:sz w:val="22"/>
              </w:rPr>
            </w:pPr>
            <w:r>
              <w:rPr>
                <w:sz w:val="22"/>
              </w:rPr>
              <w:t>Sulaf Luxury Hotel </w:t>
            </w:r>
            <w:r>
              <w:rPr>
                <w:spacing w:val="-2"/>
                <w:sz w:val="22"/>
              </w:rPr>
              <w:t>Armada</w:t>
            </w:r>
            <w:r>
              <w:rPr>
                <w:spacing w:val="-12"/>
                <w:sz w:val="22"/>
              </w:rPr>
              <w:t> </w:t>
            </w:r>
            <w:r>
              <w:rPr>
                <w:spacing w:val="-2"/>
                <w:sz w:val="22"/>
              </w:rPr>
              <w:t>Avuene</w:t>
            </w:r>
            <w:r>
              <w:rPr>
                <w:spacing w:val="-12"/>
                <w:sz w:val="22"/>
              </w:rPr>
              <w:t> </w:t>
            </w:r>
            <w:r>
              <w:rPr>
                <w:spacing w:val="-2"/>
                <w:sz w:val="22"/>
              </w:rPr>
              <w:t>Hotel</w:t>
            </w:r>
          </w:p>
        </w:tc>
        <w:tc>
          <w:tcPr>
            <w:tcW w:type="dxa" w:w="3572"/>
          </w:tcPr>
          <w:p>
            <w:pPr>
              <w:pStyle w:val="TableParagraph"/>
              <w:spacing w:before="220" w:line="249" w:lineRule="auto"/>
              <w:ind w:left="78" w:right="1963"/>
              <w:jc w:val="left"/>
              <w:rPr>
                <w:sz w:val="22"/>
              </w:rPr>
            </w:pPr>
            <w:r>
              <w:rPr>
                <w:sz w:val="22"/>
              </w:rPr>
              <w:t>Land Mark Signia</w:t>
            </w:r>
            <w:r>
              <w:rPr>
                <w:spacing w:val="-14"/>
                <w:sz w:val="22"/>
              </w:rPr>
              <w:t> </w:t>
            </w:r>
            <w:r>
              <w:rPr>
                <w:sz w:val="22"/>
              </w:rPr>
              <w:t>by</w:t>
            </w:r>
            <w:r>
              <w:rPr>
                <w:spacing w:val="-14"/>
                <w:sz w:val="22"/>
              </w:rPr>
              <w:t> </w:t>
            </w:r>
            <w:r>
              <w:rPr>
                <w:sz w:val="22"/>
              </w:rPr>
              <w:t>Hilton</w:t>
            </w:r>
          </w:p>
        </w:tc>
      </w:tr>
      <w:tr>
        <w:trPr>
          <w:trHeight w:hRule="atLeast" w:val="958"/>
        </w:trPr>
        <w:tc>
          <w:tcPr>
            <w:tcW w:type="dxa" w:w="3572"/>
          </w:tcPr>
          <w:p>
            <w:pPr>
              <w:pStyle w:val="TableParagraph"/>
              <w:spacing w:before="99"/>
              <w:jc w:val="left"/>
              <w:rPr>
                <w:sz w:val="22"/>
              </w:rPr>
            </w:pPr>
          </w:p>
          <w:p>
            <w:pPr>
              <w:pStyle w:val="TableParagraph"/>
              <w:spacing w:before="0"/>
              <w:ind w:left="78"/>
              <w:jc w:val="left"/>
              <w:rPr>
                <w:sz w:val="22"/>
              </w:rPr>
            </w:pPr>
            <w:r>
              <w:rPr>
                <w:spacing w:val="-2"/>
                <w:w w:val="105"/>
                <w:sz w:val="22"/>
              </w:rPr>
              <w:t>Petra</w:t>
            </w:r>
          </w:p>
        </w:tc>
        <w:tc>
          <w:tcPr>
            <w:tcW w:type="dxa" w:w="3671"/>
          </w:tcPr>
          <w:p>
            <w:pPr>
              <w:pStyle w:val="TableParagraph"/>
              <w:spacing w:before="88" w:line="249" w:lineRule="auto"/>
              <w:ind w:left="78" w:right="2589"/>
              <w:jc w:val="left"/>
              <w:rPr>
                <w:sz w:val="22"/>
              </w:rPr>
            </w:pPr>
            <w:r>
              <w:rPr>
                <w:spacing w:val="-2"/>
                <w:sz w:val="22"/>
              </w:rPr>
              <w:t>Petra</w:t>
            </w:r>
            <w:r>
              <w:rPr>
                <w:spacing w:val="-12"/>
                <w:sz w:val="22"/>
              </w:rPr>
              <w:t> </w:t>
            </w:r>
            <w:r>
              <w:rPr>
                <w:spacing w:val="-2"/>
                <w:sz w:val="22"/>
              </w:rPr>
              <w:t>Elite </w:t>
            </w:r>
            <w:r>
              <w:rPr>
                <w:w w:val="105"/>
                <w:sz w:val="22"/>
              </w:rPr>
              <w:t>P</w:t>
            </w:r>
            <w:r>
              <w:rPr>
                <w:spacing w:val="-10"/>
                <w:w w:val="105"/>
                <w:sz w:val="22"/>
              </w:rPr>
              <w:t> </w:t>
            </w:r>
            <w:r>
              <w:rPr>
                <w:spacing w:val="-2"/>
                <w:w w:val="105"/>
                <w:sz w:val="22"/>
              </w:rPr>
              <w:t>Quattro</w:t>
            </w:r>
          </w:p>
          <w:p>
            <w:pPr>
              <w:pStyle w:val="TableParagraph"/>
              <w:spacing w:before="2"/>
              <w:ind w:left="78"/>
              <w:jc w:val="left"/>
              <w:rPr>
                <w:sz w:val="22"/>
              </w:rPr>
            </w:pPr>
            <w:r>
              <w:rPr>
                <w:sz w:val="22"/>
              </w:rPr>
              <w:t>Petra</w:t>
            </w:r>
            <w:r>
              <w:rPr>
                <w:spacing w:val="1"/>
                <w:sz w:val="22"/>
              </w:rPr>
              <w:t> </w:t>
            </w:r>
            <w:r>
              <w:rPr>
                <w:spacing w:val="-2"/>
                <w:sz w:val="22"/>
              </w:rPr>
              <w:t>Nights</w:t>
            </w:r>
          </w:p>
        </w:tc>
        <w:tc>
          <w:tcPr>
            <w:tcW w:type="dxa" w:w="3572"/>
          </w:tcPr>
          <w:p>
            <w:pPr>
              <w:pStyle w:val="TableParagraph"/>
              <w:spacing w:before="88" w:line="249" w:lineRule="auto"/>
              <w:ind w:left="78" w:right="1578"/>
              <w:jc w:val="left"/>
              <w:rPr>
                <w:sz w:val="22"/>
              </w:rPr>
            </w:pPr>
            <w:r>
              <w:rPr>
                <w:spacing w:val="-2"/>
                <w:w w:val="105"/>
                <w:sz w:val="22"/>
              </w:rPr>
              <w:t>Grand</w:t>
            </w:r>
            <w:r>
              <w:rPr>
                <w:spacing w:val="-13"/>
                <w:w w:val="105"/>
                <w:sz w:val="22"/>
              </w:rPr>
              <w:t> </w:t>
            </w:r>
            <w:r>
              <w:rPr>
                <w:spacing w:val="-2"/>
                <w:w w:val="105"/>
                <w:sz w:val="22"/>
              </w:rPr>
              <w:t>Mercure</w:t>
            </w:r>
            <w:r>
              <w:rPr>
                <w:spacing w:val="-12"/>
                <w:w w:val="105"/>
                <w:sz w:val="22"/>
              </w:rPr>
              <w:t> </w:t>
            </w:r>
            <w:r>
              <w:rPr>
                <w:spacing w:val="-2"/>
                <w:w w:val="105"/>
                <w:sz w:val="22"/>
              </w:rPr>
              <w:t>Petra </w:t>
            </w:r>
            <w:r>
              <w:rPr>
                <w:w w:val="105"/>
                <w:sz w:val="22"/>
              </w:rPr>
              <w:t>Hayat Zaman</w:t>
            </w:r>
          </w:p>
          <w:p>
            <w:pPr>
              <w:pStyle w:val="TableParagraph"/>
              <w:spacing w:before="2"/>
              <w:ind w:left="78"/>
              <w:jc w:val="left"/>
              <w:rPr>
                <w:sz w:val="22"/>
              </w:rPr>
            </w:pPr>
            <w:r>
              <w:rPr>
                <w:sz w:val="22"/>
              </w:rPr>
              <w:t>Petra</w:t>
            </w:r>
            <w:r>
              <w:rPr>
                <w:spacing w:val="4"/>
                <w:sz w:val="22"/>
              </w:rPr>
              <w:t> </w:t>
            </w:r>
            <w:r>
              <w:rPr>
                <w:sz w:val="22"/>
              </w:rPr>
              <w:t>Moon</w:t>
            </w:r>
            <w:r>
              <w:rPr>
                <w:spacing w:val="5"/>
                <w:sz w:val="22"/>
              </w:rPr>
              <w:t> </w:t>
            </w:r>
            <w:r>
              <w:rPr>
                <w:spacing w:val="-2"/>
                <w:sz w:val="22"/>
              </w:rPr>
              <w:t>Luxury</w:t>
            </w:r>
          </w:p>
        </w:tc>
      </w:tr>
      <w:tr>
        <w:trPr>
          <w:trHeight w:hRule="atLeast" w:val="732"/>
        </w:trPr>
        <w:tc>
          <w:tcPr>
            <w:tcW w:type="dxa" w:w="3572"/>
          </w:tcPr>
          <w:p>
            <w:pPr>
              <w:pStyle w:val="TableParagraph"/>
              <w:ind w:left="78"/>
              <w:jc w:val="left"/>
              <w:rPr>
                <w:sz w:val="22"/>
              </w:rPr>
            </w:pPr>
            <w:r>
              <w:rPr>
                <w:spacing w:val="-2"/>
                <w:sz w:val="22"/>
              </w:rPr>
              <w:t>Aqaba</w:t>
            </w:r>
          </w:p>
        </w:tc>
        <w:tc>
          <w:tcPr>
            <w:tcW w:type="dxa" w:w="7243"/>
            <w:gridSpan w:val="2"/>
          </w:tcPr>
          <w:p>
            <w:pPr>
              <w:pStyle w:val="TableParagraph"/>
              <w:ind w:left="1"/>
              <w:rPr>
                <w:sz w:val="22"/>
              </w:rPr>
            </w:pPr>
            <w:r>
              <w:rPr>
                <w:spacing w:val="-2"/>
                <w:sz w:val="22"/>
              </w:rPr>
              <w:t>Movenpick</w:t>
            </w:r>
            <w:r>
              <w:rPr>
                <w:spacing w:val="2"/>
                <w:sz w:val="22"/>
              </w:rPr>
              <w:t> </w:t>
            </w:r>
            <w:r>
              <w:rPr>
                <w:spacing w:val="-4"/>
                <w:sz w:val="22"/>
              </w:rPr>
              <w:t>City</w:t>
            </w:r>
          </w:p>
        </w:tc>
      </w:tr>
      <w:tr>
        <w:trPr>
          <w:trHeight w:hRule="atLeast" w:val="732"/>
        </w:trPr>
        <w:tc>
          <w:tcPr>
            <w:tcW w:type="dxa" w:w="3572"/>
          </w:tcPr>
          <w:p>
            <w:pPr>
              <w:pStyle w:val="TableParagraph"/>
              <w:ind w:left="78"/>
              <w:jc w:val="left"/>
              <w:rPr>
                <w:sz w:val="22"/>
              </w:rPr>
            </w:pPr>
            <w:r>
              <w:rPr>
                <w:spacing w:val="-4"/>
                <w:sz w:val="22"/>
              </w:rPr>
              <w:t>Wadi</w:t>
            </w:r>
            <w:r>
              <w:rPr>
                <w:spacing w:val="-7"/>
                <w:sz w:val="22"/>
              </w:rPr>
              <w:t> </w:t>
            </w:r>
            <w:r>
              <w:rPr>
                <w:spacing w:val="-5"/>
                <w:sz w:val="22"/>
              </w:rPr>
              <w:t>Rum</w:t>
            </w:r>
          </w:p>
        </w:tc>
        <w:tc>
          <w:tcPr>
            <w:tcW w:type="dxa" w:w="7243"/>
            <w:gridSpan w:val="2"/>
          </w:tcPr>
          <w:p>
            <w:pPr>
              <w:pStyle w:val="TableParagraph"/>
              <w:ind w:left="1" w:right="1"/>
              <w:rPr>
                <w:sz w:val="22"/>
              </w:rPr>
            </w:pPr>
            <w:r>
              <w:rPr>
                <w:sz w:val="22"/>
              </w:rPr>
              <w:t>Campamento</w:t>
            </w:r>
            <w:r>
              <w:rPr>
                <w:spacing w:val="4"/>
                <w:sz w:val="22"/>
              </w:rPr>
              <w:t> </w:t>
            </w:r>
            <w:r>
              <w:rPr>
                <w:sz w:val="22"/>
              </w:rPr>
              <w:t>en</w:t>
            </w:r>
            <w:r>
              <w:rPr>
                <w:spacing w:val="4"/>
                <w:sz w:val="22"/>
              </w:rPr>
              <w:t> </w:t>
            </w:r>
            <w:r>
              <w:rPr>
                <w:sz w:val="22"/>
              </w:rPr>
              <w:t>el</w:t>
            </w:r>
            <w:r>
              <w:rPr>
                <w:spacing w:val="4"/>
                <w:sz w:val="22"/>
              </w:rPr>
              <w:t> </w:t>
            </w:r>
            <w:r>
              <w:rPr>
                <w:sz w:val="22"/>
              </w:rPr>
              <w:t>desierto.</w:t>
            </w:r>
            <w:r>
              <w:rPr>
                <w:spacing w:val="4"/>
                <w:sz w:val="22"/>
              </w:rPr>
              <w:t> </w:t>
            </w:r>
            <w:r>
              <w:rPr>
                <w:sz w:val="22"/>
              </w:rPr>
              <w:t>Tienda</w:t>
            </w:r>
            <w:r>
              <w:rPr>
                <w:spacing w:val="4"/>
                <w:sz w:val="22"/>
              </w:rPr>
              <w:t> </w:t>
            </w:r>
            <w:r>
              <w:rPr>
                <w:spacing w:val="-2"/>
                <w:sz w:val="22"/>
              </w:rPr>
              <w:t>Estandar.</w:t>
            </w:r>
          </w:p>
        </w:tc>
      </w:tr>
      <w:tr>
        <w:trPr>
          <w:trHeight w:hRule="atLeast" w:val="732"/>
        </w:trPr>
        <w:tc>
          <w:tcPr>
            <w:tcW w:type="dxa" w:w="3572"/>
          </w:tcPr>
          <w:p>
            <w:pPr>
              <w:pStyle w:val="TableParagraph"/>
              <w:ind w:left="78"/>
              <w:jc w:val="left"/>
              <w:rPr>
                <w:sz w:val="22"/>
              </w:rPr>
            </w:pPr>
            <w:r>
              <w:rPr>
                <w:sz w:val="22"/>
              </w:rPr>
              <w:t>Mar</w:t>
            </w:r>
            <w:r>
              <w:rPr>
                <w:spacing w:val="1"/>
                <w:sz w:val="22"/>
              </w:rPr>
              <w:t> </w:t>
            </w:r>
            <w:r>
              <w:rPr>
                <w:spacing w:val="-2"/>
                <w:sz w:val="22"/>
              </w:rPr>
              <w:t>Muerto</w:t>
            </w:r>
          </w:p>
        </w:tc>
        <w:tc>
          <w:tcPr>
            <w:tcW w:type="dxa" w:w="3671"/>
          </w:tcPr>
          <w:p>
            <w:pPr>
              <w:pStyle w:val="TableParagraph"/>
              <w:ind w:left="78"/>
              <w:jc w:val="left"/>
              <w:rPr>
                <w:sz w:val="22"/>
              </w:rPr>
            </w:pPr>
            <w:r>
              <w:rPr>
                <w:sz w:val="22"/>
              </w:rPr>
              <w:t>Holiday</w:t>
            </w:r>
            <w:r>
              <w:rPr>
                <w:spacing w:val="-13"/>
                <w:sz w:val="22"/>
              </w:rPr>
              <w:t> </w:t>
            </w:r>
            <w:r>
              <w:rPr>
                <w:spacing w:val="-5"/>
                <w:sz w:val="22"/>
              </w:rPr>
              <w:t>Inn</w:t>
            </w:r>
          </w:p>
        </w:tc>
        <w:tc>
          <w:tcPr>
            <w:tcW w:type="dxa" w:w="3572"/>
          </w:tcPr>
          <w:p>
            <w:pPr>
              <w:pStyle w:val="TableParagraph"/>
              <w:ind w:left="78"/>
              <w:jc w:val="left"/>
              <w:rPr>
                <w:sz w:val="22"/>
              </w:rPr>
            </w:pPr>
            <w:r>
              <w:rPr>
                <w:sz w:val="22"/>
              </w:rPr>
              <w:t>Movenpick</w:t>
            </w:r>
            <w:r>
              <w:rPr>
                <w:spacing w:val="-4"/>
                <w:sz w:val="22"/>
              </w:rPr>
              <w:t> </w:t>
            </w:r>
            <w:r>
              <w:rPr>
                <w:sz w:val="22"/>
              </w:rPr>
              <w:t>Crowne</w:t>
            </w:r>
            <w:r>
              <w:rPr>
                <w:spacing w:val="-3"/>
                <w:sz w:val="22"/>
              </w:rPr>
              <w:t> </w:t>
            </w:r>
            <w:r>
              <w:rPr>
                <w:spacing w:val="-4"/>
                <w:sz w:val="22"/>
              </w:rPr>
              <w:t>Plaza</w:t>
            </w:r>
          </w:p>
        </w:tc>
      </w:tr>
    </w:tbl>
    <w:p>
      <w:pPr>
        <w:pStyle w:val="TableParagraph"/>
        <w:spacing w:after="0"/>
        <w:jc w:val="left"/>
        <w:rPr>
          <w:sz w:val="22"/>
        </w:rPr>
        <w:sectPr>
          <w:footerReference r:id="rId15" w:type="default"/>
          <w:pgSz w:h="15840" w:w="12240"/>
          <w:pgMar w:bottom="1660" w:footer="1478" w:header="0" w:left="360" w:right="360" w:top="700"/>
        </w:sectPr>
      </w:pPr>
    </w:p>
    <w:p>
      <w:pPr>
        <w:pStyle w:val="Heading1"/>
        <w:spacing w:before="109"/>
        <w:ind w:left="369"/>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05" w:line="240" w:lineRule="auto"/>
        <w:ind w:hanging="359" w:left="719" w:right="0"/>
        <w:jc w:val="both"/>
        <w:rPr>
          <w:color w:val="020203"/>
          <w:sz w:val="22"/>
        </w:rPr>
      </w:pPr>
      <w:r>
        <w:rPr>
          <w:color w:val="020203"/>
          <w:sz w:val="22"/>
        </w:rPr>
        <w:t>Precios</w:t>
      </w:r>
      <w:r>
        <w:rPr>
          <w:color w:val="020203"/>
          <w:spacing w:val="-1"/>
          <w:sz w:val="22"/>
        </w:rPr>
        <w:t> </w:t>
      </w:r>
      <w:r>
        <w:rPr>
          <w:color w:val="020203"/>
          <w:sz w:val="22"/>
        </w:rPr>
        <w:t>sujetos a cambio y</w:t>
      </w:r>
      <w:r>
        <w:rPr>
          <w:color w:val="020203"/>
          <w:spacing w:val="-1"/>
          <w:sz w:val="22"/>
        </w:rPr>
        <w:t> </w:t>
      </w:r>
      <w:r>
        <w:rPr>
          <w:color w:val="020203"/>
          <w:sz w:val="22"/>
        </w:rPr>
        <w:t>disponibilidad mínimo 2 </w:t>
      </w:r>
      <w:r>
        <w:rPr>
          <w:color w:val="020203"/>
          <w:spacing w:val="-2"/>
          <w:sz w:val="22"/>
        </w:rPr>
        <w:t>personas.</w:t>
      </w:r>
    </w:p>
    <w:p>
      <w:pPr>
        <w:pStyle w:val="ListParagraph"/>
        <w:numPr>
          <w:ilvl w:val="0"/>
          <w:numId w:val="1"/>
        </w:numPr>
        <w:tabs>
          <w:tab w:leader="none" w:pos="719" w:val="left"/>
        </w:tabs>
        <w:spacing w:after="0" w:before="11" w:line="249" w:lineRule="auto"/>
        <w:ind w:hanging="360" w:left="719" w:right="358"/>
        <w:jc w:val="both"/>
        <w:rPr>
          <w:color w:val="020203"/>
          <w:sz w:val="22"/>
        </w:rPr>
      </w:pPr>
      <w:r>
        <w:rPr>
          <w:color w:val="020203"/>
          <w:sz w:val="22"/>
        </w:rPr>
        <w:t>Para ciudadanos mexicanos el trámite de la visa lo realiza el operador local, siempre y cuando se cumplan estos requisitos: vigencia de pasaporte mayor a 6 meses a la fecha de salida de Jordania y envío por correo de una copia escaneada del mismo mínimo 15 días antes de la fecha de inicio de los servicios.</w:t>
      </w:r>
    </w:p>
    <w:p>
      <w:pPr>
        <w:pStyle w:val="ListParagraph"/>
        <w:numPr>
          <w:ilvl w:val="0"/>
          <w:numId w:val="1"/>
        </w:numPr>
        <w:tabs>
          <w:tab w:leader="none" w:pos="719" w:val="left"/>
        </w:tabs>
        <w:spacing w:after="0" w:before="3" w:line="249" w:lineRule="auto"/>
        <w:ind w:hanging="360" w:left="719" w:right="357"/>
        <w:jc w:val="both"/>
        <w:rPr>
          <w:color w:val="020203"/>
          <w:sz w:val="22"/>
        </w:rPr>
      </w:pPr>
      <w:r>
        <w:rPr>
          <w:color w:val="020203"/>
          <w:sz w:val="22"/>
        </w:rPr>
        <w:t>Para</w:t>
      </w:r>
      <w:r>
        <w:rPr>
          <w:color w:val="020203"/>
          <w:spacing w:val="-3"/>
          <w:sz w:val="22"/>
        </w:rPr>
        <w:t> </w:t>
      </w:r>
      <w:r>
        <w:rPr>
          <w:color w:val="020203"/>
          <w:sz w:val="22"/>
        </w:rPr>
        <w:t>poder</w:t>
      </w:r>
      <w:r>
        <w:rPr>
          <w:color w:val="020203"/>
          <w:spacing w:val="-3"/>
          <w:sz w:val="22"/>
        </w:rPr>
        <w:t> </w:t>
      </w:r>
      <w:r>
        <w:rPr>
          <w:color w:val="020203"/>
          <w:sz w:val="22"/>
        </w:rPr>
        <w:t>gestionar</w:t>
      </w:r>
      <w:r>
        <w:rPr>
          <w:color w:val="020203"/>
          <w:spacing w:val="-3"/>
          <w:sz w:val="22"/>
        </w:rPr>
        <w:t> </w:t>
      </w:r>
      <w:r>
        <w:rPr>
          <w:color w:val="020203"/>
          <w:sz w:val="22"/>
        </w:rPr>
        <w:t>el</w:t>
      </w:r>
      <w:r>
        <w:rPr>
          <w:color w:val="020203"/>
          <w:spacing w:val="-3"/>
          <w:sz w:val="22"/>
        </w:rPr>
        <w:t> </w:t>
      </w:r>
      <w:r>
        <w:rPr>
          <w:color w:val="020203"/>
          <w:sz w:val="22"/>
        </w:rPr>
        <w:t>visado</w:t>
      </w:r>
      <w:r>
        <w:rPr>
          <w:color w:val="020203"/>
          <w:spacing w:val="-3"/>
          <w:sz w:val="22"/>
        </w:rPr>
        <w:t> </w:t>
      </w:r>
      <w:r>
        <w:rPr>
          <w:color w:val="020203"/>
          <w:sz w:val="22"/>
        </w:rPr>
        <w:t>gratuito</w:t>
      </w:r>
      <w:r>
        <w:rPr>
          <w:color w:val="020203"/>
          <w:spacing w:val="-3"/>
          <w:sz w:val="22"/>
        </w:rPr>
        <w:t> </w:t>
      </w:r>
      <w:r>
        <w:rPr>
          <w:color w:val="020203"/>
          <w:sz w:val="22"/>
        </w:rPr>
        <w:t>hay</w:t>
      </w:r>
      <w:r>
        <w:rPr>
          <w:color w:val="020203"/>
          <w:spacing w:val="-3"/>
          <w:sz w:val="22"/>
        </w:rPr>
        <w:t> </w:t>
      </w:r>
      <w:r>
        <w:rPr>
          <w:color w:val="020203"/>
          <w:sz w:val="22"/>
        </w:rPr>
        <w:t>que</w:t>
      </w:r>
      <w:r>
        <w:rPr>
          <w:color w:val="020203"/>
          <w:spacing w:val="-3"/>
          <w:sz w:val="22"/>
        </w:rPr>
        <w:t> </w:t>
      </w:r>
      <w:r>
        <w:rPr>
          <w:color w:val="020203"/>
          <w:sz w:val="22"/>
        </w:rPr>
        <w:t>llenar</w:t>
      </w:r>
      <w:r>
        <w:rPr>
          <w:color w:val="020203"/>
          <w:spacing w:val="-3"/>
          <w:sz w:val="22"/>
        </w:rPr>
        <w:t> </w:t>
      </w:r>
      <w:r>
        <w:rPr>
          <w:color w:val="020203"/>
          <w:sz w:val="22"/>
        </w:rPr>
        <w:t>un</w:t>
      </w:r>
      <w:r>
        <w:rPr>
          <w:color w:val="020203"/>
          <w:spacing w:val="-3"/>
          <w:sz w:val="22"/>
        </w:rPr>
        <w:t> </w:t>
      </w:r>
      <w:r>
        <w:rPr>
          <w:color w:val="020203"/>
          <w:sz w:val="22"/>
        </w:rPr>
        <w:t>formato</w:t>
      </w:r>
      <w:r>
        <w:rPr>
          <w:color w:val="020203"/>
          <w:spacing w:val="-3"/>
          <w:sz w:val="22"/>
        </w:rPr>
        <w:t> </w:t>
      </w:r>
      <w:r>
        <w:rPr>
          <w:color w:val="020203"/>
          <w:sz w:val="22"/>
        </w:rPr>
        <w:t>y</w:t>
      </w:r>
      <w:r>
        <w:rPr>
          <w:color w:val="020203"/>
          <w:spacing w:val="-3"/>
          <w:sz w:val="22"/>
        </w:rPr>
        <w:t> </w:t>
      </w:r>
      <w:r>
        <w:rPr>
          <w:color w:val="020203"/>
          <w:sz w:val="22"/>
        </w:rPr>
        <w:t>enviar</w:t>
      </w:r>
      <w:r>
        <w:rPr>
          <w:color w:val="020203"/>
          <w:spacing w:val="-3"/>
          <w:sz w:val="22"/>
        </w:rPr>
        <w:t> </w:t>
      </w:r>
      <w:r>
        <w:rPr>
          <w:color w:val="020203"/>
          <w:sz w:val="22"/>
        </w:rPr>
        <w:t>una</w:t>
      </w:r>
      <w:r>
        <w:rPr>
          <w:color w:val="020203"/>
          <w:spacing w:val="-3"/>
          <w:sz w:val="22"/>
        </w:rPr>
        <w:t> </w:t>
      </w:r>
      <w:r>
        <w:rPr>
          <w:color w:val="020203"/>
          <w:sz w:val="22"/>
        </w:rPr>
        <w:t>imagen</w:t>
      </w:r>
      <w:r>
        <w:rPr>
          <w:color w:val="020203"/>
          <w:spacing w:val="-3"/>
          <w:sz w:val="22"/>
        </w:rPr>
        <w:t> </w:t>
      </w:r>
      <w:r>
        <w:rPr>
          <w:color w:val="020203"/>
          <w:sz w:val="22"/>
        </w:rPr>
        <w:t>escaneada</w:t>
      </w:r>
      <w:r>
        <w:rPr>
          <w:color w:val="020203"/>
          <w:spacing w:val="-3"/>
          <w:sz w:val="22"/>
        </w:rPr>
        <w:t> </w:t>
      </w:r>
      <w:r>
        <w:rPr>
          <w:color w:val="020203"/>
          <w:sz w:val="22"/>
        </w:rPr>
        <w:t>del</w:t>
      </w:r>
      <w:r>
        <w:rPr>
          <w:color w:val="020203"/>
          <w:spacing w:val="-3"/>
          <w:sz w:val="22"/>
        </w:rPr>
        <w:t> </w:t>
      </w:r>
      <w:r>
        <w:rPr>
          <w:color w:val="020203"/>
          <w:sz w:val="22"/>
        </w:rPr>
        <w:t>pasaporte</w:t>
      </w:r>
      <w:r>
        <w:rPr>
          <w:color w:val="020203"/>
          <w:spacing w:val="-3"/>
          <w:sz w:val="22"/>
        </w:rPr>
        <w:t> </w:t>
      </w:r>
      <w:r>
        <w:rPr>
          <w:color w:val="020203"/>
          <w:sz w:val="22"/>
        </w:rPr>
        <w:t>de</w:t>
      </w:r>
      <w:r>
        <w:rPr>
          <w:color w:val="020203"/>
          <w:spacing w:val="-3"/>
          <w:sz w:val="22"/>
        </w:rPr>
        <w:t> </w:t>
      </w:r>
      <w:r>
        <w:rPr>
          <w:color w:val="020203"/>
          <w:sz w:val="22"/>
        </w:rPr>
        <w:t>cada cliente y enviarlo a nuestras oficinas al menos 72 horas antes de la llegada de los clientes.</w:t>
      </w:r>
    </w:p>
    <w:p>
      <w:pPr>
        <w:pStyle w:val="ListParagraph"/>
        <w:numPr>
          <w:ilvl w:val="0"/>
          <w:numId w:val="1"/>
        </w:numPr>
        <w:tabs>
          <w:tab w:leader="none" w:pos="719" w:val="left"/>
        </w:tabs>
        <w:spacing w:after="0" w:before="2" w:line="249" w:lineRule="auto"/>
        <w:ind w:hanging="360" w:left="719" w:right="358"/>
        <w:jc w:val="both"/>
        <w:rPr>
          <w:color w:val="020203"/>
          <w:sz w:val="22"/>
        </w:rPr>
      </w:pPr>
      <w:r>
        <w:rPr>
          <w:color w:val="020203"/>
          <w:w w:val="105"/>
          <w:sz w:val="22"/>
        </w:rPr>
        <w:t>Debido</w:t>
      </w:r>
      <w:r>
        <w:rPr>
          <w:color w:val="020203"/>
          <w:spacing w:val="-15"/>
          <w:w w:val="105"/>
          <w:sz w:val="22"/>
        </w:rPr>
        <w:t> </w:t>
      </w:r>
      <w:r>
        <w:rPr>
          <w:color w:val="020203"/>
          <w:w w:val="105"/>
          <w:sz w:val="22"/>
        </w:rPr>
        <w:t>a</w:t>
      </w:r>
      <w:r>
        <w:rPr>
          <w:color w:val="020203"/>
          <w:spacing w:val="-14"/>
          <w:w w:val="105"/>
          <w:sz w:val="22"/>
        </w:rPr>
        <w:t> </w:t>
      </w:r>
      <w:r>
        <w:rPr>
          <w:color w:val="020203"/>
          <w:w w:val="105"/>
          <w:sz w:val="22"/>
        </w:rPr>
        <w:t>las</w:t>
      </w:r>
      <w:r>
        <w:rPr>
          <w:color w:val="020203"/>
          <w:spacing w:val="-15"/>
          <w:w w:val="105"/>
          <w:sz w:val="22"/>
        </w:rPr>
        <w:t> </w:t>
      </w:r>
      <w:r>
        <w:rPr>
          <w:color w:val="020203"/>
          <w:w w:val="105"/>
          <w:sz w:val="22"/>
        </w:rPr>
        <w:t>fluctuaciones</w:t>
      </w:r>
      <w:r>
        <w:rPr>
          <w:color w:val="020203"/>
          <w:spacing w:val="-14"/>
          <w:w w:val="105"/>
          <w:sz w:val="22"/>
        </w:rPr>
        <w:t> </w:t>
      </w:r>
      <w:r>
        <w:rPr>
          <w:color w:val="020203"/>
          <w:w w:val="105"/>
          <w:sz w:val="22"/>
        </w:rPr>
        <w:t>de</w:t>
      </w:r>
      <w:r>
        <w:rPr>
          <w:color w:val="020203"/>
          <w:spacing w:val="-15"/>
          <w:w w:val="105"/>
          <w:sz w:val="22"/>
        </w:rPr>
        <w:t> </w:t>
      </w:r>
      <w:r>
        <w:rPr>
          <w:color w:val="020203"/>
          <w:w w:val="105"/>
          <w:sz w:val="22"/>
        </w:rPr>
        <w:t>los</w:t>
      </w:r>
      <w:r>
        <w:rPr>
          <w:color w:val="020203"/>
          <w:spacing w:val="-14"/>
          <w:w w:val="105"/>
          <w:sz w:val="22"/>
        </w:rPr>
        <w:t> </w:t>
      </w:r>
      <w:r>
        <w:rPr>
          <w:color w:val="020203"/>
          <w:w w:val="105"/>
          <w:sz w:val="22"/>
        </w:rPr>
        <w:t>cambios</w:t>
      </w:r>
      <w:r>
        <w:rPr>
          <w:color w:val="020203"/>
          <w:spacing w:val="-15"/>
          <w:w w:val="105"/>
          <w:sz w:val="22"/>
        </w:rPr>
        <w:t> </w:t>
      </w:r>
      <w:r>
        <w:rPr>
          <w:color w:val="020203"/>
          <w:w w:val="105"/>
          <w:sz w:val="22"/>
        </w:rPr>
        <w:t>de</w:t>
      </w:r>
      <w:r>
        <w:rPr>
          <w:color w:val="020203"/>
          <w:spacing w:val="-14"/>
          <w:w w:val="105"/>
          <w:sz w:val="22"/>
        </w:rPr>
        <w:t> </w:t>
      </w:r>
      <w:r>
        <w:rPr>
          <w:color w:val="020203"/>
          <w:w w:val="105"/>
          <w:sz w:val="22"/>
        </w:rPr>
        <w:t>moneda,</w:t>
      </w:r>
      <w:r>
        <w:rPr>
          <w:color w:val="020203"/>
          <w:spacing w:val="-13"/>
          <w:w w:val="105"/>
          <w:sz w:val="22"/>
        </w:rPr>
        <w:t> </w:t>
      </w:r>
      <w:r>
        <w:rPr>
          <w:color w:val="020203"/>
          <w:w w:val="105"/>
          <w:sz w:val="22"/>
        </w:rPr>
        <w:t>los</w:t>
      </w:r>
      <w:r>
        <w:rPr>
          <w:color w:val="020203"/>
          <w:spacing w:val="-15"/>
          <w:w w:val="105"/>
          <w:sz w:val="22"/>
        </w:rPr>
        <w:t> </w:t>
      </w:r>
      <w:r>
        <w:rPr>
          <w:color w:val="020203"/>
          <w:w w:val="105"/>
          <w:sz w:val="22"/>
        </w:rPr>
        <w:t>incrementos</w:t>
      </w:r>
      <w:r>
        <w:rPr>
          <w:color w:val="020203"/>
          <w:spacing w:val="-14"/>
          <w:w w:val="105"/>
          <w:sz w:val="22"/>
        </w:rPr>
        <w:t> </w:t>
      </w:r>
      <w:r>
        <w:rPr>
          <w:color w:val="020203"/>
          <w:w w:val="105"/>
          <w:sz w:val="22"/>
        </w:rPr>
        <w:t>de</w:t>
      </w:r>
      <w:r>
        <w:rPr>
          <w:color w:val="020203"/>
          <w:spacing w:val="-15"/>
          <w:w w:val="105"/>
          <w:sz w:val="22"/>
        </w:rPr>
        <w:t> </w:t>
      </w:r>
      <w:r>
        <w:rPr>
          <w:color w:val="020203"/>
          <w:w w:val="105"/>
          <w:sz w:val="22"/>
        </w:rPr>
        <w:t>precios</w:t>
      </w:r>
      <w:r>
        <w:rPr>
          <w:color w:val="020203"/>
          <w:spacing w:val="-14"/>
          <w:w w:val="105"/>
          <w:sz w:val="22"/>
        </w:rPr>
        <w:t> </w:t>
      </w:r>
      <w:r>
        <w:rPr>
          <w:color w:val="020203"/>
          <w:w w:val="105"/>
          <w:sz w:val="22"/>
        </w:rPr>
        <w:t>de</w:t>
      </w:r>
      <w:r>
        <w:rPr>
          <w:color w:val="020203"/>
          <w:spacing w:val="-14"/>
          <w:w w:val="105"/>
          <w:sz w:val="22"/>
        </w:rPr>
        <w:t> </w:t>
      </w:r>
      <w:r>
        <w:rPr>
          <w:color w:val="020203"/>
          <w:w w:val="105"/>
          <w:sz w:val="22"/>
        </w:rPr>
        <w:t>los</w:t>
      </w:r>
      <w:r>
        <w:rPr>
          <w:color w:val="020203"/>
          <w:spacing w:val="-15"/>
          <w:w w:val="105"/>
          <w:sz w:val="22"/>
        </w:rPr>
        <w:t> </w:t>
      </w:r>
      <w:r>
        <w:rPr>
          <w:color w:val="020203"/>
          <w:w w:val="105"/>
          <w:sz w:val="22"/>
        </w:rPr>
        <w:t>servicios,</w:t>
      </w:r>
      <w:r>
        <w:rPr>
          <w:color w:val="020203"/>
          <w:spacing w:val="-11"/>
          <w:w w:val="105"/>
          <w:sz w:val="22"/>
        </w:rPr>
        <w:t> </w:t>
      </w:r>
      <w:r>
        <w:rPr>
          <w:color w:val="020203"/>
          <w:w w:val="105"/>
          <w:sz w:val="22"/>
        </w:rPr>
        <w:t>del</w:t>
      </w:r>
      <w:r>
        <w:rPr>
          <w:color w:val="020203"/>
          <w:spacing w:val="-15"/>
          <w:w w:val="105"/>
          <w:sz w:val="22"/>
        </w:rPr>
        <w:t> </w:t>
      </w:r>
      <w:r>
        <w:rPr>
          <w:color w:val="020203"/>
          <w:w w:val="105"/>
          <w:sz w:val="22"/>
        </w:rPr>
        <w:t>transporte,</w:t>
      </w:r>
      <w:r>
        <w:rPr>
          <w:color w:val="020203"/>
          <w:spacing w:val="-11"/>
          <w:w w:val="105"/>
          <w:sz w:val="22"/>
        </w:rPr>
        <w:t> </w:t>
      </w:r>
      <w:r>
        <w:rPr>
          <w:color w:val="020203"/>
          <w:w w:val="105"/>
          <w:sz w:val="22"/>
        </w:rPr>
        <w:t>el carburante,</w:t>
      </w:r>
      <w:r>
        <w:rPr>
          <w:color w:val="020203"/>
          <w:spacing w:val="-1"/>
          <w:w w:val="105"/>
          <w:sz w:val="22"/>
        </w:rPr>
        <w:t> </w:t>
      </w:r>
      <w:r>
        <w:rPr>
          <w:color w:val="020203"/>
          <w:w w:val="105"/>
          <w:sz w:val="22"/>
        </w:rPr>
        <w:t>entradas</w:t>
      </w:r>
      <w:r>
        <w:rPr>
          <w:color w:val="020203"/>
          <w:spacing w:val="-5"/>
          <w:w w:val="105"/>
          <w:sz w:val="22"/>
        </w:rPr>
        <w:t> </w:t>
      </w:r>
      <w:r>
        <w:rPr>
          <w:color w:val="020203"/>
          <w:w w:val="105"/>
          <w:sz w:val="22"/>
        </w:rPr>
        <w:t>en</w:t>
      </w:r>
      <w:r>
        <w:rPr>
          <w:color w:val="020203"/>
          <w:spacing w:val="-5"/>
          <w:w w:val="105"/>
          <w:sz w:val="22"/>
        </w:rPr>
        <w:t> </w:t>
      </w:r>
      <w:r>
        <w:rPr>
          <w:color w:val="020203"/>
          <w:w w:val="105"/>
          <w:sz w:val="22"/>
        </w:rPr>
        <w:t>monumentos,</w:t>
      </w:r>
      <w:r>
        <w:rPr>
          <w:color w:val="020203"/>
          <w:spacing w:val="-1"/>
          <w:w w:val="105"/>
          <w:sz w:val="22"/>
        </w:rPr>
        <w:t> </w:t>
      </w:r>
      <w:r>
        <w:rPr>
          <w:color w:val="020203"/>
          <w:w w:val="105"/>
          <w:sz w:val="22"/>
        </w:rPr>
        <w:t>etc.</w:t>
      </w:r>
      <w:r>
        <w:rPr>
          <w:color w:val="020203"/>
          <w:sz w:val="22"/>
        </w:rPr>
        <w:drawing>
          <wp:inline distB="0" distL="0" distR="0" distT="0">
            <wp:extent cx="73025" cy="98425"/>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6"/>
                    <a:stretch>
                      <a:fillRect/>
                    </a:stretch>
                  </pic:blipFill>
                  <pic:spPr>
                    <a:xfrm>
                      <a:off x="0" y="0"/>
                      <a:ext cx="73025" cy="98425"/>
                    </a:xfrm>
                    <a:prstGeom prst="rect">
                      <a:avLst/>
                    </a:prstGeom>
                  </pic:spPr>
                </pic:pic>
              </a:graphicData>
            </a:graphic>
          </wp:inline>
        </w:drawing>
      </w:r>
      <w:r>
        <w:rPr>
          <w:color w:val="020203"/>
          <w:sz w:val="22"/>
        </w:rPr>
      </w:r>
      <w:r>
        <w:rPr>
          <w:color w:val="020203"/>
          <w:w w:val="105"/>
          <w:sz w:val="22"/>
        </w:rPr>
        <w:t>.</w:t>
      </w:r>
      <w:r>
        <w:rPr>
          <w:color w:val="020203"/>
          <w:spacing w:val="-5"/>
          <w:w w:val="105"/>
          <w:sz w:val="22"/>
        </w:rPr>
        <w:t> </w:t>
      </w:r>
      <w:r>
        <w:rPr>
          <w:color w:val="020203"/>
          <w:w w:val="105"/>
          <w:sz w:val="22"/>
        </w:rPr>
        <w:t>Nos</w:t>
      </w:r>
      <w:r>
        <w:rPr>
          <w:color w:val="020203"/>
          <w:spacing w:val="-5"/>
          <w:w w:val="105"/>
          <w:sz w:val="22"/>
        </w:rPr>
        <w:t> </w:t>
      </w:r>
      <w:r>
        <w:rPr>
          <w:color w:val="020203"/>
          <w:w w:val="105"/>
          <w:sz w:val="22"/>
        </w:rPr>
        <w:t>vemos</w:t>
      </w:r>
      <w:r>
        <w:rPr>
          <w:color w:val="020203"/>
          <w:spacing w:val="-5"/>
          <w:w w:val="105"/>
          <w:sz w:val="22"/>
        </w:rPr>
        <w:t> </w:t>
      </w:r>
      <w:r>
        <w:rPr>
          <w:color w:val="020203"/>
          <w:w w:val="105"/>
          <w:sz w:val="22"/>
        </w:rPr>
        <w:t>en</w:t>
      </w:r>
      <w:r>
        <w:rPr>
          <w:color w:val="020203"/>
          <w:spacing w:val="-5"/>
          <w:w w:val="105"/>
          <w:sz w:val="22"/>
        </w:rPr>
        <w:t> </w:t>
      </w:r>
      <w:r>
        <w:rPr>
          <w:color w:val="020203"/>
          <w:w w:val="105"/>
          <w:sz w:val="22"/>
        </w:rPr>
        <w:t>la</w:t>
      </w:r>
      <w:r>
        <w:rPr>
          <w:color w:val="020203"/>
          <w:spacing w:val="-5"/>
          <w:w w:val="105"/>
          <w:sz w:val="22"/>
        </w:rPr>
        <w:t> </w:t>
      </w:r>
      <w:r>
        <w:rPr>
          <w:color w:val="020203"/>
          <w:w w:val="105"/>
          <w:sz w:val="22"/>
        </w:rPr>
        <w:t>obligación</w:t>
      </w:r>
      <w:r>
        <w:rPr>
          <w:color w:val="020203"/>
          <w:spacing w:val="-5"/>
          <w:w w:val="105"/>
          <w:sz w:val="22"/>
        </w:rPr>
        <w:t> </w:t>
      </w:r>
      <w:r>
        <w:rPr>
          <w:color w:val="020203"/>
          <w:w w:val="105"/>
          <w:sz w:val="22"/>
        </w:rPr>
        <w:t>de</w:t>
      </w:r>
      <w:r>
        <w:rPr>
          <w:color w:val="020203"/>
          <w:spacing w:val="-5"/>
          <w:w w:val="105"/>
          <w:sz w:val="22"/>
        </w:rPr>
        <w:t> </w:t>
      </w:r>
      <w:r>
        <w:rPr>
          <w:color w:val="020203"/>
          <w:w w:val="105"/>
          <w:sz w:val="22"/>
        </w:rPr>
        <w:t>informarles</w:t>
      </w:r>
      <w:r>
        <w:rPr>
          <w:color w:val="020203"/>
          <w:spacing w:val="-5"/>
          <w:w w:val="105"/>
          <w:sz w:val="22"/>
        </w:rPr>
        <w:t> </w:t>
      </w:r>
      <w:r>
        <w:rPr>
          <w:color w:val="020203"/>
          <w:w w:val="105"/>
          <w:sz w:val="22"/>
        </w:rPr>
        <w:t>que</w:t>
      </w:r>
      <w:r>
        <w:rPr>
          <w:color w:val="020203"/>
          <w:spacing w:val="-5"/>
          <w:w w:val="105"/>
          <w:sz w:val="22"/>
        </w:rPr>
        <w:t> </w:t>
      </w:r>
      <w:r>
        <w:rPr>
          <w:color w:val="020203"/>
          <w:w w:val="105"/>
          <w:sz w:val="22"/>
        </w:rPr>
        <w:t>si</w:t>
      </w:r>
      <w:r>
        <w:rPr>
          <w:color w:val="020203"/>
          <w:spacing w:val="-5"/>
          <w:w w:val="105"/>
          <w:sz w:val="22"/>
        </w:rPr>
        <w:t> </w:t>
      </w:r>
      <w:r>
        <w:rPr>
          <w:color w:val="020203"/>
          <w:w w:val="105"/>
          <w:sz w:val="22"/>
        </w:rPr>
        <w:t>en</w:t>
      </w:r>
      <w:r>
        <w:rPr>
          <w:color w:val="020203"/>
          <w:spacing w:val="-5"/>
          <w:w w:val="105"/>
          <w:sz w:val="22"/>
        </w:rPr>
        <w:t> </w:t>
      </w:r>
      <w:r>
        <w:rPr>
          <w:color w:val="020203"/>
          <w:w w:val="105"/>
          <w:sz w:val="22"/>
        </w:rPr>
        <w:t>algún</w:t>
      </w:r>
      <w:r>
        <w:rPr>
          <w:color w:val="020203"/>
          <w:spacing w:val="-5"/>
          <w:w w:val="105"/>
          <w:sz w:val="22"/>
        </w:rPr>
        <w:t> </w:t>
      </w:r>
      <w:r>
        <w:rPr>
          <w:color w:val="020203"/>
          <w:w w:val="105"/>
          <w:sz w:val="22"/>
        </w:rPr>
        <w:t>momento, </w:t>
      </w:r>
      <w:r>
        <w:rPr>
          <w:color w:val="020203"/>
          <w:spacing w:val="-2"/>
          <w:w w:val="105"/>
          <w:sz w:val="22"/>
        </w:rPr>
        <w:t>durante</w:t>
      </w:r>
      <w:r>
        <w:rPr>
          <w:color w:val="020203"/>
          <w:spacing w:val="-4"/>
          <w:w w:val="105"/>
          <w:sz w:val="22"/>
        </w:rPr>
        <w:t> </w:t>
      </w:r>
      <w:r>
        <w:rPr>
          <w:color w:val="020203"/>
          <w:spacing w:val="-2"/>
          <w:w w:val="105"/>
          <w:sz w:val="22"/>
        </w:rPr>
        <w:t>la</w:t>
      </w:r>
      <w:r>
        <w:rPr>
          <w:color w:val="020203"/>
          <w:spacing w:val="-4"/>
          <w:w w:val="105"/>
          <w:sz w:val="22"/>
        </w:rPr>
        <w:t> </w:t>
      </w:r>
      <w:r>
        <w:rPr>
          <w:color w:val="020203"/>
          <w:spacing w:val="-2"/>
          <w:w w:val="105"/>
          <w:sz w:val="22"/>
        </w:rPr>
        <w:t>validez</w:t>
      </w:r>
      <w:r>
        <w:rPr>
          <w:color w:val="020203"/>
          <w:spacing w:val="-4"/>
          <w:w w:val="105"/>
          <w:sz w:val="22"/>
        </w:rPr>
        <w:t> </w:t>
      </w:r>
      <w:r>
        <w:rPr>
          <w:color w:val="020203"/>
          <w:spacing w:val="-2"/>
          <w:w w:val="105"/>
          <w:sz w:val="22"/>
        </w:rPr>
        <w:t>de</w:t>
      </w:r>
      <w:r>
        <w:rPr>
          <w:color w:val="020203"/>
          <w:spacing w:val="-4"/>
          <w:w w:val="105"/>
          <w:sz w:val="22"/>
        </w:rPr>
        <w:t> </w:t>
      </w:r>
      <w:r>
        <w:rPr>
          <w:color w:val="020203"/>
          <w:spacing w:val="-2"/>
          <w:w w:val="105"/>
          <w:sz w:val="22"/>
        </w:rPr>
        <w:t>este</w:t>
      </w:r>
      <w:r>
        <w:rPr>
          <w:color w:val="020203"/>
          <w:spacing w:val="-4"/>
          <w:w w:val="105"/>
          <w:sz w:val="22"/>
        </w:rPr>
        <w:t> </w:t>
      </w:r>
      <w:r>
        <w:rPr>
          <w:color w:val="020203"/>
          <w:spacing w:val="-2"/>
          <w:w w:val="105"/>
          <w:sz w:val="22"/>
        </w:rPr>
        <w:t>manual, se</w:t>
      </w:r>
      <w:r>
        <w:rPr>
          <w:color w:val="020203"/>
          <w:spacing w:val="-4"/>
          <w:w w:val="105"/>
          <w:sz w:val="22"/>
        </w:rPr>
        <w:t> </w:t>
      </w:r>
      <w:r>
        <w:rPr>
          <w:color w:val="020203"/>
          <w:spacing w:val="-2"/>
          <w:w w:val="105"/>
          <w:sz w:val="22"/>
        </w:rPr>
        <w:t>produce</w:t>
      </w:r>
      <w:r>
        <w:rPr>
          <w:color w:val="020203"/>
          <w:spacing w:val="-4"/>
          <w:w w:val="105"/>
          <w:sz w:val="22"/>
        </w:rPr>
        <w:t> </w:t>
      </w:r>
      <w:r>
        <w:rPr>
          <w:color w:val="020203"/>
          <w:spacing w:val="-2"/>
          <w:w w:val="105"/>
          <w:sz w:val="22"/>
        </w:rPr>
        <w:t>un</w:t>
      </w:r>
      <w:r>
        <w:rPr>
          <w:color w:val="020203"/>
          <w:spacing w:val="-4"/>
          <w:w w:val="105"/>
          <w:sz w:val="22"/>
        </w:rPr>
        <w:t> </w:t>
      </w:r>
      <w:r>
        <w:rPr>
          <w:color w:val="020203"/>
          <w:spacing w:val="-2"/>
          <w:w w:val="105"/>
          <w:sz w:val="22"/>
        </w:rPr>
        <w:t>incremento</w:t>
      </w:r>
      <w:r>
        <w:rPr>
          <w:color w:val="020203"/>
          <w:spacing w:val="-4"/>
          <w:w w:val="105"/>
          <w:sz w:val="22"/>
        </w:rPr>
        <w:t> </w:t>
      </w:r>
      <w:r>
        <w:rPr>
          <w:color w:val="020203"/>
          <w:spacing w:val="-2"/>
          <w:w w:val="105"/>
          <w:sz w:val="22"/>
        </w:rPr>
        <w:t>considerable, este</w:t>
      </w:r>
      <w:r>
        <w:rPr>
          <w:color w:val="020203"/>
          <w:spacing w:val="-4"/>
          <w:w w:val="105"/>
          <w:sz w:val="22"/>
        </w:rPr>
        <w:t> </w:t>
      </w:r>
      <w:r>
        <w:rPr>
          <w:color w:val="020203"/>
          <w:spacing w:val="-2"/>
          <w:w w:val="105"/>
          <w:sz w:val="22"/>
        </w:rPr>
        <w:t>será</w:t>
      </w:r>
      <w:r>
        <w:rPr>
          <w:color w:val="020203"/>
          <w:spacing w:val="-4"/>
          <w:w w:val="105"/>
          <w:sz w:val="22"/>
        </w:rPr>
        <w:t> </w:t>
      </w:r>
      <w:r>
        <w:rPr>
          <w:color w:val="020203"/>
          <w:spacing w:val="-2"/>
          <w:w w:val="105"/>
          <w:sz w:val="22"/>
        </w:rPr>
        <w:t>inmediatamente</w:t>
      </w:r>
      <w:r>
        <w:rPr>
          <w:color w:val="020203"/>
          <w:spacing w:val="-4"/>
          <w:w w:val="105"/>
          <w:sz w:val="22"/>
        </w:rPr>
        <w:t> </w:t>
      </w:r>
      <w:r>
        <w:rPr>
          <w:color w:val="020203"/>
          <w:spacing w:val="-2"/>
          <w:w w:val="105"/>
          <w:sz w:val="22"/>
        </w:rPr>
        <w:t>comunicado.</w:t>
      </w:r>
    </w:p>
    <w:p>
      <w:pPr>
        <w:pStyle w:val="ListParagraph"/>
        <w:numPr>
          <w:ilvl w:val="0"/>
          <w:numId w:val="1"/>
        </w:numPr>
        <w:tabs>
          <w:tab w:leader="none" w:pos="719" w:val="left"/>
        </w:tabs>
        <w:spacing w:after="0" w:before="2" w:line="249" w:lineRule="auto"/>
        <w:ind w:hanging="360" w:left="719" w:right="357"/>
        <w:jc w:val="both"/>
        <w:rPr>
          <w:color w:val="020203"/>
          <w:sz w:val="22"/>
        </w:rPr>
      </w:pPr>
      <w:r>
        <w:rPr>
          <w:color w:val="020203"/>
          <w:sz w:val="22"/>
        </w:rPr>
        <w:t>Cualquier</w:t>
      </w:r>
      <w:r>
        <w:rPr>
          <w:color w:val="020203"/>
          <w:spacing w:val="-1"/>
          <w:sz w:val="22"/>
        </w:rPr>
        <w:t> </w:t>
      </w:r>
      <w:r>
        <w:rPr>
          <w:color w:val="020203"/>
          <w:sz w:val="22"/>
        </w:rPr>
        <w:t>cancelación</w:t>
      </w:r>
      <w:r>
        <w:rPr>
          <w:color w:val="020203"/>
          <w:spacing w:val="-1"/>
          <w:sz w:val="22"/>
        </w:rPr>
        <w:t> </w:t>
      </w:r>
      <w:r>
        <w:rPr>
          <w:color w:val="020203"/>
          <w:sz w:val="22"/>
        </w:rPr>
        <w:t>conlleva</w:t>
      </w:r>
      <w:r>
        <w:rPr>
          <w:color w:val="020203"/>
          <w:spacing w:val="-1"/>
          <w:sz w:val="22"/>
        </w:rPr>
        <w:t> </w:t>
      </w:r>
      <w:r>
        <w:rPr>
          <w:color w:val="020203"/>
          <w:sz w:val="22"/>
        </w:rPr>
        <w:t>un</w:t>
      </w:r>
      <w:r>
        <w:rPr>
          <w:color w:val="020203"/>
          <w:spacing w:val="-1"/>
          <w:sz w:val="22"/>
        </w:rPr>
        <w:t> </w:t>
      </w:r>
      <w:r>
        <w:rPr>
          <w:color w:val="020203"/>
          <w:sz w:val="22"/>
        </w:rPr>
        <w:t>fee</w:t>
      </w:r>
      <w:r>
        <w:rPr>
          <w:color w:val="020203"/>
          <w:spacing w:val="-1"/>
          <w:sz w:val="22"/>
        </w:rPr>
        <w:t> </w:t>
      </w:r>
      <w:r>
        <w:rPr>
          <w:color w:val="020203"/>
          <w:sz w:val="22"/>
        </w:rPr>
        <w:t>administrativo</w:t>
      </w:r>
      <w:r>
        <w:rPr>
          <w:color w:val="020203"/>
          <w:spacing w:val="-1"/>
          <w:sz w:val="22"/>
        </w:rPr>
        <w:t> </w:t>
      </w:r>
      <w:r>
        <w:rPr>
          <w:color w:val="020203"/>
          <w:sz w:val="22"/>
        </w:rPr>
        <w:t>más</w:t>
      </w:r>
      <w:r>
        <w:rPr>
          <w:color w:val="020203"/>
          <w:spacing w:val="-1"/>
          <w:sz w:val="22"/>
        </w:rPr>
        <w:t> </w:t>
      </w:r>
      <w:r>
        <w:rPr>
          <w:color w:val="020203"/>
          <w:sz w:val="22"/>
        </w:rPr>
        <w:t>los</w:t>
      </w:r>
      <w:r>
        <w:rPr>
          <w:color w:val="020203"/>
          <w:spacing w:val="-1"/>
          <w:sz w:val="22"/>
        </w:rPr>
        <w:t> </w:t>
      </w:r>
      <w:r>
        <w:rPr>
          <w:color w:val="020203"/>
          <w:sz w:val="22"/>
        </w:rPr>
        <w:t>gastos</w:t>
      </w:r>
      <w:r>
        <w:rPr>
          <w:color w:val="020203"/>
          <w:spacing w:val="-1"/>
          <w:sz w:val="22"/>
        </w:rPr>
        <w:t> </w:t>
      </w:r>
      <w:r>
        <w:rPr>
          <w:color w:val="020203"/>
          <w:sz w:val="22"/>
        </w:rPr>
        <w:t>de</w:t>
      </w:r>
      <w:r>
        <w:rPr>
          <w:color w:val="020203"/>
          <w:spacing w:val="-1"/>
          <w:sz w:val="22"/>
        </w:rPr>
        <w:t> </w:t>
      </w:r>
      <w:r>
        <w:rPr>
          <w:color w:val="020203"/>
          <w:sz w:val="22"/>
        </w:rPr>
        <w:t>cancelación</w:t>
      </w:r>
      <w:r>
        <w:rPr>
          <w:color w:val="020203"/>
          <w:spacing w:val="-1"/>
          <w:sz w:val="22"/>
        </w:rPr>
        <w:t> </w:t>
      </w:r>
      <w:r>
        <w:rPr>
          <w:color w:val="020203"/>
          <w:sz w:val="22"/>
        </w:rPr>
        <w:t>que</w:t>
      </w:r>
      <w:r>
        <w:rPr>
          <w:color w:val="020203"/>
          <w:spacing w:val="-1"/>
          <w:sz w:val="22"/>
        </w:rPr>
        <w:t> </w:t>
      </w:r>
      <w:r>
        <w:rPr>
          <w:color w:val="020203"/>
          <w:sz w:val="22"/>
        </w:rPr>
        <w:t>apliquen, así</w:t>
      </w:r>
      <w:r>
        <w:rPr>
          <w:color w:val="020203"/>
          <w:spacing w:val="-1"/>
          <w:sz w:val="22"/>
        </w:rPr>
        <w:t> </w:t>
      </w:r>
      <w:r>
        <w:rPr>
          <w:color w:val="020203"/>
          <w:sz w:val="22"/>
        </w:rPr>
        <w:t>como</w:t>
      </w:r>
      <w:r>
        <w:rPr>
          <w:color w:val="020203"/>
          <w:spacing w:val="-1"/>
          <w:sz w:val="22"/>
        </w:rPr>
        <w:t> </w:t>
      </w:r>
      <w:r>
        <w:rPr>
          <w:color w:val="020203"/>
          <w:sz w:val="22"/>
        </w:rPr>
        <w:t>cambios</w:t>
      </w:r>
      <w:r>
        <w:rPr>
          <w:color w:val="020203"/>
          <w:spacing w:val="-1"/>
          <w:sz w:val="22"/>
        </w:rPr>
        <w:t> </w:t>
      </w:r>
      <w:r>
        <w:rPr>
          <w:color w:val="020203"/>
          <w:sz w:val="22"/>
        </w:rPr>
        <w:t>o modificaciones</w:t>
      </w:r>
      <w:r>
        <w:rPr>
          <w:color w:val="020203"/>
          <w:spacing w:val="-2"/>
          <w:sz w:val="22"/>
        </w:rPr>
        <w:t> </w:t>
      </w:r>
      <w:r>
        <w:rPr>
          <w:color w:val="020203"/>
          <w:sz w:val="22"/>
        </w:rPr>
        <w:t>repetitivas</w:t>
      </w:r>
      <w:r>
        <w:rPr>
          <w:color w:val="020203"/>
          <w:spacing w:val="-2"/>
          <w:sz w:val="22"/>
        </w:rPr>
        <w:t> </w:t>
      </w:r>
      <w:r>
        <w:rPr>
          <w:color w:val="020203"/>
          <w:sz w:val="22"/>
        </w:rPr>
        <w:t>en</w:t>
      </w:r>
      <w:r>
        <w:rPr>
          <w:color w:val="020203"/>
          <w:spacing w:val="-2"/>
          <w:sz w:val="22"/>
        </w:rPr>
        <w:t> </w:t>
      </w:r>
      <w:r>
        <w:rPr>
          <w:color w:val="020203"/>
          <w:sz w:val="22"/>
        </w:rPr>
        <w:t>reservas</w:t>
      </w:r>
      <w:r>
        <w:rPr>
          <w:color w:val="020203"/>
          <w:spacing w:val="-2"/>
          <w:sz w:val="22"/>
        </w:rPr>
        <w:t> </w:t>
      </w:r>
      <w:r>
        <w:rPr>
          <w:color w:val="020203"/>
          <w:sz w:val="22"/>
        </w:rPr>
        <w:t>confirmadas</w:t>
      </w:r>
      <w:r>
        <w:rPr>
          <w:color w:val="020203"/>
          <w:spacing w:val="-2"/>
          <w:sz w:val="22"/>
        </w:rPr>
        <w:t> </w:t>
      </w:r>
      <w:r>
        <w:rPr>
          <w:color w:val="020203"/>
          <w:sz w:val="22"/>
        </w:rPr>
        <w:t>aplica</w:t>
      </w:r>
      <w:r>
        <w:rPr>
          <w:color w:val="020203"/>
          <w:spacing w:val="-2"/>
          <w:sz w:val="22"/>
        </w:rPr>
        <w:t> </w:t>
      </w:r>
      <w:r>
        <w:rPr>
          <w:color w:val="020203"/>
          <w:sz w:val="22"/>
        </w:rPr>
        <w:t>un</w:t>
      </w:r>
      <w:r>
        <w:rPr>
          <w:color w:val="020203"/>
          <w:spacing w:val="-2"/>
          <w:sz w:val="22"/>
        </w:rPr>
        <w:t> </w:t>
      </w:r>
      <w:r>
        <w:rPr>
          <w:color w:val="020203"/>
          <w:sz w:val="22"/>
        </w:rPr>
        <w:t>fee, hasta</w:t>
      </w:r>
      <w:r>
        <w:rPr>
          <w:color w:val="020203"/>
          <w:spacing w:val="-2"/>
          <w:sz w:val="22"/>
        </w:rPr>
        <w:t> </w:t>
      </w:r>
      <w:r>
        <w:rPr>
          <w:color w:val="020203"/>
          <w:sz w:val="22"/>
        </w:rPr>
        <w:t>21</w:t>
      </w:r>
      <w:r>
        <w:rPr>
          <w:color w:val="020203"/>
          <w:spacing w:val="-2"/>
          <w:sz w:val="22"/>
        </w:rPr>
        <w:t> </w:t>
      </w:r>
      <w:r>
        <w:rPr>
          <w:color w:val="020203"/>
          <w:sz w:val="22"/>
        </w:rPr>
        <w:t>días</w:t>
      </w:r>
      <w:r>
        <w:rPr>
          <w:color w:val="020203"/>
          <w:spacing w:val="-2"/>
          <w:sz w:val="22"/>
        </w:rPr>
        <w:t> </w:t>
      </w:r>
      <w:r>
        <w:rPr>
          <w:color w:val="020203"/>
          <w:sz w:val="22"/>
        </w:rPr>
        <w:t>antes</w:t>
      </w:r>
      <w:r>
        <w:rPr>
          <w:color w:val="020203"/>
          <w:spacing w:val="-2"/>
          <w:sz w:val="22"/>
        </w:rPr>
        <w:t> </w:t>
      </w:r>
      <w:r>
        <w:rPr>
          <w:color w:val="020203"/>
          <w:sz w:val="22"/>
        </w:rPr>
        <w:t>de</w:t>
      </w:r>
      <w:r>
        <w:rPr>
          <w:color w:val="020203"/>
          <w:spacing w:val="-2"/>
          <w:sz w:val="22"/>
        </w:rPr>
        <w:t> </w:t>
      </w:r>
      <w:r>
        <w:rPr>
          <w:color w:val="020203"/>
          <w:sz w:val="22"/>
        </w:rPr>
        <w:t>la</w:t>
      </w:r>
      <w:r>
        <w:rPr>
          <w:color w:val="020203"/>
          <w:spacing w:val="-2"/>
          <w:sz w:val="22"/>
        </w:rPr>
        <w:t> </w:t>
      </w:r>
      <w:r>
        <w:rPr>
          <w:color w:val="020203"/>
          <w:sz w:val="22"/>
        </w:rPr>
        <w:t>fecha</w:t>
      </w:r>
      <w:r>
        <w:rPr>
          <w:color w:val="020203"/>
          <w:spacing w:val="-2"/>
          <w:sz w:val="22"/>
        </w:rPr>
        <w:t> </w:t>
      </w:r>
      <w:r>
        <w:rPr>
          <w:color w:val="020203"/>
          <w:sz w:val="22"/>
        </w:rPr>
        <w:t>de</w:t>
      </w:r>
      <w:r>
        <w:rPr>
          <w:color w:val="020203"/>
          <w:spacing w:val="-2"/>
          <w:sz w:val="22"/>
        </w:rPr>
        <w:t> </w:t>
      </w:r>
      <w:r>
        <w:rPr>
          <w:color w:val="020203"/>
          <w:sz w:val="22"/>
        </w:rPr>
        <w:t>salida.</w:t>
      </w:r>
      <w:r>
        <w:rPr>
          <w:color w:val="020203"/>
          <w:spacing w:val="-2"/>
          <w:sz w:val="22"/>
        </w:rPr>
        <w:t> </w:t>
      </w:r>
      <w:r>
        <w:rPr>
          <w:color w:val="020203"/>
          <w:sz w:val="22"/>
        </w:rPr>
        <w:t>Revisar</w:t>
      </w:r>
      <w:r>
        <w:rPr>
          <w:color w:val="020203"/>
          <w:spacing w:val="-2"/>
          <w:sz w:val="22"/>
        </w:rPr>
        <w:t> </w:t>
      </w:r>
      <w:r>
        <w:rPr>
          <w:color w:val="020203"/>
          <w:sz w:val="22"/>
        </w:rPr>
        <w:t>con su ejecutivo.</w:t>
      </w:r>
    </w:p>
    <w:p>
      <w:pPr>
        <w:pStyle w:val="ListParagraph"/>
        <w:numPr>
          <w:ilvl w:val="0"/>
          <w:numId w:val="1"/>
        </w:numPr>
        <w:tabs>
          <w:tab w:leader="none" w:pos="719" w:val="left"/>
        </w:tabs>
        <w:spacing w:after="0" w:before="3" w:line="249" w:lineRule="auto"/>
        <w:ind w:hanging="360" w:left="719" w:right="357"/>
        <w:jc w:val="both"/>
        <w:rPr>
          <w:color w:val="020203"/>
          <w:sz w:val="22"/>
        </w:rPr>
      </w:pPr>
      <w:r>
        <w:rPr>
          <w:color w:val="020203"/>
          <w:sz w:val="22"/>
        </w:rPr>
        <w:t>Es costumbre dejar propina para el servicio, en estos programas colaboran diferentes personas y todos ellos participan de la propina, hoteles, restaurantes, maleteros, guías y choferes, representantes. El cálculo para un circuito regular es de 35 a 40 USD por persona que se deben pagar en destino.</w:t>
      </w:r>
    </w:p>
    <w:p>
      <w:pPr>
        <w:pStyle w:val="ListParagraph"/>
        <w:numPr>
          <w:ilvl w:val="0"/>
          <w:numId w:val="1"/>
        </w:numPr>
        <w:tabs>
          <w:tab w:leader="none" w:pos="719" w:val="left"/>
        </w:tabs>
        <w:spacing w:after="0" w:before="3" w:line="249" w:lineRule="auto"/>
        <w:ind w:hanging="360" w:left="719" w:right="358"/>
        <w:jc w:val="both"/>
        <w:rPr>
          <w:color w:val="020203"/>
          <w:sz w:val="22"/>
        </w:rPr>
      </w:pPr>
      <w:r>
        <w:rPr>
          <w:color w:val="020203"/>
          <w:sz w:val="22"/>
        </w:rPr>
        <w:t>Las habitaciones triples no existen, por lo que será una cama doble + cama supletoria (rollaway) y no aplica ningún descuento por la tercera persona, paga lo mismo que por persona en doble.</w:t>
      </w:r>
    </w:p>
    <w:p>
      <w:pPr>
        <w:pStyle w:val="ListParagraph"/>
        <w:numPr>
          <w:ilvl w:val="0"/>
          <w:numId w:val="1"/>
        </w:numPr>
        <w:tabs>
          <w:tab w:leader="none" w:pos="719" w:val="left"/>
        </w:tabs>
        <w:spacing w:after="0" w:before="2" w:line="249" w:lineRule="auto"/>
        <w:ind w:hanging="360" w:left="719" w:right="357"/>
        <w:jc w:val="both"/>
        <w:rPr>
          <w:color w:val="020203"/>
          <w:sz w:val="22"/>
        </w:rPr>
      </w:pPr>
      <w:r>
        <w:rPr>
          <w:color w:val="020203"/>
          <w:sz w:val="22"/>
        </w:rPr>
        <w:t>Los suplementos para las cenas de fin de año serán informados en el momento de la reserva, tanto del precio como la obligatoriedad de las mismas.</w:t>
      </w:r>
    </w:p>
    <w:p>
      <w:pPr>
        <w:pStyle w:val="ListParagraph"/>
        <w:numPr>
          <w:ilvl w:val="0"/>
          <w:numId w:val="1"/>
        </w:numPr>
        <w:tabs>
          <w:tab w:leader="none" w:pos="719" w:val="left"/>
        </w:tabs>
        <w:spacing w:after="0" w:before="1" w:line="249" w:lineRule="auto"/>
        <w:ind w:hanging="360" w:left="719" w:right="357"/>
        <w:jc w:val="both"/>
        <w:rPr>
          <w:color w:val="020203"/>
          <w:sz w:val="22"/>
        </w:rPr>
      </w:pPr>
      <w:r>
        <w:rPr>
          <w:color w:val="020203"/>
          <w:sz w:val="22"/>
        </w:rPr>
        <w:t>El orden de las visitas podría ser modificado por cuestiones meteorológicas, climáticas, operativas, horarios, fiestas locales o religiosas o por cuestiones de fuerza mayor, respetando en cualquier caso todas las visitas indicadas.</w:t>
      </w:r>
    </w:p>
    <w:p>
      <w:pPr>
        <w:pStyle w:val="ListParagraph"/>
        <w:numPr>
          <w:ilvl w:val="0"/>
          <w:numId w:val="1"/>
        </w:numPr>
        <w:tabs>
          <w:tab w:leader="none" w:pos="719" w:val="left"/>
        </w:tabs>
        <w:spacing w:after="0" w:before="2" w:line="249" w:lineRule="auto"/>
        <w:ind w:hanging="360" w:left="719" w:right="358"/>
        <w:jc w:val="both"/>
        <w:rPr>
          <w:color w:val="020203"/>
          <w:sz w:val="22"/>
        </w:rPr>
      </w:pPr>
      <w:r>
        <w:rPr>
          <w:color w:val="020203"/>
          <w:sz w:val="22"/>
        </w:rPr>
        <w:t>Es</w:t>
      </w:r>
      <w:r>
        <w:rPr>
          <w:color w:val="020203"/>
          <w:spacing w:val="-6"/>
          <w:sz w:val="22"/>
        </w:rPr>
        <w:t> </w:t>
      </w:r>
      <w:r>
        <w:rPr>
          <w:color w:val="020203"/>
          <w:sz w:val="22"/>
        </w:rPr>
        <w:t>responsabilidad</w:t>
      </w:r>
      <w:r>
        <w:rPr>
          <w:color w:val="020203"/>
          <w:spacing w:val="-6"/>
          <w:sz w:val="22"/>
        </w:rPr>
        <w:t> </w:t>
      </w:r>
      <w:r>
        <w:rPr>
          <w:color w:val="020203"/>
          <w:sz w:val="22"/>
        </w:rPr>
        <w:t>del</w:t>
      </w:r>
      <w:r>
        <w:rPr>
          <w:color w:val="020203"/>
          <w:spacing w:val="-6"/>
          <w:sz w:val="22"/>
        </w:rPr>
        <w:t> </w:t>
      </w:r>
      <w:r>
        <w:rPr>
          <w:color w:val="020203"/>
          <w:sz w:val="22"/>
        </w:rPr>
        <w:t>pasajero</w:t>
      </w:r>
      <w:r>
        <w:rPr>
          <w:color w:val="020203"/>
          <w:spacing w:val="-6"/>
          <w:sz w:val="22"/>
        </w:rPr>
        <w:t> </w:t>
      </w:r>
      <w:r>
        <w:rPr>
          <w:color w:val="020203"/>
          <w:sz w:val="22"/>
        </w:rPr>
        <w:t>llevar</w:t>
      </w:r>
      <w:r>
        <w:rPr>
          <w:color w:val="020203"/>
          <w:spacing w:val="-6"/>
          <w:sz w:val="22"/>
        </w:rPr>
        <w:t> </w:t>
      </w:r>
      <w:r>
        <w:rPr>
          <w:color w:val="020203"/>
          <w:sz w:val="22"/>
        </w:rPr>
        <w:t>consigo</w:t>
      </w:r>
      <w:r>
        <w:rPr>
          <w:color w:val="020203"/>
          <w:spacing w:val="-6"/>
          <w:sz w:val="22"/>
        </w:rPr>
        <w:t> </w:t>
      </w:r>
      <w:r>
        <w:rPr>
          <w:color w:val="020203"/>
          <w:sz w:val="22"/>
        </w:rPr>
        <w:t>todos</w:t>
      </w:r>
      <w:r>
        <w:rPr>
          <w:color w:val="020203"/>
          <w:spacing w:val="-6"/>
          <w:sz w:val="22"/>
        </w:rPr>
        <w:t> </w:t>
      </w:r>
      <w:r>
        <w:rPr>
          <w:color w:val="020203"/>
          <w:sz w:val="22"/>
        </w:rPr>
        <w:t>sus</w:t>
      </w:r>
      <w:r>
        <w:rPr>
          <w:color w:val="020203"/>
          <w:spacing w:val="-6"/>
          <w:sz w:val="22"/>
        </w:rPr>
        <w:t> </w:t>
      </w:r>
      <w:r>
        <w:rPr>
          <w:color w:val="020203"/>
          <w:sz w:val="22"/>
        </w:rPr>
        <w:t>documentos</w:t>
      </w:r>
      <w:r>
        <w:rPr>
          <w:color w:val="020203"/>
          <w:spacing w:val="-6"/>
          <w:sz w:val="22"/>
        </w:rPr>
        <w:t> </w:t>
      </w:r>
      <w:r>
        <w:rPr>
          <w:color w:val="020203"/>
          <w:sz w:val="22"/>
        </w:rPr>
        <w:t>de</w:t>
      </w:r>
      <w:r>
        <w:rPr>
          <w:color w:val="020203"/>
          <w:spacing w:val="-6"/>
          <w:sz w:val="22"/>
        </w:rPr>
        <w:t> </w:t>
      </w:r>
      <w:r>
        <w:rPr>
          <w:color w:val="020203"/>
          <w:sz w:val="22"/>
        </w:rPr>
        <w:t>viaje</w:t>
      </w:r>
      <w:r>
        <w:rPr>
          <w:color w:val="020203"/>
          <w:spacing w:val="-6"/>
          <w:sz w:val="22"/>
        </w:rPr>
        <w:t> </w:t>
      </w:r>
      <w:r>
        <w:rPr>
          <w:color w:val="020203"/>
          <w:sz w:val="22"/>
        </w:rPr>
        <w:t>en</w:t>
      </w:r>
      <w:r>
        <w:rPr>
          <w:color w:val="020203"/>
          <w:spacing w:val="-6"/>
          <w:sz w:val="22"/>
        </w:rPr>
        <w:t> </w:t>
      </w:r>
      <w:r>
        <w:rPr>
          <w:color w:val="020203"/>
          <w:sz w:val="22"/>
        </w:rPr>
        <w:t>orden</w:t>
      </w:r>
      <w:r>
        <w:rPr>
          <w:color w:val="020203"/>
          <w:spacing w:val="-6"/>
          <w:sz w:val="22"/>
        </w:rPr>
        <w:t> </w:t>
      </w:r>
      <w:r>
        <w:rPr>
          <w:color w:val="020203"/>
          <w:sz w:val="22"/>
        </w:rPr>
        <w:t>como</w:t>
      </w:r>
      <w:r>
        <w:rPr>
          <w:color w:val="020203"/>
          <w:spacing w:val="-6"/>
          <w:sz w:val="22"/>
        </w:rPr>
        <w:t> </w:t>
      </w:r>
      <w:r>
        <w:rPr>
          <w:color w:val="020203"/>
          <w:sz w:val="22"/>
        </w:rPr>
        <w:t>es</w:t>
      </w:r>
      <w:r>
        <w:rPr>
          <w:color w:val="020203"/>
          <w:spacing w:val="-6"/>
          <w:sz w:val="22"/>
        </w:rPr>
        <w:t> </w:t>
      </w:r>
      <w:r>
        <w:rPr>
          <w:color w:val="020203"/>
          <w:sz w:val="22"/>
        </w:rPr>
        <w:t>el</w:t>
      </w:r>
      <w:r>
        <w:rPr>
          <w:color w:val="020203"/>
          <w:spacing w:val="-6"/>
          <w:sz w:val="22"/>
        </w:rPr>
        <w:t> </w:t>
      </w:r>
      <w:r>
        <w:rPr>
          <w:color w:val="020203"/>
          <w:sz w:val="22"/>
        </w:rPr>
        <w:t>pasaporte</w:t>
      </w:r>
      <w:r>
        <w:rPr>
          <w:color w:val="020203"/>
          <w:spacing w:val="-6"/>
          <w:sz w:val="22"/>
        </w:rPr>
        <w:t> </w:t>
      </w:r>
      <w:r>
        <w:rPr>
          <w:color w:val="020203"/>
          <w:sz w:val="22"/>
        </w:rPr>
        <w:t>y</w:t>
      </w:r>
      <w:r>
        <w:rPr>
          <w:color w:val="020203"/>
          <w:spacing w:val="-6"/>
          <w:sz w:val="22"/>
        </w:rPr>
        <w:t> </w:t>
      </w:r>
      <w:r>
        <w:rPr>
          <w:color w:val="020203"/>
          <w:sz w:val="22"/>
        </w:rPr>
        <w:t>visas, no nos haremos responsables en caso de olvido aplicando los gastos correspondientes.</w:t>
      </w:r>
    </w:p>
    <w:p>
      <w:pPr>
        <w:pStyle w:val="ListParagraph"/>
        <w:numPr>
          <w:ilvl w:val="0"/>
          <w:numId w:val="1"/>
        </w:numPr>
        <w:tabs>
          <w:tab w:leader="none" w:pos="719" w:val="left"/>
        </w:tabs>
        <w:spacing w:after="0" w:before="2" w:line="240" w:lineRule="auto"/>
        <w:ind w:hanging="359" w:left="719" w:right="0"/>
        <w:jc w:val="both"/>
        <w:rPr>
          <w:color w:val="020203"/>
          <w:sz w:val="22"/>
        </w:rPr>
      </w:pPr>
      <w:r>
        <w:rPr>
          <w:color w:val="020203"/>
          <w:w w:val="105"/>
          <w:sz w:val="22"/>
        </w:rPr>
        <w:t>Pasajeros</w:t>
      </w:r>
      <w:r>
        <w:rPr>
          <w:color w:val="020203"/>
          <w:spacing w:val="-14"/>
          <w:w w:val="105"/>
          <w:sz w:val="22"/>
        </w:rPr>
        <w:t> </w:t>
      </w:r>
      <w:r>
        <w:rPr>
          <w:color w:val="020203"/>
          <w:w w:val="105"/>
          <w:sz w:val="22"/>
        </w:rPr>
        <w:t>de</w:t>
      </w:r>
      <w:r>
        <w:rPr>
          <w:color w:val="020203"/>
          <w:spacing w:val="-13"/>
          <w:w w:val="105"/>
          <w:sz w:val="22"/>
        </w:rPr>
        <w:t> </w:t>
      </w:r>
      <w:r>
        <w:rPr>
          <w:color w:val="020203"/>
          <w:w w:val="105"/>
          <w:sz w:val="22"/>
        </w:rPr>
        <w:t>nacionalidad</w:t>
      </w:r>
      <w:r>
        <w:rPr>
          <w:color w:val="020203"/>
          <w:spacing w:val="-13"/>
          <w:w w:val="105"/>
          <w:sz w:val="22"/>
        </w:rPr>
        <w:t> </w:t>
      </w:r>
      <w:r>
        <w:rPr>
          <w:color w:val="020203"/>
          <w:w w:val="105"/>
          <w:sz w:val="22"/>
        </w:rPr>
        <w:t>mexicana</w:t>
      </w:r>
      <w:r>
        <w:rPr>
          <w:color w:val="020203"/>
          <w:spacing w:val="-13"/>
          <w:w w:val="105"/>
          <w:sz w:val="22"/>
        </w:rPr>
        <w:t> </w:t>
      </w:r>
      <w:r>
        <w:rPr>
          <w:color w:val="020203"/>
          <w:w w:val="105"/>
          <w:sz w:val="22"/>
        </w:rPr>
        <w:t>requieren</w:t>
      </w:r>
      <w:r>
        <w:rPr>
          <w:color w:val="020203"/>
          <w:spacing w:val="-13"/>
          <w:w w:val="105"/>
          <w:sz w:val="22"/>
        </w:rPr>
        <w:t> </w:t>
      </w:r>
      <w:r>
        <w:rPr>
          <w:color w:val="020203"/>
          <w:w w:val="105"/>
          <w:sz w:val="22"/>
        </w:rPr>
        <w:t>visa</w:t>
      </w:r>
      <w:r>
        <w:rPr>
          <w:color w:val="020203"/>
          <w:spacing w:val="-13"/>
          <w:w w:val="105"/>
          <w:sz w:val="22"/>
        </w:rPr>
        <w:t> </w:t>
      </w:r>
      <w:r>
        <w:rPr>
          <w:color w:val="020203"/>
          <w:w w:val="105"/>
          <w:sz w:val="22"/>
        </w:rPr>
        <w:t>para</w:t>
      </w:r>
      <w:r>
        <w:rPr>
          <w:color w:val="020203"/>
          <w:spacing w:val="-14"/>
          <w:w w:val="105"/>
          <w:sz w:val="22"/>
        </w:rPr>
        <w:t> </w:t>
      </w:r>
      <w:r>
        <w:rPr>
          <w:color w:val="020203"/>
          <w:w w:val="105"/>
          <w:sz w:val="22"/>
        </w:rPr>
        <w:t>visitar</w:t>
      </w:r>
      <w:r>
        <w:rPr>
          <w:color w:val="020203"/>
          <w:spacing w:val="-13"/>
          <w:w w:val="105"/>
          <w:sz w:val="22"/>
        </w:rPr>
        <w:t> </w:t>
      </w:r>
      <w:r>
        <w:rPr>
          <w:color w:val="020203"/>
          <w:spacing w:val="-2"/>
          <w:w w:val="105"/>
          <w:sz w:val="22"/>
        </w:rPr>
        <w:t>Jordania.</w:t>
      </w:r>
    </w:p>
    <w:p>
      <w:pPr>
        <w:pStyle w:val="ListParagraph"/>
        <w:numPr>
          <w:ilvl w:val="0"/>
          <w:numId w:val="1"/>
        </w:numPr>
        <w:tabs>
          <w:tab w:leader="none" w:pos="719" w:val="left"/>
        </w:tabs>
        <w:spacing w:after="0" w:before="11" w:line="240" w:lineRule="auto"/>
        <w:ind w:hanging="359" w:left="719" w:right="0"/>
        <w:jc w:val="both"/>
        <w:rPr>
          <w:color w:val="020203"/>
          <w:sz w:val="22"/>
        </w:rPr>
      </w:pPr>
      <w:r>
        <w:rPr>
          <w:color w:val="020203"/>
          <w:sz w:val="22"/>
        </w:rPr>
        <w:t>Aplica suplemento</w:t>
      </w:r>
      <w:r>
        <w:rPr>
          <w:color w:val="020203"/>
          <w:spacing w:val="1"/>
          <w:sz w:val="22"/>
        </w:rPr>
        <w:t> </w:t>
      </w:r>
      <w:r>
        <w:rPr>
          <w:color w:val="020203"/>
          <w:sz w:val="22"/>
        </w:rPr>
        <w:t>para</w:t>
      </w:r>
      <w:r>
        <w:rPr>
          <w:color w:val="020203"/>
          <w:spacing w:val="1"/>
          <w:sz w:val="22"/>
        </w:rPr>
        <w:t> </w:t>
      </w:r>
      <w:r>
        <w:rPr>
          <w:color w:val="020203"/>
          <w:sz w:val="22"/>
        </w:rPr>
        <w:t>traslados</w:t>
      </w:r>
      <w:r>
        <w:rPr>
          <w:color w:val="020203"/>
          <w:spacing w:val="1"/>
          <w:sz w:val="22"/>
        </w:rPr>
        <w:t> </w:t>
      </w:r>
      <w:r>
        <w:rPr>
          <w:color w:val="020203"/>
          <w:sz w:val="22"/>
        </w:rPr>
        <w:t>nocturnos,</w:t>
      </w:r>
      <w:r>
        <w:rPr>
          <w:color w:val="020203"/>
          <w:spacing w:val="6"/>
          <w:sz w:val="22"/>
        </w:rPr>
        <w:t> </w:t>
      </w:r>
      <w:r>
        <w:rPr>
          <w:color w:val="020203"/>
          <w:sz w:val="22"/>
        </w:rPr>
        <w:t>favor</w:t>
      </w:r>
      <w:r>
        <w:rPr>
          <w:color w:val="020203"/>
          <w:spacing w:val="1"/>
          <w:sz w:val="22"/>
        </w:rPr>
        <w:t> </w:t>
      </w:r>
      <w:r>
        <w:rPr>
          <w:color w:val="020203"/>
          <w:sz w:val="22"/>
        </w:rPr>
        <w:t>consultar</w:t>
      </w:r>
      <w:r>
        <w:rPr>
          <w:color w:val="020203"/>
          <w:spacing w:val="1"/>
          <w:sz w:val="22"/>
        </w:rPr>
        <w:t> </w:t>
      </w:r>
      <w:r>
        <w:rPr>
          <w:color w:val="020203"/>
          <w:sz w:val="22"/>
        </w:rPr>
        <w:t>horarios y</w:t>
      </w:r>
      <w:r>
        <w:rPr>
          <w:color w:val="020203"/>
          <w:spacing w:val="1"/>
          <w:sz w:val="22"/>
        </w:rPr>
        <w:t> </w:t>
      </w:r>
      <w:r>
        <w:rPr>
          <w:color w:val="020203"/>
          <w:spacing w:val="-2"/>
          <w:sz w:val="22"/>
        </w:rPr>
        <w:t>costo.</w:t>
      </w:r>
    </w:p>
    <w:p>
      <w:pPr>
        <w:pStyle w:val="ListParagraph"/>
        <w:numPr>
          <w:ilvl w:val="0"/>
          <w:numId w:val="1"/>
        </w:numPr>
        <w:tabs>
          <w:tab w:leader="none" w:pos="719" w:val="left"/>
        </w:tabs>
        <w:spacing w:after="0" w:before="11" w:line="249" w:lineRule="auto"/>
        <w:ind w:hanging="360" w:left="719" w:right="357"/>
        <w:jc w:val="both"/>
        <w:rPr>
          <w:color w:val="020203"/>
          <w:sz w:val="22"/>
        </w:rPr>
      </w:pPr>
      <w:r>
        <w:rPr>
          <w:color w:val="020203"/>
          <w:sz w:val="22"/>
        </w:rPr>
        <w:t>Respecto a los hoteles en la ciudad de Petra informamos que Petra (Wadi Musa) es una ciudad-pueblo y lugar de paso de una sola noche, que recibe miles y miles de turistas cada año para visitar su espectacular recinto arquitectónico, donde hay poca capacidad hotelera y una gran demanda: hostales, pensiones, albergues, hotelitos locales o familiares</w:t>
      </w:r>
      <w:r>
        <w:rPr>
          <w:color w:val="020203"/>
          <w:spacing w:val="40"/>
          <w:sz w:val="22"/>
        </w:rPr>
        <w:t> </w:t>
      </w:r>
      <w:r>
        <w:rPr>
          <w:color w:val="020203"/>
          <w:sz w:val="22"/>
        </w:rPr>
        <w:t>y algunos hoteles, pocos y pequeños de muy poca capacidad 15, 20, 30 habitaciones de 2, 3 y 4* (Primera) (categoría oficial, que no se corresponden con los estándares internacionales) y tan solo dos o tres hoteles de categoría 4* y 5* (Superior) aceptables pero también con capacidad bastante limitada en número de habitaciones, para cubrir las altas necesidades de demanda de todo el mundo. Los hoteles soportan a diario un movimiento importante de entradas y salidas continuadas, lo que hace que el mantenimiento de los mismos no sea siempre el mejor y el deseado. La labor de</w:t>
      </w:r>
      <w:r>
        <w:rPr>
          <w:color w:val="020203"/>
          <w:spacing w:val="-4"/>
          <w:sz w:val="22"/>
        </w:rPr>
        <w:t> </w:t>
      </w:r>
      <w:r>
        <w:rPr>
          <w:color w:val="020203"/>
          <w:sz w:val="22"/>
        </w:rPr>
        <w:t>nuestro</w:t>
      </w:r>
      <w:r>
        <w:rPr>
          <w:color w:val="020203"/>
          <w:spacing w:val="-4"/>
          <w:sz w:val="22"/>
        </w:rPr>
        <w:t> </w:t>
      </w:r>
      <w:r>
        <w:rPr>
          <w:color w:val="020203"/>
          <w:sz w:val="22"/>
        </w:rPr>
        <w:t>operador</w:t>
      </w:r>
      <w:r>
        <w:rPr>
          <w:color w:val="020203"/>
          <w:spacing w:val="-4"/>
          <w:sz w:val="22"/>
        </w:rPr>
        <w:t> </w:t>
      </w:r>
      <w:r>
        <w:rPr>
          <w:color w:val="020203"/>
          <w:sz w:val="22"/>
        </w:rPr>
        <w:t>local</w:t>
      </w:r>
      <w:r>
        <w:rPr>
          <w:color w:val="020203"/>
          <w:spacing w:val="-4"/>
          <w:sz w:val="22"/>
        </w:rPr>
        <w:t> </w:t>
      </w:r>
      <w:r>
        <w:rPr>
          <w:color w:val="020203"/>
          <w:sz w:val="22"/>
        </w:rPr>
        <w:t>es</w:t>
      </w:r>
      <w:r>
        <w:rPr>
          <w:color w:val="020203"/>
          <w:spacing w:val="-4"/>
          <w:sz w:val="22"/>
        </w:rPr>
        <w:t> </w:t>
      </w:r>
      <w:r>
        <w:rPr>
          <w:color w:val="020203"/>
          <w:sz w:val="22"/>
        </w:rPr>
        <w:t>conseguir</w:t>
      </w:r>
      <w:r>
        <w:rPr>
          <w:color w:val="020203"/>
          <w:spacing w:val="-4"/>
          <w:sz w:val="22"/>
        </w:rPr>
        <w:t> </w:t>
      </w:r>
      <w:r>
        <w:rPr>
          <w:color w:val="020203"/>
          <w:sz w:val="22"/>
        </w:rPr>
        <w:t>lo</w:t>
      </w:r>
      <w:r>
        <w:rPr>
          <w:color w:val="020203"/>
          <w:spacing w:val="-4"/>
          <w:sz w:val="22"/>
        </w:rPr>
        <w:t> </w:t>
      </w:r>
      <w:r>
        <w:rPr>
          <w:color w:val="020203"/>
          <w:sz w:val="22"/>
        </w:rPr>
        <w:t>más</w:t>
      </w:r>
      <w:r>
        <w:rPr>
          <w:color w:val="020203"/>
          <w:spacing w:val="-4"/>
          <w:sz w:val="22"/>
        </w:rPr>
        <w:t> </w:t>
      </w:r>
      <w:r>
        <w:rPr>
          <w:color w:val="020203"/>
          <w:sz w:val="22"/>
        </w:rPr>
        <w:t>aceptable</w:t>
      </w:r>
      <w:r>
        <w:rPr>
          <w:color w:val="020203"/>
          <w:spacing w:val="-4"/>
          <w:sz w:val="22"/>
        </w:rPr>
        <w:t> </w:t>
      </w:r>
      <w:r>
        <w:rPr>
          <w:color w:val="020203"/>
          <w:sz w:val="22"/>
        </w:rPr>
        <w:t>para</w:t>
      </w:r>
      <w:r>
        <w:rPr>
          <w:color w:val="020203"/>
          <w:spacing w:val="-4"/>
          <w:sz w:val="22"/>
        </w:rPr>
        <w:t> </w:t>
      </w:r>
      <w:r>
        <w:rPr>
          <w:color w:val="020203"/>
          <w:sz w:val="22"/>
        </w:rPr>
        <w:t>los</w:t>
      </w:r>
      <w:r>
        <w:rPr>
          <w:color w:val="020203"/>
          <w:spacing w:val="-4"/>
          <w:sz w:val="22"/>
        </w:rPr>
        <w:t> </w:t>
      </w:r>
      <w:r>
        <w:rPr>
          <w:color w:val="020203"/>
          <w:sz w:val="22"/>
        </w:rPr>
        <w:t>pasajeros</w:t>
      </w:r>
      <w:r>
        <w:rPr>
          <w:color w:val="020203"/>
          <w:spacing w:val="-4"/>
          <w:sz w:val="22"/>
        </w:rPr>
        <w:t> </w:t>
      </w:r>
      <w:r>
        <w:rPr>
          <w:color w:val="020203"/>
          <w:sz w:val="22"/>
        </w:rPr>
        <w:t>y</w:t>
      </w:r>
      <w:r>
        <w:rPr>
          <w:color w:val="020203"/>
          <w:spacing w:val="-4"/>
          <w:sz w:val="22"/>
        </w:rPr>
        <w:t> </w:t>
      </w:r>
      <w:r>
        <w:rPr>
          <w:color w:val="020203"/>
          <w:sz w:val="22"/>
        </w:rPr>
        <w:t>a</w:t>
      </w:r>
      <w:r>
        <w:rPr>
          <w:color w:val="020203"/>
          <w:spacing w:val="-4"/>
          <w:sz w:val="22"/>
        </w:rPr>
        <w:t> </w:t>
      </w:r>
      <w:r>
        <w:rPr>
          <w:color w:val="020203"/>
          <w:sz w:val="22"/>
        </w:rPr>
        <w:t>precios</w:t>
      </w:r>
      <w:r>
        <w:rPr>
          <w:color w:val="020203"/>
          <w:spacing w:val="-4"/>
          <w:sz w:val="22"/>
        </w:rPr>
        <w:t> </w:t>
      </w:r>
      <w:r>
        <w:rPr>
          <w:color w:val="020203"/>
          <w:sz w:val="22"/>
        </w:rPr>
        <w:t>razonables</w:t>
      </w:r>
      <w:r>
        <w:rPr>
          <w:color w:val="020203"/>
          <w:spacing w:val="-4"/>
          <w:sz w:val="22"/>
        </w:rPr>
        <w:t> </w:t>
      </w:r>
      <w:r>
        <w:rPr>
          <w:color w:val="020203"/>
          <w:sz w:val="22"/>
        </w:rPr>
        <w:t>dentro</w:t>
      </w:r>
      <w:r>
        <w:rPr>
          <w:color w:val="020203"/>
          <w:spacing w:val="-4"/>
          <w:sz w:val="22"/>
        </w:rPr>
        <w:t> </w:t>
      </w:r>
      <w:r>
        <w:rPr>
          <w:color w:val="020203"/>
          <w:sz w:val="22"/>
        </w:rPr>
        <w:t>de</w:t>
      </w:r>
      <w:r>
        <w:rPr>
          <w:color w:val="020203"/>
          <w:spacing w:val="-4"/>
          <w:sz w:val="22"/>
        </w:rPr>
        <w:t> </w:t>
      </w:r>
      <w:r>
        <w:rPr>
          <w:color w:val="020203"/>
          <w:sz w:val="22"/>
        </w:rPr>
        <w:t>la</w:t>
      </w:r>
      <w:r>
        <w:rPr>
          <w:color w:val="020203"/>
          <w:spacing w:val="-4"/>
          <w:sz w:val="22"/>
        </w:rPr>
        <w:t> </w:t>
      </w:r>
      <w:r>
        <w:rPr>
          <w:color w:val="020203"/>
          <w:sz w:val="22"/>
        </w:rPr>
        <w:t>categoría hotelera seleccionada en su compra, pero a veces es muy difícil conseguirlo, por lo que rogamos su comprensión.</w:t>
      </w:r>
    </w:p>
    <w:p>
      <w:pPr>
        <w:pStyle w:val="ListParagraph"/>
        <w:numPr>
          <w:ilvl w:val="0"/>
          <w:numId w:val="1"/>
        </w:numPr>
        <w:tabs>
          <w:tab w:leader="none" w:pos="719" w:val="left"/>
        </w:tabs>
        <w:spacing w:after="0" w:before="9" w:line="240" w:lineRule="auto"/>
        <w:ind w:hanging="359" w:left="719" w:right="0"/>
        <w:jc w:val="both"/>
        <w:rPr>
          <w:color w:val="020203"/>
          <w:sz w:val="22"/>
        </w:rPr>
      </w:pPr>
      <w:r>
        <w:rPr>
          <w:color w:val="020203"/>
          <w:sz w:val="22"/>
        </w:rPr>
        <w:t>No</w:t>
      </w:r>
      <w:r>
        <w:rPr>
          <w:color w:val="020203"/>
          <w:spacing w:val="-8"/>
          <w:sz w:val="22"/>
        </w:rPr>
        <w:t> </w:t>
      </w:r>
      <w:r>
        <w:rPr>
          <w:color w:val="020203"/>
          <w:sz w:val="22"/>
        </w:rPr>
        <w:t>se</w:t>
      </w:r>
      <w:r>
        <w:rPr>
          <w:color w:val="020203"/>
          <w:spacing w:val="-7"/>
          <w:sz w:val="22"/>
        </w:rPr>
        <w:t> </w:t>
      </w:r>
      <w:r>
        <w:rPr>
          <w:color w:val="020203"/>
          <w:sz w:val="22"/>
        </w:rPr>
        <w:t>incluye</w:t>
      </w:r>
      <w:r>
        <w:rPr>
          <w:color w:val="020203"/>
          <w:spacing w:val="-8"/>
          <w:sz w:val="22"/>
        </w:rPr>
        <w:t> </w:t>
      </w:r>
      <w:r>
        <w:rPr>
          <w:color w:val="020203"/>
          <w:sz w:val="22"/>
        </w:rPr>
        <w:t>early</w:t>
      </w:r>
      <w:r>
        <w:rPr>
          <w:color w:val="020203"/>
          <w:spacing w:val="-7"/>
          <w:sz w:val="22"/>
        </w:rPr>
        <w:t> </w:t>
      </w:r>
      <w:r>
        <w:rPr>
          <w:color w:val="020203"/>
          <w:sz w:val="22"/>
        </w:rPr>
        <w:t>check</w:t>
      </w:r>
      <w:r>
        <w:rPr>
          <w:color w:val="020203"/>
          <w:spacing w:val="-7"/>
          <w:sz w:val="22"/>
        </w:rPr>
        <w:t> </w:t>
      </w:r>
      <w:r>
        <w:rPr>
          <w:color w:val="020203"/>
          <w:sz w:val="22"/>
        </w:rPr>
        <w:t>in</w:t>
      </w:r>
      <w:r>
        <w:rPr>
          <w:color w:val="020203"/>
          <w:spacing w:val="-8"/>
          <w:sz w:val="22"/>
        </w:rPr>
        <w:t> </w:t>
      </w:r>
      <w:r>
        <w:rPr>
          <w:color w:val="020203"/>
          <w:sz w:val="22"/>
        </w:rPr>
        <w:t>o</w:t>
      </w:r>
      <w:r>
        <w:rPr>
          <w:color w:val="020203"/>
          <w:spacing w:val="-7"/>
          <w:sz w:val="22"/>
        </w:rPr>
        <w:t> </w:t>
      </w:r>
      <w:r>
        <w:rPr>
          <w:color w:val="020203"/>
          <w:sz w:val="22"/>
        </w:rPr>
        <w:t>late</w:t>
      </w:r>
      <w:r>
        <w:rPr>
          <w:color w:val="020203"/>
          <w:spacing w:val="-7"/>
          <w:sz w:val="22"/>
        </w:rPr>
        <w:t> </w:t>
      </w:r>
      <w:r>
        <w:rPr>
          <w:color w:val="020203"/>
          <w:sz w:val="22"/>
        </w:rPr>
        <w:t>check</w:t>
      </w:r>
      <w:r>
        <w:rPr>
          <w:color w:val="020203"/>
          <w:spacing w:val="-8"/>
          <w:sz w:val="22"/>
        </w:rPr>
        <w:t> </w:t>
      </w:r>
      <w:r>
        <w:rPr>
          <w:color w:val="020203"/>
          <w:spacing w:val="-4"/>
          <w:sz w:val="22"/>
        </w:rPr>
        <w:t>out.</w:t>
      </w:r>
    </w:p>
    <w:p>
      <w:pPr>
        <w:pStyle w:val="ListParagraph"/>
        <w:numPr>
          <w:ilvl w:val="0"/>
          <w:numId w:val="1"/>
        </w:numPr>
        <w:tabs>
          <w:tab w:leader="none" w:pos="719" w:val="left"/>
        </w:tabs>
        <w:spacing w:after="0" w:before="11" w:line="249" w:lineRule="auto"/>
        <w:ind w:hanging="360" w:left="719" w:right="357"/>
        <w:jc w:val="both"/>
        <w:rPr>
          <w:color w:val="020203"/>
          <w:sz w:val="22"/>
        </w:rPr>
      </w:pPr>
      <w:r>
        <w:rPr>
          <w:color w:val="020203"/>
          <w:sz w:val="22"/>
        </w:rPr>
        <w:t>En cuanto al tema de los caballos en Petra, se sugiere no tomarlos ya que creemos en la crueldad animal en esta </w:t>
      </w:r>
      <w:r>
        <w:rPr>
          <w:color w:val="020203"/>
          <w:spacing w:val="-2"/>
          <w:sz w:val="22"/>
        </w:rPr>
        <w:t>actividad.</w:t>
      </w:r>
    </w:p>
    <w:p>
      <w:pPr>
        <w:pStyle w:val="ListParagraph"/>
        <w:numPr>
          <w:ilvl w:val="0"/>
          <w:numId w:val="1"/>
        </w:numPr>
        <w:tabs>
          <w:tab w:leader="none" w:pos="719" w:val="left"/>
        </w:tabs>
        <w:spacing w:after="0" w:before="2" w:line="240" w:lineRule="auto"/>
        <w:ind w:hanging="359" w:left="719" w:right="0"/>
        <w:jc w:val="both"/>
        <w:rPr>
          <w:color w:val="020203"/>
          <w:sz w:val="22"/>
        </w:rPr>
      </w:pPr>
      <w:r>
        <w:rPr>
          <w:color w:val="020203"/>
          <w:sz w:val="22"/>
        </w:rPr>
        <w:t>Para</w:t>
      </w:r>
      <w:r>
        <w:rPr>
          <w:color w:val="020203"/>
          <w:spacing w:val="-3"/>
          <w:sz w:val="22"/>
        </w:rPr>
        <w:t> </w:t>
      </w:r>
      <w:r>
        <w:rPr>
          <w:color w:val="020203"/>
          <w:sz w:val="22"/>
        </w:rPr>
        <w:t>personas</w:t>
      </w:r>
      <w:r>
        <w:rPr>
          <w:color w:val="020203"/>
          <w:spacing w:val="-2"/>
          <w:sz w:val="22"/>
        </w:rPr>
        <w:t> </w:t>
      </w:r>
      <w:r>
        <w:rPr>
          <w:color w:val="020203"/>
          <w:sz w:val="22"/>
        </w:rPr>
        <w:t>mayores</w:t>
      </w:r>
      <w:r>
        <w:rPr>
          <w:color w:val="020203"/>
          <w:spacing w:val="-2"/>
          <w:sz w:val="22"/>
        </w:rPr>
        <w:t> </w:t>
      </w:r>
      <w:r>
        <w:rPr>
          <w:color w:val="020203"/>
          <w:sz w:val="22"/>
        </w:rPr>
        <w:t>de</w:t>
      </w:r>
      <w:r>
        <w:rPr>
          <w:color w:val="020203"/>
          <w:spacing w:val="-2"/>
          <w:sz w:val="22"/>
        </w:rPr>
        <w:t> </w:t>
      </w:r>
      <w:r>
        <w:rPr>
          <w:color w:val="020203"/>
          <w:sz w:val="22"/>
        </w:rPr>
        <w:t>70</w:t>
      </w:r>
      <w:r>
        <w:rPr>
          <w:color w:val="020203"/>
          <w:spacing w:val="-2"/>
          <w:sz w:val="22"/>
        </w:rPr>
        <w:t> </w:t>
      </w:r>
      <w:r>
        <w:rPr>
          <w:color w:val="020203"/>
          <w:sz w:val="22"/>
        </w:rPr>
        <w:t>años</w:t>
      </w:r>
      <w:r>
        <w:rPr>
          <w:color w:val="020203"/>
          <w:spacing w:val="-2"/>
          <w:sz w:val="22"/>
        </w:rPr>
        <w:t> </w:t>
      </w:r>
      <w:r>
        <w:rPr>
          <w:color w:val="020203"/>
          <w:sz w:val="22"/>
        </w:rPr>
        <w:t>aplica</w:t>
      </w:r>
      <w:r>
        <w:rPr>
          <w:color w:val="020203"/>
          <w:spacing w:val="-3"/>
          <w:sz w:val="22"/>
        </w:rPr>
        <w:t> </w:t>
      </w:r>
      <w:r>
        <w:rPr>
          <w:color w:val="020203"/>
          <w:sz w:val="22"/>
        </w:rPr>
        <w:t>suplemento</w:t>
      </w:r>
      <w:r>
        <w:rPr>
          <w:color w:val="020203"/>
          <w:spacing w:val="-2"/>
          <w:sz w:val="22"/>
        </w:rPr>
        <w:t> </w:t>
      </w:r>
      <w:r>
        <w:rPr>
          <w:color w:val="020203"/>
          <w:sz w:val="22"/>
        </w:rPr>
        <w:t>en</w:t>
      </w:r>
      <w:r>
        <w:rPr>
          <w:color w:val="020203"/>
          <w:spacing w:val="-2"/>
          <w:sz w:val="22"/>
        </w:rPr>
        <w:t> </w:t>
      </w:r>
      <w:r>
        <w:rPr>
          <w:color w:val="020203"/>
          <w:sz w:val="22"/>
        </w:rPr>
        <w:t>el</w:t>
      </w:r>
      <w:r>
        <w:rPr>
          <w:color w:val="020203"/>
          <w:spacing w:val="-2"/>
          <w:sz w:val="22"/>
        </w:rPr>
        <w:t> </w:t>
      </w:r>
      <w:r>
        <w:rPr>
          <w:color w:val="020203"/>
          <w:sz w:val="22"/>
        </w:rPr>
        <w:t>seguro.</w:t>
      </w:r>
      <w:r>
        <w:rPr>
          <w:color w:val="020203"/>
          <w:spacing w:val="-2"/>
          <w:sz w:val="22"/>
        </w:rPr>
        <w:t> </w:t>
      </w:r>
      <w:r>
        <w:rPr>
          <w:color w:val="020203"/>
          <w:sz w:val="22"/>
        </w:rPr>
        <w:t>Favor</w:t>
      </w:r>
      <w:r>
        <w:rPr>
          <w:color w:val="020203"/>
          <w:spacing w:val="-2"/>
          <w:sz w:val="22"/>
        </w:rPr>
        <w:t> </w:t>
      </w:r>
      <w:r>
        <w:rPr>
          <w:color w:val="020203"/>
          <w:sz w:val="22"/>
        </w:rPr>
        <w:t>consultar</w:t>
      </w:r>
      <w:r>
        <w:rPr>
          <w:color w:val="020203"/>
          <w:spacing w:val="-3"/>
          <w:sz w:val="22"/>
        </w:rPr>
        <w:t> </w:t>
      </w:r>
      <w:r>
        <w:rPr>
          <w:color w:val="020203"/>
          <w:sz w:val="22"/>
        </w:rPr>
        <w:t>con</w:t>
      </w:r>
      <w:r>
        <w:rPr>
          <w:color w:val="020203"/>
          <w:spacing w:val="-2"/>
          <w:sz w:val="22"/>
        </w:rPr>
        <w:t> </w:t>
      </w:r>
      <w:r>
        <w:rPr>
          <w:color w:val="020203"/>
          <w:sz w:val="22"/>
        </w:rPr>
        <w:t>su</w:t>
      </w:r>
      <w:r>
        <w:rPr>
          <w:color w:val="020203"/>
          <w:spacing w:val="-2"/>
          <w:sz w:val="22"/>
        </w:rPr>
        <w:t> ejecutivo.</w:t>
      </w:r>
    </w:p>
    <w:p>
      <w:pPr>
        <w:pStyle w:val="BodyText"/>
        <w:spacing w:before="176"/>
        <w:ind w:left="0"/>
      </w:pPr>
    </w:p>
    <w:p>
      <w:pPr>
        <w:pStyle w:val="BodyText"/>
        <w:spacing w:before="0"/>
        <w:ind w:left="352"/>
      </w:pPr>
      <w:r>
        <w:rPr/>
        <w:t>Vigencia</w:t>
      </w:r>
      <w:r>
        <w:rPr>
          <w:spacing w:val="2"/>
        </w:rPr>
        <w:t> </w:t>
      </w:r>
      <w:r>
        <w:rPr/>
        <w:t>hasta</w:t>
      </w:r>
      <w:r>
        <w:rPr>
          <w:spacing w:val="2"/>
        </w:rPr>
        <w:t> </w:t>
      </w:r>
      <w:r>
        <w:rPr/>
        <w:t>el</w:t>
      </w:r>
      <w:r>
        <w:rPr>
          <w:spacing w:val="2"/>
        </w:rPr>
        <w:t> </w:t>
      </w:r>
      <w:r>
        <w:rPr/>
        <w:t>07</w:t>
      </w:r>
      <w:r>
        <w:rPr>
          <w:spacing w:val="2"/>
        </w:rPr>
        <w:t> </w:t>
      </w:r>
      <w:r>
        <w:rPr/>
        <w:t>de</w:t>
      </w:r>
      <w:r>
        <w:rPr>
          <w:spacing w:val="2"/>
        </w:rPr>
        <w:t> </w:t>
      </w:r>
      <w:r>
        <w:rPr/>
        <w:t>enero</w:t>
      </w:r>
      <w:r>
        <w:rPr>
          <w:spacing w:val="2"/>
        </w:rPr>
        <w:t> </w:t>
      </w:r>
      <w:r>
        <w:rPr/>
        <w:t>de</w:t>
      </w:r>
      <w:r>
        <w:rPr>
          <w:spacing w:val="2"/>
        </w:rPr>
        <w:t> </w:t>
      </w:r>
      <w:r>
        <w:rPr>
          <w:spacing w:val="-2"/>
        </w:rPr>
        <w:t>2027.</w:t>
      </w:r>
    </w:p>
    <w:sectPr>
      <w:pgSz w:h="15840" w:w="12240"/>
      <w:pgMar w:bottom="1660" w:footer="1478" w:header="0" w:left="360" w:right="360" w:top="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36288">
          <wp:simplePos x="0" y="0"/>
          <wp:positionH relativeFrom="page">
            <wp:posOffset>3158319</wp:posOffset>
          </wp:positionH>
          <wp:positionV relativeFrom="page">
            <wp:posOffset>8974797</wp:posOffset>
          </wp:positionV>
          <wp:extent cx="1471204"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4"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36800">
          <wp:simplePos x="0" y="0"/>
          <wp:positionH relativeFrom="page">
            <wp:posOffset>3158319</wp:posOffset>
          </wp:positionH>
          <wp:positionV relativeFrom="page">
            <wp:posOffset>8974797</wp:posOffset>
          </wp:positionV>
          <wp:extent cx="1471204" cy="626402"/>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471204" cy="626402"/>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37312">
          <wp:simplePos x="0" y="0"/>
          <wp:positionH relativeFrom="page">
            <wp:posOffset>3139503</wp:posOffset>
          </wp:positionH>
          <wp:positionV relativeFrom="page">
            <wp:posOffset>8974797</wp:posOffset>
          </wp:positionV>
          <wp:extent cx="1471204" cy="626402"/>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1471204"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1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7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547" w:right="803"/>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238"/>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footer" Target="footer2.xml"/><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oter" Target="footer3.xml"/><Relationship Id="rId16" Type="http://schemas.openxmlformats.org/officeDocument/2006/relationships/image" Target="media/image10.png"/><Relationship Id="rId1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2026-06-24T16:51:10Z</dcterms:created>
  <dcterms:modified xsi:type="dcterms:W3CDTF">2026-06-24T16:51:10Z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v10.0.20070.1</vt:lpwstr>
  </property>
  <property fmtid="{D5CDD505-2E9C-101B-9397-08002B2CF9AE}" name="Created" pid="3">
    <vt:filetime>2026-06-24T00:00:00Z</vt:filetime>
  </property>
  <property fmtid="{D5CDD505-2E9C-101B-9397-08002B2CF9AE}" name="Creator" pid="4">
    <vt:lpwstr>Adobe InDesign 21.4 (Windows)</vt:lpwstr>
  </property>
  <property fmtid="{D5CDD505-2E9C-101B-9397-08002B2CF9AE}" name="LastSaved" pid="5">
    <vt:filetime>2026-06-24T00:00:00Z</vt:filetime>
  </property>
  <property fmtid="{D5CDD505-2E9C-101B-9397-08002B2CF9AE}" name="NXPowerLiteLastOptimized" pid="6">
    <vt:lpwstr>81740</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