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ntTable+xml" PartName="/word/fontTable.xml"/>
  <Override ContentType="application/vnd.openxmlformats-package.core-properties+xml" PartName="/docProps/core.xml"/>
  <Default ContentType="image/png" Extension="png"/>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custom-properties+xml" PartName="/docProps/custom.xml"/>
  <Override ContentType="application/vnd.openxmlformats-officedocument.wordprocessingml.numbering+xml" PartName="/word/numbering.xml"/>
  <Default ContentType="image/jpeg" Extension="jpeg"/>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03"/>
        <w:rPr>
          <w:sz w:val="46"/>
        </w:rPr>
      </w:pPr>
      <w:r>
        <w:rPr>
          <w:sz w:val="46"/>
        </w:rPr>
        <w:drawing>
          <wp:anchor allowOverlap="1" behindDoc="0" distB="0" distL="0" distR="0" distT="0" layoutInCell="1" locked="0" relativeHeight="15730176" simplePos="0">
            <wp:simplePos x="0" y="0"/>
            <wp:positionH relativeFrom="page">
              <wp:posOffset>0</wp:posOffset>
            </wp:positionH>
            <wp:positionV relativeFrom="page">
              <wp:posOffset>-12</wp:posOffset>
            </wp:positionV>
            <wp:extent cx="2069096" cy="10058412"/>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096" cy="10058412"/>
                    </a:xfrm>
                    <a:prstGeom prst="rect">
                      <a:avLst/>
                    </a:prstGeom>
                  </pic:spPr>
                </pic:pic>
              </a:graphicData>
            </a:graphic>
          </wp:anchor>
        </w:drawing>
      </w:r>
    </w:p>
    <w:p>
      <w:pPr>
        <w:pStyle w:val="Title"/>
        <w:spacing w:line="271" w:lineRule="auto"/>
      </w:pPr>
      <w:r>
        <w:rPr>
          <w:color w:val="059ED8"/>
        </w:rPr>
        <w:t>MADRID, PORTUGAL, ANDALUCÍA</w:t>
      </w:r>
      <w:r>
        <w:rPr>
          <w:color w:val="059ED8"/>
          <w:spacing w:val="40"/>
          <w:w w:val="105"/>
        </w:rPr>
        <w:t> </w:t>
      </w:r>
      <w:r>
        <w:rPr>
          <w:color w:val="059ED8"/>
          <w:w w:val="105"/>
        </w:rPr>
        <w:t>&amp; CAPITALES MEDITERRÁNEAS</w:t>
      </w:r>
    </w:p>
    <w:p>
      <w:pPr>
        <w:spacing w:before="221" w:line="249" w:lineRule="auto"/>
        <w:ind w:firstLine="0" w:left="2810" w:right="50"/>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4290349</wp:posOffset>
                </wp:positionH>
                <wp:positionV relativeFrom="paragraph">
                  <wp:posOffset>168803</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6038150</wp:posOffset>
                </wp:positionH>
                <wp:positionV relativeFrom="paragraph">
                  <wp:posOffset>168803</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61888" simplePos="0">
                <wp:simplePos x="0" y="0"/>
                <wp:positionH relativeFrom="page">
                  <wp:posOffset>5345149</wp:posOffset>
                </wp:positionH>
                <wp:positionV relativeFrom="paragraph">
                  <wp:posOffset>321203</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62400" simplePos="0">
                <wp:simplePos x="0" y="0"/>
                <wp:positionH relativeFrom="page">
                  <wp:posOffset>3941150</wp:posOffset>
                </wp:positionH>
                <wp:positionV relativeFrom="paragraph">
                  <wp:posOffset>321203</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62912" simplePos="0">
                <wp:simplePos x="0" y="0"/>
                <wp:positionH relativeFrom="page">
                  <wp:posOffset>4637650</wp:posOffset>
                </wp:positionH>
                <wp:positionV relativeFrom="paragraph">
                  <wp:posOffset>321203</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4965350</wp:posOffset>
                </wp:positionH>
                <wp:positionV relativeFrom="paragraph">
                  <wp:posOffset>168803</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760" simplePos="0">
                <wp:simplePos x="0" y="0"/>
                <wp:positionH relativeFrom="page">
                  <wp:posOffset>5510749</wp:posOffset>
                </wp:positionH>
                <wp:positionV relativeFrom="paragraph">
                  <wp:posOffset>168614</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4272" simplePos="0">
                <wp:simplePos x="0" y="0"/>
                <wp:positionH relativeFrom="page">
                  <wp:posOffset>3683650</wp:posOffset>
                </wp:positionH>
                <wp:positionV relativeFrom="paragraph">
                  <wp:posOffset>168803</wp:posOffset>
                </wp:positionV>
                <wp:extent cx="1270" cy="90170"/>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4784" simplePos="0">
                <wp:simplePos x="0" y="0"/>
                <wp:positionH relativeFrom="page">
                  <wp:posOffset>2807150</wp:posOffset>
                </wp:positionH>
                <wp:positionV relativeFrom="paragraph">
                  <wp:posOffset>168803</wp:posOffset>
                </wp:positionV>
                <wp:extent cx="1270" cy="90170"/>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5296" simplePos="0">
                <wp:simplePos x="0" y="0"/>
                <wp:positionH relativeFrom="page">
                  <wp:posOffset>6623149</wp:posOffset>
                </wp:positionH>
                <wp:positionV relativeFrom="paragraph">
                  <wp:posOffset>168803</wp:posOffset>
                </wp:positionV>
                <wp:extent cx="1270" cy="90170"/>
                <wp:effectExtent b="0" l="0" r="0" t="0"/>
                <wp:wrapNone/>
                <wp:docPr id="11" name="Graphic 11"/>
                <wp:cNvGraphicFramePr>
                  <a:graphicFrameLocks/>
                </wp:cNvGraphicFramePr>
                <a:graphic>
                  <a:graphicData uri="http://schemas.microsoft.com/office/word/2010/wordprocessingShape">
                    <wps:wsp>
                      <wps:cNvPr id="11" name="Graphic 11"/>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MADRID</w:t>
      </w:r>
      <w:r>
        <w:rPr>
          <w:spacing w:val="64"/>
          <w:sz w:val="20"/>
        </w:rPr>
        <w:t> </w:t>
      </w:r>
      <w:r>
        <w:rPr>
          <w:sz w:val="20"/>
        </w:rPr>
        <w:t>SALAMANCA</w:t>
      </w:r>
      <w:r>
        <w:rPr>
          <w:spacing w:val="64"/>
          <w:sz w:val="20"/>
        </w:rPr>
        <w:t> </w:t>
      </w:r>
      <w:r>
        <w:rPr>
          <w:sz w:val="20"/>
        </w:rPr>
        <w:t>OPORTO</w:t>
      </w:r>
      <w:r>
        <w:rPr>
          <w:spacing w:val="64"/>
          <w:sz w:val="20"/>
        </w:rPr>
        <w:t> </w:t>
      </w:r>
      <w:r>
        <w:rPr>
          <w:sz w:val="20"/>
        </w:rPr>
        <w:t>COÍMBRA</w:t>
      </w:r>
      <w:r>
        <w:rPr>
          <w:spacing w:val="64"/>
          <w:sz w:val="20"/>
        </w:rPr>
        <w:t> </w:t>
      </w:r>
      <w:r>
        <w:rPr>
          <w:sz w:val="20"/>
        </w:rPr>
        <w:t>FÁTIMA</w:t>
      </w:r>
      <w:r>
        <w:rPr>
          <w:spacing w:val="64"/>
          <w:sz w:val="20"/>
        </w:rPr>
        <w:t> </w:t>
      </w:r>
      <w:r>
        <w:rPr>
          <w:sz w:val="20"/>
        </w:rPr>
        <w:t>LISBOA</w:t>
      </w:r>
      <w:r>
        <w:rPr>
          <w:spacing w:val="64"/>
          <w:sz w:val="20"/>
        </w:rPr>
        <w:t> </w:t>
      </w:r>
      <w:r>
        <w:rPr>
          <w:sz w:val="20"/>
        </w:rPr>
        <w:t>MÉRIDA</w:t>
      </w:r>
      <w:r>
        <w:rPr>
          <w:spacing w:val="64"/>
          <w:sz w:val="20"/>
        </w:rPr>
        <w:t> </w:t>
      </w:r>
      <w:r>
        <w:rPr>
          <w:sz w:val="20"/>
        </w:rPr>
        <w:t>CÓRDOBA SEVILLA</w:t>
      </w:r>
      <w:r>
        <w:rPr>
          <w:spacing w:val="75"/>
          <w:sz w:val="20"/>
        </w:rPr>
        <w:t> </w:t>
      </w:r>
      <w:r>
        <w:rPr>
          <w:sz w:val="20"/>
        </w:rPr>
        <w:t>GRANADA</w:t>
      </w:r>
      <w:r>
        <w:rPr>
          <w:spacing w:val="75"/>
          <w:sz w:val="20"/>
        </w:rPr>
        <w:t> </w:t>
      </w:r>
      <w:r>
        <w:rPr>
          <w:sz w:val="20"/>
        </w:rPr>
        <w:t>VALENCIA</w:t>
      </w:r>
      <w:r>
        <w:rPr>
          <w:spacing w:val="75"/>
          <w:sz w:val="20"/>
        </w:rPr>
        <w:t> </w:t>
      </w:r>
      <w:r>
        <w:rPr>
          <w:sz w:val="20"/>
        </w:rPr>
        <w:t>BARCELONA</w:t>
      </w:r>
    </w:p>
    <w:p>
      <w:pPr>
        <w:pStyle w:val="BodyText"/>
        <w:spacing w:before="178"/>
        <w:rPr>
          <w:sz w:val="20"/>
        </w:rPr>
      </w:pPr>
      <w:r>
        <w:rPr>
          <w:sz w:val="20"/>
        </w:rPr>
        <mc:AlternateContent>
          <mc:Choice Requires="wps">
            <w:drawing>
              <wp:anchor allowOverlap="1" behindDoc="1" distB="0" distL="0" distR="0" distT="0" layoutInCell="1" locked="0" relativeHeight="487587840" simplePos="0">
                <wp:simplePos x="0" y="0"/>
                <wp:positionH relativeFrom="page">
                  <wp:posOffset>2743200</wp:posOffset>
                </wp:positionH>
                <wp:positionV relativeFrom="paragraph">
                  <wp:posOffset>274662</wp:posOffset>
                </wp:positionV>
                <wp:extent cx="4032250" cy="1270"/>
                <wp:effectExtent b="0" l="0" r="0" t="0"/>
                <wp:wrapTopAndBottom/>
                <wp:docPr id="12" name="Graphic 12"/>
                <wp:cNvGraphicFramePr>
                  <a:graphicFrameLocks/>
                </wp:cNvGraphicFramePr>
                <a:graphic>
                  <a:graphicData uri="http://schemas.microsoft.com/office/word/2010/wordprocessingShape">
                    <wps:wsp>
                      <wps:cNvPr id="12" name="Graphic 12"/>
                      <wps:cNvSpPr/>
                      <wps:spPr>
                        <a:xfrm>
                          <a:off x="0" y="0"/>
                          <a:ext cx="4032250" cy="1270"/>
                        </a:xfrm>
                        <a:custGeom>
                          <a:avLst/>
                          <a:gdLst/>
                          <a:ahLst/>
                          <a:cxnLst/>
                          <a:rect b="b" l="l" r="r" t="t"/>
                          <a:pathLst>
                            <a:path h="0" w="4032250">
                              <a:moveTo>
                                <a:pt x="0" y="0"/>
                              </a:moveTo>
                              <a:lnTo>
                                <a:pt x="4031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44"/>
        <w:ind w:firstLine="0" w:left="3212" w:right="479"/>
        <w:jc w:val="center"/>
        <w:rPr>
          <w:sz w:val="28"/>
        </w:rPr>
      </w:pPr>
      <w:r>
        <w:rPr>
          <w:color w:val="039ED9"/>
          <w:sz w:val="28"/>
        </w:rPr>
        <w:t>DURACIÓN:</w:t>
      </w:r>
      <w:r>
        <w:rPr>
          <w:color w:val="039ED9"/>
          <w:spacing w:val="23"/>
          <w:sz w:val="28"/>
        </w:rPr>
        <w:t> </w:t>
      </w:r>
      <w:r>
        <w:rPr>
          <w:color w:val="039ED9"/>
          <w:sz w:val="28"/>
        </w:rPr>
        <w:t>15</w:t>
      </w:r>
      <w:r>
        <w:rPr>
          <w:color w:val="039ED9"/>
          <w:spacing w:val="24"/>
          <w:sz w:val="28"/>
        </w:rPr>
        <w:t> </w:t>
      </w:r>
      <w:r>
        <w:rPr>
          <w:color w:val="039ED9"/>
          <w:spacing w:val="-4"/>
          <w:sz w:val="28"/>
        </w:rPr>
        <w:t>DÍAS</w:t>
      </w:r>
    </w:p>
    <w:p>
      <w:pPr>
        <w:spacing w:before="33"/>
        <w:ind w:firstLine="0" w:left="3212" w:right="479"/>
        <w:jc w:val="center"/>
        <w:rPr>
          <w:sz w:val="20"/>
        </w:rPr>
      </w:pPr>
      <w:r>
        <w:rPr>
          <w:sz w:val="20"/>
        </w:rPr>
        <w:t>Salidas</w:t>
      </w:r>
      <w:r>
        <w:rPr>
          <w:spacing w:val="-11"/>
          <w:sz w:val="20"/>
        </w:rPr>
        <w:t> </w:t>
      </w:r>
      <w:r>
        <w:rPr>
          <w:sz w:val="20"/>
        </w:rPr>
        <w:t>específicas</w:t>
      </w:r>
      <w:r>
        <w:rPr>
          <w:spacing w:val="-10"/>
          <w:sz w:val="20"/>
        </w:rPr>
        <w:t> </w:t>
      </w:r>
      <w:r>
        <w:rPr>
          <w:sz w:val="20"/>
        </w:rPr>
        <w:t>los</w:t>
      </w:r>
      <w:r>
        <w:rPr>
          <w:spacing w:val="-10"/>
          <w:sz w:val="20"/>
        </w:rPr>
        <w:t> </w:t>
      </w:r>
      <w:r>
        <w:rPr>
          <w:sz w:val="20"/>
        </w:rPr>
        <w:t>días</w:t>
      </w:r>
      <w:r>
        <w:rPr>
          <w:spacing w:val="-10"/>
          <w:sz w:val="20"/>
        </w:rPr>
        <w:t> </w:t>
      </w:r>
      <w:r>
        <w:rPr>
          <w:sz w:val="20"/>
        </w:rPr>
        <w:t>domingo</w:t>
      </w:r>
      <w:r>
        <w:rPr>
          <w:spacing w:val="-11"/>
          <w:sz w:val="20"/>
        </w:rPr>
        <w:t> </w:t>
      </w:r>
      <w:r>
        <w:rPr>
          <w:sz w:val="20"/>
        </w:rPr>
        <w:t>de</w:t>
      </w:r>
      <w:r>
        <w:rPr>
          <w:spacing w:val="-10"/>
          <w:sz w:val="20"/>
        </w:rPr>
        <w:t> </w:t>
      </w:r>
      <w:r>
        <w:rPr>
          <w:sz w:val="20"/>
        </w:rPr>
        <w:t>Mayo</w:t>
      </w:r>
      <w:r>
        <w:rPr>
          <w:spacing w:val="-10"/>
          <w:sz w:val="20"/>
        </w:rPr>
        <w:t> </w:t>
      </w:r>
      <w:r>
        <w:rPr>
          <w:sz w:val="20"/>
        </w:rPr>
        <w:t>2026</w:t>
      </w:r>
      <w:r>
        <w:rPr>
          <w:spacing w:val="-10"/>
          <w:sz w:val="20"/>
        </w:rPr>
        <w:t> </w:t>
      </w:r>
      <w:r>
        <w:rPr>
          <w:sz w:val="20"/>
        </w:rPr>
        <w:t>a</w:t>
      </w:r>
      <w:r>
        <w:rPr>
          <w:spacing w:val="-11"/>
          <w:sz w:val="20"/>
        </w:rPr>
        <w:t> </w:t>
      </w:r>
      <w:r>
        <w:rPr>
          <w:sz w:val="20"/>
        </w:rPr>
        <w:t>Marzo</w:t>
      </w:r>
      <w:r>
        <w:rPr>
          <w:spacing w:val="-10"/>
          <w:sz w:val="20"/>
        </w:rPr>
        <w:t> </w:t>
      </w:r>
      <w:r>
        <w:rPr>
          <w:spacing w:val="-4"/>
          <w:sz w:val="20"/>
        </w:rPr>
        <w:t>2027</w:t>
      </w:r>
    </w:p>
    <w:p>
      <w:pPr>
        <w:pStyle w:val="BodyText"/>
        <w:spacing w:before="3"/>
        <w:rPr>
          <w:sz w:val="12"/>
        </w:rPr>
      </w:pPr>
      <w:r>
        <w:rPr>
          <w:sz w:val="12"/>
        </w:rPr>
        <mc:AlternateContent>
          <mc:Choice Requires="wps">
            <w:drawing>
              <wp:anchor allowOverlap="1" behindDoc="1" distB="0" distL="0" distR="0" distT="0" layoutInCell="1" locked="0" relativeHeight="487588352" simplePos="0">
                <wp:simplePos x="0" y="0"/>
                <wp:positionH relativeFrom="page">
                  <wp:posOffset>2743200</wp:posOffset>
                </wp:positionH>
                <wp:positionV relativeFrom="paragraph">
                  <wp:posOffset>105030</wp:posOffset>
                </wp:positionV>
                <wp:extent cx="4032250" cy="1270"/>
                <wp:effectExtent b="0" l="0" r="0" t="0"/>
                <wp:wrapTopAndBottom/>
                <wp:docPr id="13" name="Graphic 13"/>
                <wp:cNvGraphicFramePr>
                  <a:graphicFrameLocks/>
                </wp:cNvGraphicFramePr>
                <a:graphic>
                  <a:graphicData uri="http://schemas.microsoft.com/office/word/2010/wordprocessingShape">
                    <wps:wsp>
                      <wps:cNvPr id="13" name="Graphic 13"/>
                      <wps:cNvSpPr/>
                      <wps:spPr>
                        <a:xfrm>
                          <a:off x="0" y="0"/>
                          <a:ext cx="4032250" cy="1270"/>
                        </a:xfrm>
                        <a:custGeom>
                          <a:avLst/>
                          <a:gdLst/>
                          <a:ahLst/>
                          <a:cxnLst/>
                          <a:rect b="b" l="l" r="r" t="t"/>
                          <a:pathLst>
                            <a:path h="0" w="4032250">
                              <a:moveTo>
                                <a:pt x="0" y="0"/>
                              </a:moveTo>
                              <a:lnTo>
                                <a:pt x="4031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8"/>
        <w:rPr>
          <w:sz w:val="20"/>
        </w:rPr>
      </w:pPr>
    </w:p>
    <w:p>
      <w:pPr>
        <w:pStyle w:val="Heading1"/>
        <w:spacing w:before="1"/>
        <w:ind w:left="3131"/>
      </w:pPr>
      <w:r>
        <w:rPr>
          <w:color w:val="059ED8"/>
          <w:spacing w:val="-2"/>
          <w:w w:val="105"/>
        </w:rPr>
        <w:t>ITINERARIO</w:t>
      </w:r>
    </w:p>
    <w:p>
      <w:pPr>
        <w:pStyle w:val="Heading2"/>
        <w:spacing w:before="129"/>
        <w:ind w:left="3125"/>
      </w:pPr>
      <w:r>
        <w:rPr>
          <w:spacing w:val="-8"/>
        </w:rPr>
        <w:t>DÍA</w:t>
      </w:r>
      <w:r>
        <w:rPr>
          <w:spacing w:val="-6"/>
        </w:rPr>
        <w:t> </w:t>
      </w:r>
      <w:r>
        <w:rPr>
          <w:spacing w:val="-8"/>
        </w:rPr>
        <w:t>1</w:t>
      </w:r>
      <w:r>
        <w:rPr>
          <w:spacing w:val="-7"/>
        </w:rPr>
        <w:t> </w:t>
      </w:r>
      <w:r>
        <w:rPr>
          <w:spacing w:val="-8"/>
        </w:rPr>
        <w:t>MADRID</w:t>
      </w:r>
    </w:p>
    <w:p>
      <w:pPr>
        <w:pStyle w:val="BodyText"/>
        <w:ind w:left="3125"/>
        <w:jc w:val="both"/>
      </w:pPr>
      <w:r>
        <w:rPr/>
        <w:t>Llegada</w:t>
      </w:r>
      <w:r>
        <w:rPr>
          <w:spacing w:val="-7"/>
        </w:rPr>
        <w:t> </w:t>
      </w:r>
      <w:r>
        <w:rPr/>
        <w:t>al</w:t>
      </w:r>
      <w:r>
        <w:rPr>
          <w:spacing w:val="-6"/>
        </w:rPr>
        <w:t> </w:t>
      </w:r>
      <w:r>
        <w:rPr/>
        <w:t>aeropuerto</w:t>
      </w:r>
      <w:r>
        <w:rPr>
          <w:spacing w:val="-6"/>
        </w:rPr>
        <w:t> </w:t>
      </w:r>
      <w:r>
        <w:rPr/>
        <w:t>y</w:t>
      </w:r>
      <w:r>
        <w:rPr>
          <w:spacing w:val="-7"/>
        </w:rPr>
        <w:t> </w:t>
      </w:r>
      <w:r>
        <w:rPr/>
        <w:t>traslado</w:t>
      </w:r>
      <w:r>
        <w:rPr>
          <w:spacing w:val="-6"/>
        </w:rPr>
        <w:t> </w:t>
      </w:r>
      <w:r>
        <w:rPr/>
        <w:t>al</w:t>
      </w:r>
      <w:r>
        <w:rPr>
          <w:spacing w:val="-6"/>
        </w:rPr>
        <w:t> </w:t>
      </w:r>
      <w:r>
        <w:rPr/>
        <w:t>hotel.</w:t>
      </w:r>
      <w:r>
        <w:rPr>
          <w:spacing w:val="-7"/>
        </w:rPr>
        <w:t> </w:t>
      </w:r>
      <w:r>
        <w:rPr/>
        <w:t>Resto</w:t>
      </w:r>
      <w:r>
        <w:rPr>
          <w:spacing w:val="-6"/>
        </w:rPr>
        <w:t> </w:t>
      </w:r>
      <w:r>
        <w:rPr/>
        <w:t>del</w:t>
      </w:r>
      <w:r>
        <w:rPr>
          <w:spacing w:val="-6"/>
        </w:rPr>
        <w:t> </w:t>
      </w:r>
      <w:r>
        <w:rPr/>
        <w:t>día</w:t>
      </w:r>
      <w:r>
        <w:rPr>
          <w:spacing w:val="-6"/>
        </w:rPr>
        <w:t> </w:t>
      </w:r>
      <w:r>
        <w:rPr/>
        <w:t>libre.</w:t>
      </w:r>
      <w:r>
        <w:rPr>
          <w:spacing w:val="-7"/>
        </w:rPr>
        <w:t> </w:t>
      </w:r>
      <w:r>
        <w:rPr/>
        <w:t>Alojamiento</w:t>
      </w:r>
      <w:r>
        <w:rPr>
          <w:spacing w:val="-6"/>
        </w:rPr>
        <w:t> </w:t>
      </w:r>
      <w:r>
        <w:rPr/>
        <w:t>en</w:t>
      </w:r>
      <w:r>
        <w:rPr>
          <w:spacing w:val="-6"/>
        </w:rPr>
        <w:t> </w:t>
      </w:r>
      <w:r>
        <w:rPr/>
        <w:t>el</w:t>
      </w:r>
      <w:r>
        <w:rPr>
          <w:spacing w:val="-7"/>
        </w:rPr>
        <w:t> </w:t>
      </w:r>
      <w:r>
        <w:rPr>
          <w:spacing w:val="-2"/>
        </w:rPr>
        <w:t>hotel.</w:t>
      </w:r>
    </w:p>
    <w:p>
      <w:pPr>
        <w:pStyle w:val="BodyText"/>
        <w:spacing w:before="21"/>
      </w:pPr>
    </w:p>
    <w:p>
      <w:pPr>
        <w:pStyle w:val="Heading2"/>
        <w:spacing w:before="1"/>
        <w:ind w:left="3125"/>
      </w:pPr>
      <w:r>
        <w:rPr/>
        <w:t>DÍA</w:t>
      </w:r>
      <w:r>
        <w:rPr>
          <w:spacing w:val="-6"/>
        </w:rPr>
        <w:t> </w:t>
      </w:r>
      <w:r>
        <w:rPr/>
        <w:t>2</w:t>
      </w:r>
      <w:r>
        <w:rPr>
          <w:spacing w:val="-5"/>
        </w:rPr>
        <w:t> </w:t>
      </w:r>
      <w:r>
        <w:rPr>
          <w:spacing w:val="-2"/>
        </w:rPr>
        <w:t>MADRID</w:t>
      </w:r>
    </w:p>
    <w:p>
      <w:pPr>
        <w:pStyle w:val="BodyText"/>
        <w:spacing w:line="249" w:lineRule="auto"/>
        <w:ind w:left="3125" w:right="376"/>
        <w:jc w:val="both"/>
      </w:pPr>
      <w:r>
        <w:rPr/>
        <w:t>Desayuno</w:t>
      </w:r>
      <w:r>
        <w:rPr>
          <w:spacing w:val="38"/>
        </w:rPr>
        <w:t> </w:t>
      </w:r>
      <w:r>
        <w:rPr/>
        <w:t>en</w:t>
      </w:r>
      <w:r>
        <w:rPr>
          <w:spacing w:val="38"/>
        </w:rPr>
        <w:t> </w:t>
      </w:r>
      <w:r>
        <w:rPr/>
        <w:t>el</w:t>
      </w:r>
      <w:r>
        <w:rPr>
          <w:spacing w:val="38"/>
        </w:rPr>
        <w:t> </w:t>
      </w:r>
      <w:r>
        <w:rPr/>
        <w:t>hotel.</w:t>
      </w:r>
      <w:r>
        <w:rPr>
          <w:spacing w:val="38"/>
        </w:rPr>
        <w:t> </w:t>
      </w:r>
      <w:r>
        <w:rPr/>
        <w:t>Por</w:t>
      </w:r>
      <w:r>
        <w:rPr>
          <w:spacing w:val="38"/>
        </w:rPr>
        <w:t> </w:t>
      </w:r>
      <w:r>
        <w:rPr/>
        <w:t>la</w:t>
      </w:r>
      <w:r>
        <w:rPr>
          <w:spacing w:val="38"/>
        </w:rPr>
        <w:t> </w:t>
      </w:r>
      <w:r>
        <w:rPr/>
        <w:t>mañana</w:t>
      </w:r>
      <w:r>
        <w:rPr>
          <w:spacing w:val="38"/>
        </w:rPr>
        <w:t> </w:t>
      </w:r>
      <w:r>
        <w:rPr/>
        <w:t>visita</w:t>
      </w:r>
      <w:r>
        <w:rPr>
          <w:spacing w:val="38"/>
        </w:rPr>
        <w:t> </w:t>
      </w:r>
      <w:r>
        <w:rPr/>
        <w:t>panorámica</w:t>
      </w:r>
      <w:r>
        <w:rPr>
          <w:spacing w:val="38"/>
        </w:rPr>
        <w:t> </w:t>
      </w:r>
      <w:r>
        <w:rPr/>
        <w:t>de</w:t>
      </w:r>
      <w:r>
        <w:rPr>
          <w:spacing w:val="38"/>
        </w:rPr>
        <w:t> </w:t>
      </w:r>
      <w:r>
        <w:rPr/>
        <w:t>la</w:t>
      </w:r>
      <w:r>
        <w:rPr>
          <w:spacing w:val="38"/>
        </w:rPr>
        <w:t> </w:t>
      </w:r>
      <w:r>
        <w:rPr/>
        <w:t>ciudad;</w:t>
      </w:r>
      <w:r>
        <w:rPr>
          <w:spacing w:val="38"/>
        </w:rPr>
        <w:t> </w:t>
      </w:r>
      <w:r>
        <w:rPr/>
        <w:t>contemplaremos sus orígenes medievales como la fortaleza árabe recorriendo el Barrio de la Morería, caracterizado</w:t>
      </w:r>
      <w:r>
        <w:rPr>
          <w:spacing w:val="-6"/>
        </w:rPr>
        <w:t> </w:t>
      </w:r>
      <w:r>
        <w:rPr/>
        <w:t>por</w:t>
      </w:r>
      <w:r>
        <w:rPr>
          <w:spacing w:val="-6"/>
        </w:rPr>
        <w:t> </w:t>
      </w:r>
      <w:r>
        <w:rPr/>
        <w:t>la</w:t>
      </w:r>
      <w:r>
        <w:rPr>
          <w:spacing w:val="-6"/>
        </w:rPr>
        <w:t> </w:t>
      </w:r>
      <w:r>
        <w:rPr/>
        <w:t>antigüedad</w:t>
      </w:r>
      <w:r>
        <w:rPr>
          <w:spacing w:val="-6"/>
        </w:rPr>
        <w:t> </w:t>
      </w:r>
      <w:r>
        <w:rPr/>
        <w:t>de</w:t>
      </w:r>
      <w:r>
        <w:rPr>
          <w:spacing w:val="-6"/>
        </w:rPr>
        <w:t> </w:t>
      </w:r>
      <w:r>
        <w:rPr/>
        <w:t>sus</w:t>
      </w:r>
      <w:r>
        <w:rPr>
          <w:spacing w:val="-6"/>
        </w:rPr>
        <w:t> </w:t>
      </w:r>
      <w:r>
        <w:rPr/>
        <w:t>edificios</w:t>
      </w:r>
      <w:r>
        <w:rPr>
          <w:spacing w:val="-6"/>
        </w:rPr>
        <w:t> </w:t>
      </w:r>
      <w:r>
        <w:rPr/>
        <w:t>y</w:t>
      </w:r>
      <w:r>
        <w:rPr>
          <w:spacing w:val="-6"/>
        </w:rPr>
        <w:t> </w:t>
      </w:r>
      <w:r>
        <w:rPr/>
        <w:t>los</w:t>
      </w:r>
      <w:r>
        <w:rPr>
          <w:spacing w:val="-6"/>
        </w:rPr>
        <w:t> </w:t>
      </w:r>
      <w:r>
        <w:rPr/>
        <w:t>sabores</w:t>
      </w:r>
      <w:r>
        <w:rPr>
          <w:spacing w:val="-6"/>
        </w:rPr>
        <w:t> </w:t>
      </w:r>
      <w:r>
        <w:rPr/>
        <w:t>de</w:t>
      </w:r>
      <w:r>
        <w:rPr>
          <w:spacing w:val="-6"/>
        </w:rPr>
        <w:t> </w:t>
      </w:r>
      <w:r>
        <w:rPr/>
        <w:t>sus</w:t>
      </w:r>
      <w:r>
        <w:rPr>
          <w:spacing w:val="-6"/>
        </w:rPr>
        <w:t> </w:t>
      </w:r>
      <w:r>
        <w:rPr/>
        <w:t>mesones;</w:t>
      </w:r>
      <w:r>
        <w:rPr>
          <w:spacing w:val="-6"/>
        </w:rPr>
        <w:t> </w:t>
      </w:r>
      <w:r>
        <w:rPr/>
        <w:t>recorreremos el</w:t>
      </w:r>
      <w:r>
        <w:rPr>
          <w:spacing w:val="-7"/>
        </w:rPr>
        <w:t> </w:t>
      </w:r>
      <w:r>
        <w:rPr/>
        <w:t>Madrid</w:t>
      </w:r>
      <w:r>
        <w:rPr>
          <w:spacing w:val="-7"/>
        </w:rPr>
        <w:t> </w:t>
      </w:r>
      <w:r>
        <w:rPr/>
        <w:t>cortesano</w:t>
      </w:r>
      <w:r>
        <w:rPr>
          <w:spacing w:val="-7"/>
        </w:rPr>
        <w:t> </w:t>
      </w:r>
      <w:r>
        <w:rPr/>
        <w:t>de</w:t>
      </w:r>
      <w:r>
        <w:rPr>
          <w:spacing w:val="-7"/>
        </w:rPr>
        <w:t> </w:t>
      </w:r>
      <w:r>
        <w:rPr/>
        <w:t>los</w:t>
      </w:r>
      <w:r>
        <w:rPr>
          <w:spacing w:val="-7"/>
        </w:rPr>
        <w:t> </w:t>
      </w:r>
      <w:r>
        <w:rPr/>
        <w:t>Austrias,</w:t>
      </w:r>
      <w:r>
        <w:rPr>
          <w:spacing w:val="-2"/>
        </w:rPr>
        <w:t> </w:t>
      </w:r>
      <w:r>
        <w:rPr/>
        <w:t>caracterizado</w:t>
      </w:r>
      <w:r>
        <w:rPr>
          <w:spacing w:val="-7"/>
        </w:rPr>
        <w:t> </w:t>
      </w:r>
      <w:r>
        <w:rPr/>
        <w:t>por</w:t>
      </w:r>
      <w:r>
        <w:rPr>
          <w:spacing w:val="-7"/>
        </w:rPr>
        <w:t> </w:t>
      </w:r>
      <w:r>
        <w:rPr/>
        <w:t>Felipe</w:t>
      </w:r>
      <w:r>
        <w:rPr>
          <w:spacing w:val="-7"/>
        </w:rPr>
        <w:t> </w:t>
      </w:r>
      <w:r>
        <w:rPr/>
        <w:t>II</w:t>
      </w:r>
      <w:r>
        <w:rPr>
          <w:spacing w:val="-7"/>
        </w:rPr>
        <w:t> </w:t>
      </w:r>
      <w:r>
        <w:rPr/>
        <w:t>y</w:t>
      </w:r>
      <w:r>
        <w:rPr>
          <w:spacing w:val="-7"/>
        </w:rPr>
        <w:t> </w:t>
      </w:r>
      <w:r>
        <w:rPr/>
        <w:t>sus</w:t>
      </w:r>
      <w:r>
        <w:rPr>
          <w:spacing w:val="-7"/>
        </w:rPr>
        <w:t> </w:t>
      </w:r>
      <w:r>
        <w:rPr/>
        <w:t>edificios</w:t>
      </w:r>
      <w:r>
        <w:rPr>
          <w:spacing w:val="-7"/>
        </w:rPr>
        <w:t> </w:t>
      </w:r>
      <w:r>
        <w:rPr/>
        <w:t>renacentistas y barrocos en la Puerta del Sol, Plaza Mayor y Plaza de la Villa; veremos el Madrid de los Borbones y el trazado urbanístico de Carlos</w:t>
      </w:r>
      <w:r>
        <w:rPr>
          <w:spacing w:val="40"/>
        </w:rPr>
        <w:t> </w:t>
      </w:r>
      <w:r>
        <w:rPr/>
        <w:t>III, el Palacio Real, la Fuente de Cibeles, de Neptuno</w:t>
      </w:r>
      <w:r>
        <w:rPr>
          <w:spacing w:val="-5"/>
        </w:rPr>
        <w:t> </w:t>
      </w:r>
      <w:r>
        <w:rPr/>
        <w:t>y</w:t>
      </w:r>
      <w:r>
        <w:rPr>
          <w:spacing w:val="-5"/>
        </w:rPr>
        <w:t> </w:t>
      </w:r>
      <w:r>
        <w:rPr/>
        <w:t>la</w:t>
      </w:r>
      <w:r>
        <w:rPr>
          <w:spacing w:val="-5"/>
        </w:rPr>
        <w:t> </w:t>
      </w:r>
      <w:r>
        <w:rPr/>
        <w:t>Puerta</w:t>
      </w:r>
      <w:r>
        <w:rPr>
          <w:spacing w:val="-5"/>
        </w:rPr>
        <w:t> </w:t>
      </w:r>
      <w:r>
        <w:rPr/>
        <w:t>de</w:t>
      </w:r>
      <w:r>
        <w:rPr>
          <w:spacing w:val="-5"/>
        </w:rPr>
        <w:t> </w:t>
      </w:r>
      <w:r>
        <w:rPr/>
        <w:t>Alcalá;</w:t>
      </w:r>
      <w:r>
        <w:rPr>
          <w:spacing w:val="-5"/>
        </w:rPr>
        <w:t> </w:t>
      </w:r>
      <w:r>
        <w:rPr/>
        <w:t>admiraremos</w:t>
      </w:r>
      <w:r>
        <w:rPr>
          <w:spacing w:val="-5"/>
        </w:rPr>
        <w:t> </w:t>
      </w:r>
      <w:r>
        <w:rPr/>
        <w:t>las</w:t>
      </w:r>
      <w:r>
        <w:rPr>
          <w:spacing w:val="-5"/>
        </w:rPr>
        <w:t> </w:t>
      </w:r>
      <w:r>
        <w:rPr/>
        <w:t>obras</w:t>
      </w:r>
      <w:r>
        <w:rPr>
          <w:spacing w:val="-5"/>
        </w:rPr>
        <w:t> </w:t>
      </w:r>
      <w:r>
        <w:rPr/>
        <w:t>del</w:t>
      </w:r>
      <w:r>
        <w:rPr>
          <w:spacing w:val="-5"/>
        </w:rPr>
        <w:t> </w:t>
      </w:r>
      <w:r>
        <w:rPr/>
        <w:t>s.</w:t>
      </w:r>
      <w:r>
        <w:rPr>
          <w:spacing w:val="-5"/>
        </w:rPr>
        <w:t> </w:t>
      </w:r>
      <w:r>
        <w:rPr/>
        <w:t>XIX</w:t>
      </w:r>
      <w:r>
        <w:rPr>
          <w:spacing w:val="-5"/>
        </w:rPr>
        <w:t> </w:t>
      </w:r>
      <w:r>
        <w:rPr/>
        <w:t>como</w:t>
      </w:r>
      <w:r>
        <w:rPr>
          <w:spacing w:val="-5"/>
        </w:rPr>
        <w:t> </w:t>
      </w:r>
      <w:r>
        <w:rPr/>
        <w:t>la</w:t>
      </w:r>
      <w:r>
        <w:rPr>
          <w:spacing w:val="-5"/>
        </w:rPr>
        <w:t> </w:t>
      </w:r>
      <w:r>
        <w:rPr/>
        <w:t>elegante</w:t>
      </w:r>
      <w:r>
        <w:rPr>
          <w:spacing w:val="-5"/>
        </w:rPr>
        <w:t> </w:t>
      </w:r>
      <w:r>
        <w:rPr/>
        <w:t>Plaza</w:t>
      </w:r>
      <w:r>
        <w:rPr>
          <w:spacing w:val="-5"/>
        </w:rPr>
        <w:t> </w:t>
      </w:r>
      <w:r>
        <w:rPr/>
        <w:t>de Oriente y el Museo del Prado; conoceremos el Madrid contemporáneo con avenidas como Gran</w:t>
      </w:r>
      <w:r>
        <w:rPr>
          <w:spacing w:val="-14"/>
        </w:rPr>
        <w:t> </w:t>
      </w:r>
      <w:r>
        <w:rPr/>
        <w:t>Vía,</w:t>
      </w:r>
      <w:r>
        <w:rPr>
          <w:spacing w:val="-13"/>
        </w:rPr>
        <w:t> </w:t>
      </w:r>
      <w:r>
        <w:rPr/>
        <w:t>Paseo</w:t>
      </w:r>
      <w:r>
        <w:rPr>
          <w:spacing w:val="-14"/>
        </w:rPr>
        <w:t> </w:t>
      </w:r>
      <w:r>
        <w:rPr/>
        <w:t>de</w:t>
      </w:r>
      <w:r>
        <w:rPr>
          <w:spacing w:val="-14"/>
        </w:rPr>
        <w:t> </w:t>
      </w:r>
      <w:r>
        <w:rPr/>
        <w:t>la</w:t>
      </w:r>
      <w:r>
        <w:rPr>
          <w:spacing w:val="-13"/>
        </w:rPr>
        <w:t> </w:t>
      </w:r>
      <w:r>
        <w:rPr/>
        <w:t>Castellana,</w:t>
      </w:r>
      <w:r>
        <w:rPr>
          <w:spacing w:val="-9"/>
        </w:rPr>
        <w:t> </w:t>
      </w:r>
      <w:r>
        <w:rPr/>
        <w:t>Barrio</w:t>
      </w:r>
      <w:r>
        <w:rPr>
          <w:spacing w:val="-14"/>
        </w:rPr>
        <w:t> </w:t>
      </w:r>
      <w:r>
        <w:rPr/>
        <w:t>de</w:t>
      </w:r>
      <w:r>
        <w:rPr>
          <w:spacing w:val="-14"/>
        </w:rPr>
        <w:t> </w:t>
      </w:r>
      <w:r>
        <w:rPr/>
        <w:t>Salamanca,</w:t>
      </w:r>
      <w:r>
        <w:rPr>
          <w:spacing w:val="-9"/>
        </w:rPr>
        <w:t> </w:t>
      </w:r>
      <w:r>
        <w:rPr/>
        <w:t>Parque</w:t>
      </w:r>
      <w:r>
        <w:rPr>
          <w:spacing w:val="-14"/>
        </w:rPr>
        <w:t> </w:t>
      </w:r>
      <w:r>
        <w:rPr/>
        <w:t>del</w:t>
      </w:r>
      <w:r>
        <w:rPr>
          <w:spacing w:val="-14"/>
        </w:rPr>
        <w:t> </w:t>
      </w:r>
      <w:r>
        <w:rPr/>
        <w:t>Oeste,</w:t>
      </w:r>
      <w:r>
        <w:rPr>
          <w:spacing w:val="-9"/>
        </w:rPr>
        <w:t> </w:t>
      </w:r>
      <w:r>
        <w:rPr/>
        <w:t>zonas</w:t>
      </w:r>
      <w:r>
        <w:rPr>
          <w:spacing w:val="-14"/>
        </w:rPr>
        <w:t> </w:t>
      </w:r>
      <w:r>
        <w:rPr/>
        <w:t>comerciales y</w:t>
      </w:r>
      <w:r>
        <w:rPr>
          <w:spacing w:val="-5"/>
        </w:rPr>
        <w:t> </w:t>
      </w:r>
      <w:r>
        <w:rPr/>
        <w:t>financieras</w:t>
      </w:r>
      <w:r>
        <w:rPr>
          <w:spacing w:val="-5"/>
        </w:rPr>
        <w:t> </w:t>
      </w:r>
      <w:r>
        <w:rPr/>
        <w:t>del</w:t>
      </w:r>
      <w:r>
        <w:rPr>
          <w:spacing w:val="-5"/>
        </w:rPr>
        <w:t> </w:t>
      </w:r>
      <w:r>
        <w:rPr/>
        <w:t>Madrid</w:t>
      </w:r>
      <w:r>
        <w:rPr>
          <w:spacing w:val="-5"/>
        </w:rPr>
        <w:t> </w:t>
      </w:r>
      <w:r>
        <w:rPr/>
        <w:t>Moderno, y</w:t>
      </w:r>
      <w:r>
        <w:rPr>
          <w:spacing w:val="-5"/>
        </w:rPr>
        <w:t> </w:t>
      </w:r>
      <w:r>
        <w:rPr/>
        <w:t>el</w:t>
      </w:r>
      <w:r>
        <w:rPr>
          <w:spacing w:val="-5"/>
        </w:rPr>
        <w:t> </w:t>
      </w:r>
      <w:r>
        <w:rPr/>
        <w:t>Estadio</w:t>
      </w:r>
      <w:r>
        <w:rPr>
          <w:spacing w:val="-5"/>
        </w:rPr>
        <w:t> </w:t>
      </w:r>
      <w:r>
        <w:rPr/>
        <w:t>Santiago</w:t>
      </w:r>
      <w:r>
        <w:rPr>
          <w:spacing w:val="-5"/>
        </w:rPr>
        <w:t> </w:t>
      </w:r>
      <w:r>
        <w:rPr/>
        <w:t>Bernabéu.</w:t>
      </w:r>
      <w:r>
        <w:rPr>
          <w:spacing w:val="-5"/>
        </w:rPr>
        <w:t> </w:t>
      </w:r>
      <w:r>
        <w:rPr/>
        <w:t>Tarde</w:t>
      </w:r>
      <w:r>
        <w:rPr>
          <w:spacing w:val="-5"/>
        </w:rPr>
        <w:t> </w:t>
      </w:r>
      <w:r>
        <w:rPr/>
        <w:t>a</w:t>
      </w:r>
      <w:r>
        <w:rPr>
          <w:spacing w:val="-5"/>
        </w:rPr>
        <w:t> </w:t>
      </w:r>
      <w:r>
        <w:rPr/>
        <w:t>su</w:t>
      </w:r>
      <w:r>
        <w:rPr>
          <w:spacing w:val="-5"/>
        </w:rPr>
        <w:t> </w:t>
      </w:r>
      <w:r>
        <w:rPr/>
        <w:t>disposición. Alojamiento en el hotel. (D)</w:t>
      </w:r>
    </w:p>
    <w:p>
      <w:pPr>
        <w:pStyle w:val="BodyText"/>
        <w:spacing w:before="20"/>
      </w:pPr>
    </w:p>
    <w:p>
      <w:pPr>
        <w:pStyle w:val="Heading2"/>
        <w:spacing w:before="1"/>
        <w:ind w:left="3125"/>
      </w:pPr>
      <w:r>
        <w:rPr/>
        <w:t>DÍA</w:t>
      </w:r>
      <w:r>
        <w:rPr>
          <w:spacing w:val="-13"/>
        </w:rPr>
        <w:t> </w:t>
      </w:r>
      <w:r>
        <w:rPr/>
        <w:t>3</w:t>
      </w:r>
      <w:r>
        <w:rPr>
          <w:spacing w:val="-13"/>
        </w:rPr>
        <w:t> </w:t>
      </w:r>
      <w:r>
        <w:rPr/>
        <w:t>MADRID</w:t>
      </w:r>
      <w:r>
        <w:rPr>
          <w:spacing w:val="-12"/>
        </w:rPr>
        <w:t> </w:t>
      </w:r>
      <w:r>
        <w:rPr/>
        <w:t>–</w:t>
      </w:r>
      <w:r>
        <w:rPr>
          <w:spacing w:val="-13"/>
        </w:rPr>
        <w:t> </w:t>
      </w:r>
      <w:r>
        <w:rPr/>
        <w:t>SALAMANCA</w:t>
      </w:r>
      <w:r>
        <w:rPr>
          <w:spacing w:val="-12"/>
        </w:rPr>
        <w:t> </w:t>
      </w:r>
      <w:r>
        <w:rPr/>
        <w:t>–</w:t>
      </w:r>
      <w:r>
        <w:rPr>
          <w:spacing w:val="-13"/>
        </w:rPr>
        <w:t> </w:t>
      </w:r>
      <w:r>
        <w:rPr>
          <w:spacing w:val="-2"/>
        </w:rPr>
        <w:t>OPORTO</w:t>
      </w:r>
    </w:p>
    <w:p>
      <w:pPr>
        <w:pStyle w:val="BodyText"/>
        <w:spacing w:line="249" w:lineRule="auto"/>
        <w:ind w:left="3125" w:right="376"/>
        <w:jc w:val="both"/>
      </w:pPr>
      <w:r>
        <w:rPr/>
        <w:t>Desayuno en el hotel. Salida hacia Salamanca. Tiempo libre en esta ciudad universitaria Patrimonio de la Humanidad de gran riqueza arquitectónica y artística y salida hacia la frontera portuguesa hasta llegar a Oporto. Alojamiento. (D)</w:t>
      </w:r>
    </w:p>
    <w:p>
      <w:pPr>
        <w:pStyle w:val="BodyText"/>
        <w:spacing w:before="13"/>
      </w:pPr>
    </w:p>
    <w:p>
      <w:pPr>
        <w:pStyle w:val="Heading2"/>
        <w:ind w:left="3125"/>
      </w:pPr>
      <w:r>
        <w:rPr/>
        <w:t>DÍA</w:t>
      </w:r>
      <w:r>
        <w:rPr>
          <w:spacing w:val="-2"/>
        </w:rPr>
        <w:t> </w:t>
      </w:r>
      <w:r>
        <w:rPr/>
        <w:t>4</w:t>
      </w:r>
      <w:r>
        <w:rPr>
          <w:spacing w:val="-1"/>
        </w:rPr>
        <w:t> </w:t>
      </w:r>
      <w:r>
        <w:rPr>
          <w:spacing w:val="-2"/>
        </w:rPr>
        <w:t>OPORTO</w:t>
      </w:r>
    </w:p>
    <w:p>
      <w:pPr>
        <w:pStyle w:val="BodyText"/>
        <w:spacing w:line="249" w:lineRule="auto"/>
        <w:ind w:left="3125" w:right="376"/>
        <w:jc w:val="both"/>
      </w:pPr>
      <w:r>
        <w:rPr/>
        <w:t>Desayuno en el hotel. Visita panorámica de Oporto, considerada Patrimonio de la Humanidad,</w:t>
      </w:r>
      <w:r>
        <w:rPr>
          <w:spacing w:val="-1"/>
        </w:rPr>
        <w:t> </w:t>
      </w:r>
      <w:r>
        <w:rPr/>
        <w:t>donde</w:t>
      </w:r>
      <w:r>
        <w:rPr>
          <w:spacing w:val="-6"/>
        </w:rPr>
        <w:t> </w:t>
      </w:r>
      <w:r>
        <w:rPr/>
        <w:t>contemplaremos</w:t>
      </w:r>
      <w:r>
        <w:rPr>
          <w:spacing w:val="-6"/>
        </w:rPr>
        <w:t> </w:t>
      </w:r>
      <w:r>
        <w:rPr/>
        <w:t>la</w:t>
      </w:r>
      <w:r>
        <w:rPr>
          <w:spacing w:val="-6"/>
        </w:rPr>
        <w:t> </w:t>
      </w:r>
      <w:r>
        <w:rPr/>
        <w:t>Catedral,</w:t>
      </w:r>
      <w:r>
        <w:rPr>
          <w:spacing w:val="-1"/>
        </w:rPr>
        <w:t> </w:t>
      </w:r>
      <w:r>
        <w:rPr/>
        <w:t>el</w:t>
      </w:r>
      <w:r>
        <w:rPr>
          <w:spacing w:val="-6"/>
        </w:rPr>
        <w:t> </w:t>
      </w:r>
      <w:r>
        <w:rPr/>
        <w:t>edificio</w:t>
      </w:r>
      <w:r>
        <w:rPr>
          <w:spacing w:val="-6"/>
        </w:rPr>
        <w:t> </w:t>
      </w:r>
      <w:r>
        <w:rPr/>
        <w:t>de</w:t>
      </w:r>
      <w:r>
        <w:rPr>
          <w:spacing w:val="-6"/>
        </w:rPr>
        <w:t> </w:t>
      </w:r>
      <w:r>
        <w:rPr/>
        <w:t>la</w:t>
      </w:r>
      <w:r>
        <w:rPr>
          <w:spacing w:val="-6"/>
        </w:rPr>
        <w:t> </w:t>
      </w:r>
      <w:r>
        <w:rPr/>
        <w:t>Bolsa</w:t>
      </w:r>
      <w:r>
        <w:rPr>
          <w:spacing w:val="-6"/>
        </w:rPr>
        <w:t> </w:t>
      </w:r>
      <w:r>
        <w:rPr/>
        <w:t>y</w:t>
      </w:r>
      <w:r>
        <w:rPr>
          <w:spacing w:val="-6"/>
        </w:rPr>
        <w:t> </w:t>
      </w:r>
      <w:r>
        <w:rPr/>
        <w:t>la</w:t>
      </w:r>
      <w:r>
        <w:rPr>
          <w:spacing w:val="-6"/>
        </w:rPr>
        <w:t> </w:t>
      </w:r>
      <w:r>
        <w:rPr/>
        <w:t>Iglesia</w:t>
      </w:r>
      <w:r>
        <w:rPr>
          <w:spacing w:val="-6"/>
        </w:rPr>
        <w:t> </w:t>
      </w:r>
      <w:r>
        <w:rPr/>
        <w:t>de</w:t>
      </w:r>
      <w:r>
        <w:rPr>
          <w:spacing w:val="-6"/>
        </w:rPr>
        <w:t> </w:t>
      </w:r>
      <w:r>
        <w:rPr/>
        <w:t>Santa Clara. Después disfrute de una perspectiva diferente de la ciudad a lo largo del río Duero</w:t>
      </w:r>
      <w:r>
        <w:rPr>
          <w:spacing w:val="80"/>
          <w:w w:val="150"/>
        </w:rPr>
        <w:t> </w:t>
      </w:r>
      <w:r>
        <w:rPr/>
        <w:t>a bordo de un crucero y descubra el patrimonio histórico visitando una conocida Bodega</w:t>
      </w:r>
      <w:r>
        <w:rPr>
          <w:spacing w:val="40"/>
        </w:rPr>
        <w:t> </w:t>
      </w:r>
      <w:r>
        <w:rPr/>
        <w:t>de</w:t>
      </w:r>
      <w:r>
        <w:rPr>
          <w:spacing w:val="-7"/>
        </w:rPr>
        <w:t> </w:t>
      </w:r>
      <w:r>
        <w:rPr/>
        <w:t>Vino</w:t>
      </w:r>
      <w:r>
        <w:rPr>
          <w:spacing w:val="-6"/>
        </w:rPr>
        <w:t> </w:t>
      </w:r>
      <w:r>
        <w:rPr/>
        <w:t>de</w:t>
      </w:r>
      <w:r>
        <w:rPr>
          <w:spacing w:val="-7"/>
        </w:rPr>
        <w:t> </w:t>
      </w:r>
      <w:r>
        <w:rPr/>
        <w:t>Oporto</w:t>
      </w:r>
      <w:r>
        <w:rPr>
          <w:spacing w:val="-6"/>
        </w:rPr>
        <w:t> </w:t>
      </w:r>
      <w:r>
        <w:rPr/>
        <w:t>con</w:t>
      </w:r>
      <w:r>
        <w:rPr>
          <w:spacing w:val="-7"/>
        </w:rPr>
        <w:t> </w:t>
      </w:r>
      <w:r>
        <w:rPr/>
        <w:t>degustación</w:t>
      </w:r>
      <w:r>
        <w:rPr>
          <w:spacing w:val="-6"/>
        </w:rPr>
        <w:t> </w:t>
      </w:r>
      <w:r>
        <w:rPr/>
        <w:t>de</w:t>
      </w:r>
      <w:r>
        <w:rPr>
          <w:spacing w:val="-7"/>
        </w:rPr>
        <w:t> </w:t>
      </w:r>
      <w:r>
        <w:rPr/>
        <w:t>vinos</w:t>
      </w:r>
      <w:r>
        <w:rPr>
          <w:spacing w:val="-6"/>
        </w:rPr>
        <w:t> </w:t>
      </w:r>
      <w:r>
        <w:rPr/>
        <w:t>incluida.</w:t>
      </w:r>
      <w:r>
        <w:rPr>
          <w:spacing w:val="-7"/>
        </w:rPr>
        <w:t> </w:t>
      </w:r>
      <w:r>
        <w:rPr/>
        <w:t>Resto</w:t>
      </w:r>
      <w:r>
        <w:rPr>
          <w:spacing w:val="-6"/>
        </w:rPr>
        <w:t> </w:t>
      </w:r>
      <w:r>
        <w:rPr/>
        <w:t>del</w:t>
      </w:r>
      <w:r>
        <w:rPr>
          <w:spacing w:val="-7"/>
        </w:rPr>
        <w:t> </w:t>
      </w:r>
      <w:r>
        <w:rPr/>
        <w:t>día</w:t>
      </w:r>
      <w:r>
        <w:rPr>
          <w:spacing w:val="-6"/>
        </w:rPr>
        <w:t> </w:t>
      </w:r>
      <w:r>
        <w:rPr/>
        <w:t>libre.</w:t>
      </w:r>
      <w:r>
        <w:rPr>
          <w:spacing w:val="-7"/>
        </w:rPr>
        <w:t> </w:t>
      </w:r>
      <w:r>
        <w:rPr/>
        <w:t>Alojamiento.</w:t>
      </w:r>
      <w:r>
        <w:rPr>
          <w:spacing w:val="-6"/>
        </w:rPr>
        <w:t> </w:t>
      </w:r>
      <w:r>
        <w:rPr>
          <w:spacing w:val="-5"/>
        </w:rPr>
        <w:t>(D)</w:t>
      </w:r>
    </w:p>
    <w:p>
      <w:pPr>
        <w:pStyle w:val="BodyText"/>
        <w:spacing w:before="16"/>
      </w:pPr>
    </w:p>
    <w:p>
      <w:pPr>
        <w:pStyle w:val="Heading2"/>
        <w:ind w:left="3125"/>
      </w:pPr>
      <w:r>
        <w:rPr/>
        <w:t>DÍA</w:t>
      </w:r>
      <w:r>
        <w:rPr>
          <w:spacing w:val="2"/>
        </w:rPr>
        <w:t> </w:t>
      </w:r>
      <w:r>
        <w:rPr/>
        <w:t>5</w:t>
      </w:r>
      <w:r>
        <w:rPr>
          <w:spacing w:val="2"/>
        </w:rPr>
        <w:t> </w:t>
      </w:r>
      <w:r>
        <w:rPr/>
        <w:t>OPORTO</w:t>
      </w:r>
      <w:r>
        <w:rPr>
          <w:spacing w:val="2"/>
        </w:rPr>
        <w:t> </w:t>
      </w:r>
      <w:r>
        <w:rPr/>
        <w:t>–</w:t>
      </w:r>
      <w:r>
        <w:rPr>
          <w:spacing w:val="2"/>
        </w:rPr>
        <w:t> </w:t>
      </w:r>
      <w:r>
        <w:rPr/>
        <w:t>COÍMBRA</w:t>
      </w:r>
      <w:r>
        <w:rPr>
          <w:spacing w:val="2"/>
        </w:rPr>
        <w:t> </w:t>
      </w:r>
      <w:r>
        <w:rPr/>
        <w:t>–</w:t>
      </w:r>
      <w:r>
        <w:rPr>
          <w:spacing w:val="3"/>
        </w:rPr>
        <w:t> </w:t>
      </w:r>
      <w:r>
        <w:rPr>
          <w:spacing w:val="-2"/>
        </w:rPr>
        <w:t>FÁTIMA</w:t>
      </w:r>
    </w:p>
    <w:p>
      <w:pPr>
        <w:pStyle w:val="BodyText"/>
        <w:spacing w:line="249" w:lineRule="auto"/>
        <w:ind w:left="3125" w:right="376"/>
        <w:jc w:val="both"/>
      </w:pPr>
      <w:r>
        <w:rPr/>
        <w:t>Desayuno. Salida hacia Coímbra, ciudad sede de una de las universidades más antiguas de Europa y cuna del Fado. Tiempo libre. Continuación a Fátima. Centro de la Fe Cristiana y Santuario de Peregrinación Mundial con su impresionante Basílica y la Cova da Iria, lugar donde se apareció la Virgen María. La Capilla de las Apariciones, corazón del santuario, con</w:t>
      </w:r>
      <w:r>
        <w:rPr>
          <w:spacing w:val="-1"/>
        </w:rPr>
        <w:t> </w:t>
      </w:r>
      <w:r>
        <w:rPr/>
        <w:t>las</w:t>
      </w:r>
      <w:r>
        <w:rPr>
          <w:spacing w:val="-1"/>
        </w:rPr>
        <w:t> </w:t>
      </w:r>
      <w:r>
        <w:rPr/>
        <w:t>tumbas</w:t>
      </w:r>
      <w:r>
        <w:rPr>
          <w:spacing w:val="-1"/>
        </w:rPr>
        <w:t> </w:t>
      </w:r>
      <w:r>
        <w:rPr/>
        <w:t>de</w:t>
      </w:r>
      <w:r>
        <w:rPr>
          <w:spacing w:val="-1"/>
        </w:rPr>
        <w:t> </w:t>
      </w:r>
      <w:r>
        <w:rPr/>
        <w:t>los</w:t>
      </w:r>
      <w:r>
        <w:rPr>
          <w:spacing w:val="-1"/>
        </w:rPr>
        <w:t> </w:t>
      </w:r>
      <w:r>
        <w:rPr/>
        <w:t>tres</w:t>
      </w:r>
      <w:r>
        <w:rPr>
          <w:spacing w:val="-1"/>
        </w:rPr>
        <w:t> </w:t>
      </w:r>
      <w:r>
        <w:rPr/>
        <w:t>pastorcillos, Lucía, Francisco</w:t>
      </w:r>
      <w:r>
        <w:rPr>
          <w:spacing w:val="-1"/>
        </w:rPr>
        <w:t> </w:t>
      </w:r>
      <w:r>
        <w:rPr/>
        <w:t>y</w:t>
      </w:r>
      <w:r>
        <w:rPr>
          <w:spacing w:val="-1"/>
        </w:rPr>
        <w:t> </w:t>
      </w:r>
      <w:r>
        <w:rPr/>
        <w:t>Jacinta.</w:t>
      </w:r>
      <w:r>
        <w:rPr>
          <w:spacing w:val="-1"/>
        </w:rPr>
        <w:t> </w:t>
      </w:r>
      <w:r>
        <w:rPr/>
        <w:t>Por</w:t>
      </w:r>
      <w:r>
        <w:rPr>
          <w:spacing w:val="-1"/>
        </w:rPr>
        <w:t> </w:t>
      </w:r>
      <w:r>
        <w:rPr/>
        <w:t>la</w:t>
      </w:r>
      <w:r>
        <w:rPr>
          <w:spacing w:val="-1"/>
        </w:rPr>
        <w:t> </w:t>
      </w:r>
      <w:r>
        <w:rPr/>
        <w:t>noche</w:t>
      </w:r>
      <w:r>
        <w:rPr>
          <w:spacing w:val="-1"/>
        </w:rPr>
        <w:t> </w:t>
      </w:r>
      <w:r>
        <w:rPr/>
        <w:t>posibilidad de atender la procesión de velas. Alojamiento. (D)</w:t>
      </w:r>
    </w:p>
    <w:p>
      <w:pPr>
        <w:pStyle w:val="BodyText"/>
        <w:spacing w:before="4"/>
        <w:rPr>
          <w:sz w:val="18"/>
        </w:rPr>
      </w:pPr>
      <w:r>
        <w:rPr>
          <w:sz w:val="18"/>
        </w:rPr>
        <w:drawing>
          <wp:anchor allowOverlap="1" behindDoc="1" distB="0" distL="0" distR="0" distT="0" layoutInCell="1" locked="0" relativeHeight="487588864" simplePos="0">
            <wp:simplePos x="0" y="0"/>
            <wp:positionH relativeFrom="page">
              <wp:posOffset>4026230</wp:posOffset>
            </wp:positionH>
            <wp:positionV relativeFrom="paragraph">
              <wp:posOffset>149213</wp:posOffset>
            </wp:positionV>
            <wp:extent cx="1453634" cy="439578"/>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18"/>
        </w:rPr>
        <w:sectPr>
          <w:type w:val="continuous"/>
          <w:pgSz w:h="15840" w:w="12240"/>
          <w:pgMar w:bottom="0" w:left="360" w:right="360" w:top="0"/>
        </w:sectPr>
      </w:pPr>
    </w:p>
    <w:p>
      <w:pPr>
        <w:pStyle w:val="Heading2"/>
        <w:spacing w:before="106"/>
      </w:pPr>
      <w:r>
        <w:rPr>
          <w:spacing w:val="-4"/>
        </w:rPr>
        <w:t>DÍA</w:t>
      </w:r>
      <w:r>
        <w:rPr>
          <w:spacing w:val="-8"/>
        </w:rPr>
        <w:t> </w:t>
      </w:r>
      <w:r>
        <w:rPr>
          <w:spacing w:val="-4"/>
        </w:rPr>
        <w:t>6</w:t>
      </w:r>
      <w:r>
        <w:rPr>
          <w:spacing w:val="-7"/>
        </w:rPr>
        <w:t> </w:t>
      </w:r>
      <w:r>
        <w:rPr>
          <w:spacing w:val="-4"/>
        </w:rPr>
        <w:t>FÁTIMA</w:t>
      </w:r>
      <w:r>
        <w:rPr>
          <w:spacing w:val="-7"/>
        </w:rPr>
        <w:t> </w:t>
      </w:r>
      <w:r>
        <w:rPr>
          <w:spacing w:val="-4"/>
        </w:rPr>
        <w:t>–</w:t>
      </w:r>
      <w:r>
        <w:rPr>
          <w:spacing w:val="-7"/>
        </w:rPr>
        <w:t> </w:t>
      </w:r>
      <w:r>
        <w:rPr>
          <w:spacing w:val="-4"/>
        </w:rPr>
        <w:t>BATALHA</w:t>
      </w:r>
      <w:r>
        <w:rPr>
          <w:spacing w:val="-7"/>
        </w:rPr>
        <w:t> </w:t>
      </w:r>
      <w:r>
        <w:rPr>
          <w:spacing w:val="-4"/>
        </w:rPr>
        <w:t>–</w:t>
      </w:r>
      <w:r>
        <w:rPr>
          <w:spacing w:val="-7"/>
        </w:rPr>
        <w:t> </w:t>
      </w:r>
      <w:r>
        <w:rPr>
          <w:spacing w:val="-4"/>
        </w:rPr>
        <w:t>NAZARÉ</w:t>
      </w:r>
      <w:r>
        <w:rPr>
          <w:spacing w:val="-7"/>
        </w:rPr>
        <w:t> </w:t>
      </w:r>
      <w:r>
        <w:rPr>
          <w:spacing w:val="-4"/>
        </w:rPr>
        <w:t>–</w:t>
      </w:r>
      <w:r>
        <w:rPr>
          <w:spacing w:val="-7"/>
        </w:rPr>
        <w:t> </w:t>
      </w:r>
      <w:r>
        <w:rPr>
          <w:spacing w:val="-4"/>
        </w:rPr>
        <w:t>ALCOBACA</w:t>
      </w:r>
      <w:r>
        <w:rPr>
          <w:spacing w:val="-7"/>
        </w:rPr>
        <w:t> </w:t>
      </w:r>
      <w:r>
        <w:rPr>
          <w:spacing w:val="-4"/>
        </w:rPr>
        <w:t>–</w:t>
      </w:r>
      <w:r>
        <w:rPr>
          <w:spacing w:val="-7"/>
        </w:rPr>
        <w:t> </w:t>
      </w:r>
      <w:r>
        <w:rPr>
          <w:spacing w:val="-4"/>
        </w:rPr>
        <w:t>LISBOA</w:t>
      </w:r>
    </w:p>
    <w:p>
      <w:pPr>
        <w:pStyle w:val="BodyText"/>
        <w:spacing w:line="249" w:lineRule="auto"/>
        <w:ind w:left="360" w:right="357"/>
        <w:jc w:val="both"/>
      </w:pPr>
      <w:r>
        <w:rPr/>
        <w:t>Desayuno en el hotel. Salida hacia el Monasterio de Batalha, obra maestra de estilo gótico y manuelino considerada Patrimonio de la Humanidad. Continuaremos hacia el pintoresco pueblo pesquero de Nazaré. Tiempo libre y continuación a</w:t>
      </w:r>
      <w:r>
        <w:rPr>
          <w:spacing w:val="-14"/>
        </w:rPr>
        <w:t> </w:t>
      </w:r>
      <w:r>
        <w:rPr/>
        <w:t>Alcobaça,</w:t>
      </w:r>
      <w:r>
        <w:rPr>
          <w:spacing w:val="-9"/>
        </w:rPr>
        <w:t> </w:t>
      </w:r>
      <w:r>
        <w:rPr/>
        <w:t>con</w:t>
      </w:r>
      <w:r>
        <w:rPr>
          <w:spacing w:val="-14"/>
        </w:rPr>
        <w:t> </w:t>
      </w:r>
      <w:r>
        <w:rPr/>
        <w:t>su</w:t>
      </w:r>
      <w:r>
        <w:rPr>
          <w:spacing w:val="-14"/>
        </w:rPr>
        <w:t> </w:t>
      </w:r>
      <w:r>
        <w:rPr/>
        <w:t>iglesia</w:t>
      </w:r>
      <w:r>
        <w:rPr>
          <w:spacing w:val="-13"/>
        </w:rPr>
        <w:t> </w:t>
      </w:r>
      <w:r>
        <w:rPr/>
        <w:t>gótica</w:t>
      </w:r>
      <w:r>
        <w:rPr>
          <w:spacing w:val="-14"/>
        </w:rPr>
        <w:t> </w:t>
      </w:r>
      <w:r>
        <w:rPr/>
        <w:t>y</w:t>
      </w:r>
      <w:r>
        <w:rPr>
          <w:spacing w:val="-14"/>
        </w:rPr>
        <w:t> </w:t>
      </w:r>
      <w:r>
        <w:rPr/>
        <w:t>monasterio</w:t>
      </w:r>
      <w:r>
        <w:rPr>
          <w:spacing w:val="-13"/>
        </w:rPr>
        <w:t> </w:t>
      </w:r>
      <w:r>
        <w:rPr/>
        <w:t>cisterciense,</w:t>
      </w:r>
      <w:r>
        <w:rPr>
          <w:spacing w:val="-9"/>
        </w:rPr>
        <w:t> </w:t>
      </w:r>
      <w:r>
        <w:rPr/>
        <w:t>cuyos</w:t>
      </w:r>
      <w:r>
        <w:rPr>
          <w:spacing w:val="-14"/>
        </w:rPr>
        <w:t> </w:t>
      </w:r>
      <w:r>
        <w:rPr/>
        <w:t>orígenes</w:t>
      </w:r>
      <w:r>
        <w:rPr>
          <w:spacing w:val="-14"/>
        </w:rPr>
        <w:t> </w:t>
      </w:r>
      <w:r>
        <w:rPr/>
        <w:t>se</w:t>
      </w:r>
      <w:r>
        <w:rPr>
          <w:spacing w:val="-13"/>
        </w:rPr>
        <w:t> </w:t>
      </w:r>
      <w:r>
        <w:rPr/>
        <w:t>remontan</w:t>
      </w:r>
      <w:r>
        <w:rPr>
          <w:spacing w:val="-14"/>
        </w:rPr>
        <w:t> </w:t>
      </w:r>
      <w:r>
        <w:rPr/>
        <w:t>al</w:t>
      </w:r>
      <w:r>
        <w:rPr>
          <w:spacing w:val="-14"/>
        </w:rPr>
        <w:t> </w:t>
      </w:r>
      <w:r>
        <w:rPr/>
        <w:t>siglo</w:t>
      </w:r>
      <w:r>
        <w:rPr>
          <w:spacing w:val="-13"/>
        </w:rPr>
        <w:t> </w:t>
      </w:r>
      <w:r>
        <w:rPr/>
        <w:t>XII,</w:t>
      </w:r>
      <w:r>
        <w:rPr>
          <w:spacing w:val="-9"/>
        </w:rPr>
        <w:t> </w:t>
      </w:r>
      <w:r>
        <w:rPr/>
        <w:t>y</w:t>
      </w:r>
      <w:r>
        <w:rPr>
          <w:spacing w:val="-14"/>
        </w:rPr>
        <w:t> </w:t>
      </w:r>
      <w:r>
        <w:rPr/>
        <w:t>luego</w:t>
      </w:r>
      <w:r>
        <w:rPr>
          <w:spacing w:val="-14"/>
        </w:rPr>
        <w:t> </w:t>
      </w:r>
      <w:r>
        <w:rPr/>
        <w:t>Lisboa.</w:t>
      </w:r>
      <w:r>
        <w:rPr>
          <w:spacing w:val="-13"/>
        </w:rPr>
        <w:t> </w:t>
      </w:r>
      <w:r>
        <w:rPr/>
        <w:t>Llegada a la capital portuguesa y alojamiento. (D)</w:t>
      </w:r>
    </w:p>
    <w:p>
      <w:pPr>
        <w:pStyle w:val="BodyText"/>
        <w:spacing w:before="14"/>
      </w:pPr>
    </w:p>
    <w:p>
      <w:pPr>
        <w:pStyle w:val="Heading2"/>
        <w:spacing w:before="1"/>
      </w:pPr>
      <w:r>
        <w:rPr/>
        <w:t>DÍA</w:t>
      </w:r>
      <w:r>
        <w:rPr>
          <w:spacing w:val="-7"/>
        </w:rPr>
        <w:t> </w:t>
      </w:r>
      <w:r>
        <w:rPr/>
        <w:t>7</w:t>
      </w:r>
      <w:r>
        <w:rPr>
          <w:spacing w:val="-7"/>
        </w:rPr>
        <w:t> </w:t>
      </w:r>
      <w:r>
        <w:rPr>
          <w:spacing w:val="-2"/>
        </w:rPr>
        <w:t>LISBOA</w:t>
      </w:r>
    </w:p>
    <w:p>
      <w:pPr>
        <w:pStyle w:val="BodyText"/>
        <w:spacing w:line="249" w:lineRule="auto"/>
        <w:ind w:left="360" w:right="357"/>
        <w:jc w:val="both"/>
      </w:pPr>
      <w:r>
        <w:rPr/>
        <w:t>Desayuno en el hotel. Por la mañana visita de la ciudad, antiguamente conocida como Olissipo, recorrido a través de sus principales plazas y avenidas, Torre de Belem, Monasterio de los Jerónimos(exterior), Monumento a los Descubridores... Tarde</w:t>
      </w:r>
      <w:r>
        <w:rPr>
          <w:spacing w:val="-14"/>
        </w:rPr>
        <w:t> </w:t>
      </w:r>
      <w:r>
        <w:rPr/>
        <w:t>libre</w:t>
      </w:r>
      <w:r>
        <w:rPr>
          <w:spacing w:val="-14"/>
        </w:rPr>
        <w:t> </w:t>
      </w:r>
      <w:r>
        <w:rPr/>
        <w:t>para</w:t>
      </w:r>
      <w:r>
        <w:rPr>
          <w:spacing w:val="-14"/>
        </w:rPr>
        <w:t> </w:t>
      </w:r>
      <w:r>
        <w:rPr/>
        <w:t>descubrir</w:t>
      </w:r>
      <w:r>
        <w:rPr>
          <w:spacing w:val="-13"/>
        </w:rPr>
        <w:t> </w:t>
      </w:r>
      <w:r>
        <w:rPr/>
        <w:t>los</w:t>
      </w:r>
      <w:r>
        <w:rPr>
          <w:spacing w:val="-14"/>
        </w:rPr>
        <w:t> </w:t>
      </w:r>
      <w:r>
        <w:rPr/>
        <w:t>nostálgicos</w:t>
      </w:r>
      <w:r>
        <w:rPr>
          <w:spacing w:val="-14"/>
        </w:rPr>
        <w:t> </w:t>
      </w:r>
      <w:r>
        <w:rPr/>
        <w:t>rincones</w:t>
      </w:r>
      <w:r>
        <w:rPr>
          <w:spacing w:val="-14"/>
        </w:rPr>
        <w:t> </w:t>
      </w:r>
      <w:r>
        <w:rPr/>
        <w:t>de</w:t>
      </w:r>
      <w:r>
        <w:rPr>
          <w:spacing w:val="-13"/>
        </w:rPr>
        <w:t> </w:t>
      </w:r>
      <w:r>
        <w:rPr/>
        <w:t>esta</w:t>
      </w:r>
      <w:r>
        <w:rPr>
          <w:spacing w:val="-14"/>
        </w:rPr>
        <w:t> </w:t>
      </w:r>
      <w:r>
        <w:rPr/>
        <w:t>ciudad,</w:t>
      </w:r>
      <w:r>
        <w:rPr>
          <w:spacing w:val="-10"/>
        </w:rPr>
        <w:t> </w:t>
      </w:r>
      <w:r>
        <w:rPr/>
        <w:t>como</w:t>
      </w:r>
      <w:r>
        <w:rPr>
          <w:spacing w:val="-13"/>
        </w:rPr>
        <w:t> </w:t>
      </w:r>
      <w:r>
        <w:rPr/>
        <w:t>el</w:t>
      </w:r>
      <w:r>
        <w:rPr>
          <w:spacing w:val="-14"/>
        </w:rPr>
        <w:t> </w:t>
      </w:r>
      <w:r>
        <w:rPr/>
        <w:t>Barrio</w:t>
      </w:r>
      <w:r>
        <w:rPr>
          <w:spacing w:val="-14"/>
        </w:rPr>
        <w:t> </w:t>
      </w:r>
      <w:r>
        <w:rPr/>
        <w:t>de</w:t>
      </w:r>
      <w:r>
        <w:rPr>
          <w:spacing w:val="-14"/>
        </w:rPr>
        <w:t> </w:t>
      </w:r>
      <w:r>
        <w:rPr/>
        <w:t>Alfama,</w:t>
      </w:r>
      <w:r>
        <w:rPr>
          <w:spacing w:val="-8"/>
        </w:rPr>
        <w:t> </w:t>
      </w:r>
      <w:r>
        <w:rPr/>
        <w:t>o</w:t>
      </w:r>
      <w:r>
        <w:rPr>
          <w:spacing w:val="-14"/>
        </w:rPr>
        <w:t> </w:t>
      </w:r>
      <w:r>
        <w:rPr/>
        <w:t>realizar</w:t>
      </w:r>
      <w:r>
        <w:rPr>
          <w:spacing w:val="-14"/>
        </w:rPr>
        <w:t> </w:t>
      </w:r>
      <w:r>
        <w:rPr/>
        <w:t>la</w:t>
      </w:r>
      <w:r>
        <w:rPr>
          <w:spacing w:val="-14"/>
        </w:rPr>
        <w:t> </w:t>
      </w:r>
      <w:r>
        <w:rPr/>
        <w:t>excursión</w:t>
      </w:r>
      <w:r>
        <w:rPr>
          <w:spacing w:val="-13"/>
        </w:rPr>
        <w:t> </w:t>
      </w:r>
      <w:r>
        <w:rPr/>
        <w:t>opcional a Sintra y Cascais (Patrimonio de la Humanidad). Alojamiento en el hotel. (D)</w:t>
      </w:r>
    </w:p>
    <w:p>
      <w:pPr>
        <w:pStyle w:val="BodyText"/>
        <w:spacing w:before="14"/>
      </w:pPr>
    </w:p>
    <w:p>
      <w:pPr>
        <w:pStyle w:val="Heading2"/>
      </w:pPr>
      <w:r>
        <w:rPr/>
        <w:t>DÍA</w:t>
      </w:r>
      <w:r>
        <w:rPr>
          <w:spacing w:val="-11"/>
        </w:rPr>
        <w:t> </w:t>
      </w:r>
      <w:r>
        <w:rPr/>
        <w:t>8</w:t>
      </w:r>
      <w:r>
        <w:rPr>
          <w:spacing w:val="-11"/>
        </w:rPr>
        <w:t> </w:t>
      </w:r>
      <w:r>
        <w:rPr/>
        <w:t>LISBOA</w:t>
      </w:r>
      <w:r>
        <w:rPr>
          <w:spacing w:val="-10"/>
        </w:rPr>
        <w:t> </w:t>
      </w:r>
      <w:r>
        <w:rPr/>
        <w:t>–</w:t>
      </w:r>
      <w:r>
        <w:rPr>
          <w:spacing w:val="-11"/>
        </w:rPr>
        <w:t> </w:t>
      </w:r>
      <w:r>
        <w:rPr/>
        <w:t>MÉRIDA</w:t>
      </w:r>
      <w:r>
        <w:rPr>
          <w:spacing w:val="-11"/>
        </w:rPr>
        <w:t> </w:t>
      </w:r>
      <w:r>
        <w:rPr/>
        <w:t>–</w:t>
      </w:r>
      <w:r>
        <w:rPr>
          <w:spacing w:val="-10"/>
        </w:rPr>
        <w:t> </w:t>
      </w:r>
      <w:r>
        <w:rPr>
          <w:spacing w:val="-2"/>
        </w:rPr>
        <w:t>CÓRDOBA</w:t>
      </w:r>
    </w:p>
    <w:p>
      <w:pPr>
        <w:pStyle w:val="BodyText"/>
        <w:spacing w:line="249" w:lineRule="auto"/>
        <w:ind w:left="360" w:right="357"/>
        <w:jc w:val="both"/>
      </w:pPr>
      <w:r>
        <w:rPr/>
        <w:t>Desayuno</w:t>
      </w:r>
      <w:r>
        <w:rPr>
          <w:spacing w:val="-10"/>
        </w:rPr>
        <w:t> </w:t>
      </w:r>
      <w:r>
        <w:rPr/>
        <w:t>en</w:t>
      </w:r>
      <w:r>
        <w:rPr>
          <w:spacing w:val="-10"/>
        </w:rPr>
        <w:t> </w:t>
      </w:r>
      <w:r>
        <w:rPr/>
        <w:t>el</w:t>
      </w:r>
      <w:r>
        <w:rPr>
          <w:spacing w:val="-10"/>
        </w:rPr>
        <w:t> </w:t>
      </w:r>
      <w:r>
        <w:rPr/>
        <w:t>hotel.</w:t>
      </w:r>
      <w:r>
        <w:rPr>
          <w:spacing w:val="-10"/>
        </w:rPr>
        <w:t> </w:t>
      </w:r>
      <w:r>
        <w:rPr/>
        <w:t>Salida</w:t>
      </w:r>
      <w:r>
        <w:rPr>
          <w:spacing w:val="-10"/>
        </w:rPr>
        <w:t> </w:t>
      </w:r>
      <w:r>
        <w:rPr/>
        <w:t>hacia</w:t>
      </w:r>
      <w:r>
        <w:rPr>
          <w:spacing w:val="-10"/>
        </w:rPr>
        <w:t> </w:t>
      </w:r>
      <w:r>
        <w:rPr/>
        <w:t>Mérida,</w:t>
      </w:r>
      <w:r>
        <w:rPr>
          <w:spacing w:val="-4"/>
        </w:rPr>
        <w:t> </w:t>
      </w:r>
      <w:r>
        <w:rPr/>
        <w:t>capital</w:t>
      </w:r>
      <w:r>
        <w:rPr>
          <w:spacing w:val="-10"/>
        </w:rPr>
        <w:t> </w:t>
      </w:r>
      <w:r>
        <w:rPr/>
        <w:t>de</w:t>
      </w:r>
      <w:r>
        <w:rPr>
          <w:spacing w:val="-10"/>
        </w:rPr>
        <w:t> </w:t>
      </w:r>
      <w:r>
        <w:rPr/>
        <w:t>Extremadura.</w:t>
      </w:r>
      <w:r>
        <w:rPr>
          <w:spacing w:val="-10"/>
        </w:rPr>
        <w:t> </w:t>
      </w:r>
      <w:r>
        <w:rPr/>
        <w:t>Declarada</w:t>
      </w:r>
      <w:r>
        <w:rPr>
          <w:spacing w:val="-10"/>
        </w:rPr>
        <w:t> </w:t>
      </w:r>
      <w:r>
        <w:rPr/>
        <w:t>Patrimonio</w:t>
      </w:r>
      <w:r>
        <w:rPr>
          <w:spacing w:val="-10"/>
        </w:rPr>
        <w:t> </w:t>
      </w:r>
      <w:r>
        <w:rPr/>
        <w:t>de</w:t>
      </w:r>
      <w:r>
        <w:rPr>
          <w:spacing w:val="-10"/>
        </w:rPr>
        <w:t> </w:t>
      </w:r>
      <w:r>
        <w:rPr/>
        <w:t>la</w:t>
      </w:r>
      <w:r>
        <w:rPr>
          <w:spacing w:val="-10"/>
        </w:rPr>
        <w:t> </w:t>
      </w:r>
      <w:r>
        <w:rPr/>
        <w:t>Humanidad,</w:t>
      </w:r>
      <w:r>
        <w:rPr>
          <w:spacing w:val="-4"/>
        </w:rPr>
        <w:t> </w:t>
      </w:r>
      <w:r>
        <w:rPr/>
        <w:t>Mérida</w:t>
      </w:r>
      <w:r>
        <w:rPr>
          <w:spacing w:val="-10"/>
        </w:rPr>
        <w:t> </w:t>
      </w:r>
      <w:r>
        <w:rPr/>
        <w:t>destaca por su rico patrimonio histórico, entre el que se cuentan sus bien conservadas ruinas romanas: el teatro, el anfiteatro, el puente</w:t>
      </w:r>
      <w:r>
        <w:rPr>
          <w:spacing w:val="-2"/>
        </w:rPr>
        <w:t> </w:t>
      </w:r>
      <w:r>
        <w:rPr/>
        <w:t>romano.</w:t>
      </w:r>
      <w:r>
        <w:rPr>
          <w:spacing w:val="-2"/>
        </w:rPr>
        <w:t> </w:t>
      </w:r>
      <w:r>
        <w:rPr/>
        <w:t>Tiempo</w:t>
      </w:r>
      <w:r>
        <w:rPr>
          <w:spacing w:val="-2"/>
        </w:rPr>
        <w:t> </w:t>
      </w:r>
      <w:r>
        <w:rPr/>
        <w:t>libre</w:t>
      </w:r>
      <w:r>
        <w:rPr>
          <w:spacing w:val="-2"/>
        </w:rPr>
        <w:t> </w:t>
      </w:r>
      <w:r>
        <w:rPr/>
        <w:t>y</w:t>
      </w:r>
      <w:r>
        <w:rPr>
          <w:spacing w:val="-2"/>
        </w:rPr>
        <w:t> </w:t>
      </w:r>
      <w:r>
        <w:rPr/>
        <w:t>continuación</w:t>
      </w:r>
      <w:r>
        <w:rPr>
          <w:spacing w:val="-2"/>
        </w:rPr>
        <w:t> </w:t>
      </w:r>
      <w:r>
        <w:rPr/>
        <w:t>hacia</w:t>
      </w:r>
      <w:r>
        <w:rPr>
          <w:spacing w:val="-2"/>
        </w:rPr>
        <w:t> </w:t>
      </w:r>
      <w:r>
        <w:rPr/>
        <w:t>Córdoba, en</w:t>
      </w:r>
      <w:r>
        <w:rPr>
          <w:spacing w:val="-2"/>
        </w:rPr>
        <w:t> </w:t>
      </w:r>
      <w:r>
        <w:rPr/>
        <w:t>el</w:t>
      </w:r>
      <w:r>
        <w:rPr>
          <w:spacing w:val="-2"/>
        </w:rPr>
        <w:t> </w:t>
      </w:r>
      <w:r>
        <w:rPr/>
        <w:t>pasado</w:t>
      </w:r>
      <w:r>
        <w:rPr>
          <w:spacing w:val="-2"/>
        </w:rPr>
        <w:t> </w:t>
      </w:r>
      <w:r>
        <w:rPr/>
        <w:t>capital</w:t>
      </w:r>
      <w:r>
        <w:rPr>
          <w:spacing w:val="-2"/>
        </w:rPr>
        <w:t> </w:t>
      </w:r>
      <w:r>
        <w:rPr/>
        <w:t>del</w:t>
      </w:r>
      <w:r>
        <w:rPr>
          <w:spacing w:val="-2"/>
        </w:rPr>
        <w:t> </w:t>
      </w:r>
      <w:r>
        <w:rPr/>
        <w:t>Califato.</w:t>
      </w:r>
      <w:r>
        <w:rPr>
          <w:spacing w:val="-2"/>
        </w:rPr>
        <w:t> </w:t>
      </w:r>
      <w:r>
        <w:rPr/>
        <w:t>Alojamiento</w:t>
      </w:r>
      <w:r>
        <w:rPr>
          <w:spacing w:val="-2"/>
        </w:rPr>
        <w:t> </w:t>
      </w:r>
      <w:r>
        <w:rPr/>
        <w:t>en</w:t>
      </w:r>
      <w:r>
        <w:rPr>
          <w:spacing w:val="-2"/>
        </w:rPr>
        <w:t> </w:t>
      </w:r>
      <w:r>
        <w:rPr/>
        <w:t>el</w:t>
      </w:r>
      <w:r>
        <w:rPr>
          <w:spacing w:val="-2"/>
        </w:rPr>
        <w:t> </w:t>
      </w:r>
      <w:r>
        <w:rPr/>
        <w:t>hotel.</w:t>
      </w:r>
      <w:r>
        <w:rPr>
          <w:spacing w:val="-2"/>
        </w:rPr>
        <w:t> </w:t>
      </w:r>
      <w:r>
        <w:rPr/>
        <w:t>(D)</w:t>
      </w:r>
    </w:p>
    <w:p>
      <w:pPr>
        <w:pStyle w:val="BodyText"/>
        <w:spacing w:before="14"/>
      </w:pPr>
    </w:p>
    <w:p>
      <w:pPr>
        <w:pStyle w:val="Heading2"/>
      </w:pPr>
      <w:r>
        <w:rPr/>
        <w:t>DÍA</w:t>
      </w:r>
      <w:r>
        <w:rPr>
          <w:spacing w:val="-2"/>
        </w:rPr>
        <w:t> </w:t>
      </w:r>
      <w:r>
        <w:rPr/>
        <w:t>9</w:t>
      </w:r>
      <w:r>
        <w:rPr>
          <w:spacing w:val="-1"/>
        </w:rPr>
        <w:t> </w:t>
      </w:r>
      <w:r>
        <w:rPr/>
        <w:t>CÓRDOBA</w:t>
      </w:r>
      <w:r>
        <w:rPr>
          <w:spacing w:val="-2"/>
        </w:rPr>
        <w:t> </w:t>
      </w:r>
      <w:r>
        <w:rPr/>
        <w:t>–</w:t>
      </w:r>
      <w:r>
        <w:rPr>
          <w:spacing w:val="-1"/>
        </w:rPr>
        <w:t> </w:t>
      </w:r>
      <w:r>
        <w:rPr>
          <w:spacing w:val="-2"/>
        </w:rPr>
        <w:t>SEVILLA</w:t>
      </w:r>
    </w:p>
    <w:p>
      <w:pPr>
        <w:pStyle w:val="BodyText"/>
        <w:spacing w:line="249" w:lineRule="auto"/>
        <w:ind w:left="360" w:right="357"/>
        <w:jc w:val="both"/>
      </w:pPr>
      <w:r>
        <w:rPr/>
        <w:t>Desayuno en el hotel. Visita de la impresionante Mezquita/Catedral que relajará nuestra mente y ánimo para pasearnos a través de las estrechas calles del Barrio Judío. A continuación, después de un corto recorrido de unas dos horas, llegada a </w:t>
      </w:r>
      <w:r>
        <w:rPr>
          <w:w w:val="105"/>
        </w:rPr>
        <w:t>Sevilla.</w:t>
      </w:r>
      <w:r>
        <w:rPr>
          <w:spacing w:val="-6"/>
          <w:w w:val="105"/>
        </w:rPr>
        <w:t> </w:t>
      </w:r>
      <w:r>
        <w:rPr>
          <w:w w:val="105"/>
        </w:rPr>
        <w:t>Alojamiento</w:t>
      </w:r>
      <w:r>
        <w:rPr>
          <w:spacing w:val="-6"/>
          <w:w w:val="105"/>
        </w:rPr>
        <w:t> </w:t>
      </w:r>
      <w:r>
        <w:rPr>
          <w:w w:val="105"/>
        </w:rPr>
        <w:t>en</w:t>
      </w:r>
      <w:r>
        <w:rPr>
          <w:spacing w:val="-6"/>
          <w:w w:val="105"/>
        </w:rPr>
        <w:t> </w:t>
      </w:r>
      <w:r>
        <w:rPr>
          <w:w w:val="105"/>
        </w:rPr>
        <w:t>el</w:t>
      </w:r>
      <w:r>
        <w:rPr>
          <w:spacing w:val="-6"/>
          <w:w w:val="105"/>
        </w:rPr>
        <w:t> </w:t>
      </w:r>
      <w:r>
        <w:rPr>
          <w:w w:val="105"/>
        </w:rPr>
        <w:t>hotel.</w:t>
      </w:r>
      <w:r>
        <w:rPr>
          <w:spacing w:val="-6"/>
          <w:w w:val="105"/>
        </w:rPr>
        <w:t> </w:t>
      </w:r>
      <w:r>
        <w:rPr>
          <w:w w:val="105"/>
        </w:rPr>
        <w:t>(D)</w:t>
      </w:r>
    </w:p>
    <w:p>
      <w:pPr>
        <w:pStyle w:val="BodyText"/>
        <w:spacing w:before="14"/>
      </w:pPr>
    </w:p>
    <w:p>
      <w:pPr>
        <w:pStyle w:val="Heading2"/>
      </w:pPr>
      <w:r>
        <w:rPr>
          <w:spacing w:val="-2"/>
        </w:rPr>
        <w:t>DÍA</w:t>
      </w:r>
      <w:r>
        <w:rPr>
          <w:spacing w:val="-12"/>
        </w:rPr>
        <w:t> </w:t>
      </w:r>
      <w:r>
        <w:rPr>
          <w:spacing w:val="-2"/>
        </w:rPr>
        <w:t>10</w:t>
      </w:r>
      <w:r>
        <w:rPr>
          <w:spacing w:val="-11"/>
        </w:rPr>
        <w:t> </w:t>
      </w:r>
      <w:r>
        <w:rPr>
          <w:spacing w:val="-2"/>
        </w:rPr>
        <w:t>SEVILLA</w:t>
      </w:r>
    </w:p>
    <w:p>
      <w:pPr>
        <w:pStyle w:val="BodyText"/>
        <w:spacing w:line="249" w:lineRule="auto"/>
        <w:ind w:left="360" w:right="357"/>
        <w:jc w:val="both"/>
      </w:pPr>
      <w:r>
        <w:rPr/>
        <w:t>Desayuno en el hotel. Por la mañana visita monumental y panorámica de la ciudad, incluyendo entrada a la Catedral, la segunda más grande en el mundo católico después de San Pedro en Roma. Recorreremos el típico Barrio de Santa Cruz, escenario natural de “Carmen” así como lugar donde se desarrolló el mito de “Don Juan” , el Parque de María Luisa y la Plaza de España. – Tarde libre para descubrir diferentes perspectivas y sabores específicos de esta activa ciudad plena de luz. Alojamiento en el hotel. Visita opcional de un espectáculo Flamenco. (D)</w:t>
      </w:r>
    </w:p>
    <w:p>
      <w:pPr>
        <w:pStyle w:val="BodyText"/>
        <w:spacing w:before="15"/>
      </w:pPr>
    </w:p>
    <w:p>
      <w:pPr>
        <w:pStyle w:val="Heading2"/>
      </w:pPr>
      <w:r>
        <w:rPr>
          <w:w w:val="90"/>
        </w:rPr>
        <w:t>DÍA</w:t>
      </w:r>
      <w:r>
        <w:rPr>
          <w:spacing w:val="9"/>
        </w:rPr>
        <w:t> </w:t>
      </w:r>
      <w:r>
        <w:rPr>
          <w:w w:val="90"/>
        </w:rPr>
        <w:t>11</w:t>
      </w:r>
      <w:r>
        <w:rPr>
          <w:spacing w:val="8"/>
        </w:rPr>
        <w:t> </w:t>
      </w:r>
      <w:r>
        <w:rPr>
          <w:w w:val="90"/>
        </w:rPr>
        <w:t>SEVILLA</w:t>
      </w:r>
      <w:r>
        <w:rPr>
          <w:spacing w:val="9"/>
        </w:rPr>
        <w:t> </w:t>
      </w:r>
      <w:r>
        <w:rPr>
          <w:w w:val="90"/>
        </w:rPr>
        <w:t>–</w:t>
      </w:r>
      <w:r>
        <w:rPr>
          <w:spacing w:val="9"/>
        </w:rPr>
        <w:t> </w:t>
      </w:r>
      <w:r>
        <w:rPr>
          <w:spacing w:val="-2"/>
          <w:w w:val="90"/>
        </w:rPr>
        <w:t>GRANADA</w:t>
      </w:r>
    </w:p>
    <w:p>
      <w:pPr>
        <w:pStyle w:val="BodyText"/>
        <w:spacing w:line="249" w:lineRule="auto"/>
        <w:ind w:left="360" w:right="357"/>
        <w:jc w:val="both"/>
      </w:pPr>
      <w:r>
        <w:rPr/>
        <w:t>Desayuno en el hotel y salida dirección este a través de la ruta del Califato hacia el corazón de Andalucía observando un número sin fin de olivos. Llegada a Granada y su increíble y asombroso entorno monumental, último baluarte del Reino Nazarí de Granada hasta 1492. Visita del mundialmente famoso conjunto de la Alhambra y los Jardines del Generalife, fuentes, jardines, patios que con sus vistas y sonidos han inspirado a autores como Washington Irving en sus “Cuentos de la Alhambra”. Alojamiento en el hotel. Por la noche, opcionalmente, espectáculo de Zambra Flamenca. (D)</w:t>
      </w:r>
    </w:p>
    <w:p>
      <w:pPr>
        <w:pStyle w:val="BodyText"/>
        <w:spacing w:before="16"/>
      </w:pPr>
    </w:p>
    <w:p>
      <w:pPr>
        <w:pStyle w:val="Heading2"/>
      </w:pPr>
      <w:r>
        <w:rPr>
          <w:spacing w:val="-4"/>
        </w:rPr>
        <w:t>DÍA</w:t>
      </w:r>
      <w:r>
        <w:rPr>
          <w:spacing w:val="-7"/>
        </w:rPr>
        <w:t> </w:t>
      </w:r>
      <w:r>
        <w:rPr>
          <w:spacing w:val="-4"/>
        </w:rPr>
        <w:t>12</w:t>
      </w:r>
      <w:r>
        <w:rPr>
          <w:spacing w:val="-7"/>
        </w:rPr>
        <w:t> </w:t>
      </w:r>
      <w:r>
        <w:rPr>
          <w:spacing w:val="-4"/>
        </w:rPr>
        <w:t>GRANADA</w:t>
      </w:r>
      <w:r>
        <w:rPr>
          <w:spacing w:val="-7"/>
        </w:rPr>
        <w:t> </w:t>
      </w:r>
      <w:r>
        <w:rPr>
          <w:spacing w:val="-4"/>
        </w:rPr>
        <w:t>–</w:t>
      </w:r>
      <w:r>
        <w:rPr>
          <w:spacing w:val="-6"/>
        </w:rPr>
        <w:t> </w:t>
      </w:r>
      <w:r>
        <w:rPr>
          <w:spacing w:val="-4"/>
        </w:rPr>
        <w:t>VALENCIA</w:t>
      </w:r>
    </w:p>
    <w:p>
      <w:pPr>
        <w:pStyle w:val="BodyText"/>
        <w:spacing w:line="249" w:lineRule="auto"/>
        <w:ind w:left="360" w:right="357"/>
        <w:jc w:val="both"/>
      </w:pPr>
      <w:r>
        <w:rPr/>
        <w:t>Después del desayuno en el hotel salida hacia el Levante, para llegar a Valencia, una de las principales capitales de la</w:t>
      </w:r>
      <w:r>
        <w:rPr>
          <w:spacing w:val="40"/>
        </w:rPr>
        <w:t> </w:t>
      </w:r>
      <w:r>
        <w:rPr/>
        <w:t>costa Mediterránea con su moderno complejo arquitectónico de las Artes y las Ciencias integrado por seis edificios: Hemisfèric, Umbracle, Museo</w:t>
      </w:r>
      <w:r>
        <w:rPr>
          <w:spacing w:val="-5"/>
        </w:rPr>
        <w:t> </w:t>
      </w:r>
      <w:r>
        <w:rPr/>
        <w:t>de</w:t>
      </w:r>
      <w:r>
        <w:rPr>
          <w:spacing w:val="-5"/>
        </w:rPr>
        <w:t> </w:t>
      </w:r>
      <w:r>
        <w:rPr/>
        <w:t>las</w:t>
      </w:r>
      <w:r>
        <w:rPr>
          <w:spacing w:val="-5"/>
        </w:rPr>
        <w:t> </w:t>
      </w:r>
      <w:r>
        <w:rPr/>
        <w:t>Ciencias, Oceanogràfic, Palau</w:t>
      </w:r>
      <w:r>
        <w:rPr>
          <w:spacing w:val="-5"/>
        </w:rPr>
        <w:t> </w:t>
      </w:r>
      <w:r>
        <w:rPr/>
        <w:t>de</w:t>
      </w:r>
      <w:r>
        <w:rPr>
          <w:spacing w:val="-5"/>
        </w:rPr>
        <w:t> </w:t>
      </w:r>
      <w:r>
        <w:rPr/>
        <w:t>les</w:t>
      </w:r>
      <w:r>
        <w:rPr>
          <w:spacing w:val="-5"/>
        </w:rPr>
        <w:t> </w:t>
      </w:r>
      <w:r>
        <w:rPr/>
        <w:t>Arts</w:t>
      </w:r>
      <w:r>
        <w:rPr>
          <w:spacing w:val="-5"/>
        </w:rPr>
        <w:t> </w:t>
      </w:r>
      <w:r>
        <w:rPr/>
        <w:t>y</w:t>
      </w:r>
      <w:r>
        <w:rPr>
          <w:spacing w:val="-5"/>
        </w:rPr>
        <w:t> </w:t>
      </w:r>
      <w:r>
        <w:rPr/>
        <w:t>Ágora.</w:t>
      </w:r>
      <w:r>
        <w:rPr>
          <w:spacing w:val="-5"/>
        </w:rPr>
        <w:t> </w:t>
      </w:r>
      <w:r>
        <w:rPr/>
        <w:t>De</w:t>
      </w:r>
      <w:r>
        <w:rPr>
          <w:spacing w:val="-5"/>
        </w:rPr>
        <w:t> </w:t>
      </w:r>
      <w:r>
        <w:rPr/>
        <w:t>Valencia</w:t>
      </w:r>
      <w:r>
        <w:rPr>
          <w:spacing w:val="-5"/>
        </w:rPr>
        <w:t> </w:t>
      </w:r>
      <w:r>
        <w:rPr/>
        <w:t>es</w:t>
      </w:r>
      <w:r>
        <w:rPr>
          <w:spacing w:val="-5"/>
        </w:rPr>
        <w:t> </w:t>
      </w:r>
      <w:r>
        <w:rPr/>
        <w:t>también</w:t>
      </w:r>
      <w:r>
        <w:rPr>
          <w:spacing w:val="-5"/>
        </w:rPr>
        <w:t> </w:t>
      </w:r>
      <w:r>
        <w:rPr/>
        <w:t>originaria la internacionalmente conocida “Paella”. Alojamiento en el hotel. (D)</w:t>
      </w:r>
    </w:p>
    <w:p>
      <w:pPr>
        <w:pStyle w:val="BodyText"/>
        <w:spacing w:before="14"/>
      </w:pPr>
    </w:p>
    <w:p>
      <w:pPr>
        <w:pStyle w:val="Heading2"/>
        <w:spacing w:before="1"/>
      </w:pPr>
      <w:r>
        <w:rPr>
          <w:spacing w:val="-6"/>
        </w:rPr>
        <w:t>DÍA</w:t>
      </w:r>
      <w:r>
        <w:rPr>
          <w:spacing w:val="-7"/>
        </w:rPr>
        <w:t> </w:t>
      </w:r>
      <w:r>
        <w:rPr>
          <w:spacing w:val="-6"/>
        </w:rPr>
        <w:t>13 VALENCIA</w:t>
      </w:r>
      <w:r>
        <w:rPr>
          <w:spacing w:val="-7"/>
        </w:rPr>
        <w:t> </w:t>
      </w:r>
      <w:r>
        <w:rPr>
          <w:spacing w:val="-6"/>
        </w:rPr>
        <w:t>– BARCELONA</w:t>
      </w:r>
    </w:p>
    <w:p>
      <w:pPr>
        <w:pStyle w:val="BodyText"/>
        <w:spacing w:line="249" w:lineRule="auto"/>
        <w:ind w:left="360" w:right="357"/>
        <w:jc w:val="both"/>
      </w:pPr>
      <w:r>
        <w:rPr/>
        <w:t>Desayuno en el hotel. Por la mañana visita de esta luminosa ciudad contemplando su casco antiguo para, a continuación, pasar por el viejo cauce del río Turia y visitar el complejo más “avant-garde” , la Ciudad de las Artes y las Ciencias, para admirar exteriormente sus emblemáticos edificios. Por la tarde salida dirección norte a lo largo de la costa Mediterránea hacia Catalunya vía Tarragona, la romana Tarraco. Llegada a Barcelona, ciudad principal del Mediterráneo y lugar de nacimiento del famoso arquitecto Antonio Gaudí, símbolo del Modernismo Catalán. Alojamiento en el hotel. (D)</w:t>
      </w:r>
    </w:p>
    <w:p>
      <w:pPr>
        <w:pStyle w:val="BodyText"/>
        <w:spacing w:after="0" w:line="249" w:lineRule="auto"/>
        <w:jc w:val="both"/>
        <w:sectPr>
          <w:footerReference r:id="rId7" w:type="default"/>
          <w:pgSz w:h="15840" w:w="12240"/>
          <w:pgMar w:bottom="1400" w:footer="1217" w:header="0" w:left="360" w:right="360" w:top="780"/>
        </w:sectPr>
      </w:pPr>
    </w:p>
    <w:p>
      <w:pPr>
        <w:pStyle w:val="Heading2"/>
        <w:spacing w:before="91"/>
        <w:ind w:left="352"/>
      </w:pPr>
      <w:r>
        <w:rPr>
          <w:spacing w:val="-4"/>
        </w:rPr>
        <w:t>DÍA</w:t>
      </w:r>
      <w:r>
        <w:rPr>
          <w:spacing w:val="-8"/>
        </w:rPr>
        <w:t> </w:t>
      </w:r>
      <w:r>
        <w:rPr>
          <w:spacing w:val="-4"/>
        </w:rPr>
        <w:t>14</w:t>
      </w:r>
      <w:r>
        <w:rPr>
          <w:spacing w:val="-7"/>
        </w:rPr>
        <w:t> </w:t>
      </w:r>
      <w:r>
        <w:rPr>
          <w:spacing w:val="-4"/>
        </w:rPr>
        <w:t>BARCELONA</w:t>
      </w:r>
    </w:p>
    <w:p>
      <w:pPr>
        <w:pStyle w:val="BodyText"/>
        <w:spacing w:line="249" w:lineRule="auto"/>
        <w:ind w:left="352" w:right="372"/>
        <w:jc w:val="both"/>
      </w:pPr>
      <w:r>
        <w:rPr/>
        <w:t>Desayuno en el hotel. Por la mañana visita de la ciudad conocida mundialmente por sus Juegos Olímpicos de 1992, recorrido</w:t>
      </w:r>
      <w:r>
        <w:rPr>
          <w:spacing w:val="33"/>
        </w:rPr>
        <w:t> </w:t>
      </w:r>
      <w:r>
        <w:rPr/>
        <w:t>por</w:t>
      </w:r>
      <w:r>
        <w:rPr>
          <w:spacing w:val="33"/>
        </w:rPr>
        <w:t> </w:t>
      </w:r>
      <w:r>
        <w:rPr/>
        <w:t>las</w:t>
      </w:r>
      <w:r>
        <w:rPr>
          <w:spacing w:val="33"/>
        </w:rPr>
        <w:t> </w:t>
      </w:r>
      <w:r>
        <w:rPr/>
        <w:t>principales</w:t>
      </w:r>
      <w:r>
        <w:rPr>
          <w:spacing w:val="33"/>
        </w:rPr>
        <w:t> </w:t>
      </w:r>
      <w:r>
        <w:rPr/>
        <w:t>avenidas</w:t>
      </w:r>
      <w:r>
        <w:rPr>
          <w:spacing w:val="33"/>
        </w:rPr>
        <w:t> </w:t>
      </w:r>
      <w:r>
        <w:rPr/>
        <w:t>con</w:t>
      </w:r>
      <w:r>
        <w:rPr>
          <w:spacing w:val="33"/>
        </w:rPr>
        <w:t> </w:t>
      </w:r>
      <w:r>
        <w:rPr/>
        <w:t>sus</w:t>
      </w:r>
      <w:r>
        <w:rPr>
          <w:spacing w:val="33"/>
        </w:rPr>
        <w:t> </w:t>
      </w:r>
      <w:r>
        <w:rPr/>
        <w:t>impresionantes</w:t>
      </w:r>
      <w:r>
        <w:rPr>
          <w:spacing w:val="33"/>
        </w:rPr>
        <w:t> </w:t>
      </w:r>
      <w:r>
        <w:rPr/>
        <w:t>edificios</w:t>
      </w:r>
      <w:r>
        <w:rPr>
          <w:spacing w:val="33"/>
        </w:rPr>
        <w:t> </w:t>
      </w:r>
      <w:r>
        <w:rPr/>
        <w:t>modernistas</w:t>
      </w:r>
      <w:r>
        <w:rPr>
          <w:spacing w:val="33"/>
        </w:rPr>
        <w:t> </w:t>
      </w:r>
      <w:r>
        <w:rPr/>
        <w:t>de</w:t>
      </w:r>
      <w:r>
        <w:rPr>
          <w:spacing w:val="33"/>
        </w:rPr>
        <w:t> </w:t>
      </w:r>
      <w:r>
        <w:rPr/>
        <w:t>Gaudí</w:t>
      </w:r>
      <w:r>
        <w:rPr>
          <w:spacing w:val="33"/>
        </w:rPr>
        <w:t> </w:t>
      </w:r>
      <w:r>
        <w:rPr/>
        <w:t>y</w:t>
      </w:r>
      <w:r>
        <w:rPr>
          <w:spacing w:val="33"/>
        </w:rPr>
        <w:t> </w:t>
      </w:r>
      <w:r>
        <w:rPr/>
        <w:t>contemplar</w:t>
      </w:r>
      <w:r>
        <w:rPr>
          <w:spacing w:val="33"/>
        </w:rPr>
        <w:t> </w:t>
      </w:r>
      <w:r>
        <w:rPr/>
        <w:t>sus</w:t>
      </w:r>
      <w:r>
        <w:rPr>
          <w:spacing w:val="33"/>
        </w:rPr>
        <w:t> </w:t>
      </w:r>
      <w:r>
        <w:rPr/>
        <w:t>obras más emblemáticas: Casa Milá o La Pedrera y Casa Batlló, declarados edificios Patrimonio de la Humanidad. El Parque de Montjuic,</w:t>
      </w:r>
      <w:r>
        <w:rPr>
          <w:spacing w:val="-1"/>
        </w:rPr>
        <w:t> </w:t>
      </w:r>
      <w:r>
        <w:rPr/>
        <w:t>con</w:t>
      </w:r>
      <w:r>
        <w:rPr>
          <w:spacing w:val="-7"/>
        </w:rPr>
        <w:t> </w:t>
      </w:r>
      <w:r>
        <w:rPr/>
        <w:t>vistas</w:t>
      </w:r>
      <w:r>
        <w:rPr>
          <w:spacing w:val="-7"/>
        </w:rPr>
        <w:t> </w:t>
      </w:r>
      <w:r>
        <w:rPr/>
        <w:t>espectaculares</w:t>
      </w:r>
      <w:r>
        <w:rPr>
          <w:spacing w:val="-7"/>
        </w:rPr>
        <w:t> </w:t>
      </w:r>
      <w:r>
        <w:rPr/>
        <w:t>tanto</w:t>
      </w:r>
      <w:r>
        <w:rPr>
          <w:spacing w:val="-7"/>
        </w:rPr>
        <w:t> </w:t>
      </w:r>
      <w:r>
        <w:rPr/>
        <w:t>de</w:t>
      </w:r>
      <w:r>
        <w:rPr>
          <w:spacing w:val="-7"/>
        </w:rPr>
        <w:t> </w:t>
      </w:r>
      <w:r>
        <w:rPr/>
        <w:t>la</w:t>
      </w:r>
      <w:r>
        <w:rPr>
          <w:spacing w:val="-7"/>
        </w:rPr>
        <w:t> </w:t>
      </w:r>
      <w:r>
        <w:rPr/>
        <w:t>ciudad</w:t>
      </w:r>
      <w:r>
        <w:rPr>
          <w:spacing w:val="-7"/>
        </w:rPr>
        <w:t> </w:t>
      </w:r>
      <w:r>
        <w:rPr/>
        <w:t>como</w:t>
      </w:r>
      <w:r>
        <w:rPr>
          <w:spacing w:val="-7"/>
        </w:rPr>
        <w:t> </w:t>
      </w:r>
      <w:r>
        <w:rPr/>
        <w:t>del</w:t>
      </w:r>
      <w:r>
        <w:rPr>
          <w:spacing w:val="-7"/>
        </w:rPr>
        <w:t> </w:t>
      </w:r>
      <w:r>
        <w:rPr/>
        <w:t>puerto,</w:t>
      </w:r>
      <w:r>
        <w:rPr>
          <w:spacing w:val="-1"/>
        </w:rPr>
        <w:t> </w:t>
      </w:r>
      <w:r>
        <w:rPr/>
        <w:t>Anillo</w:t>
      </w:r>
      <w:r>
        <w:rPr>
          <w:spacing w:val="-7"/>
        </w:rPr>
        <w:t> </w:t>
      </w:r>
      <w:r>
        <w:rPr/>
        <w:t>Olímpico</w:t>
      </w:r>
      <w:r>
        <w:rPr>
          <w:spacing w:val="-7"/>
        </w:rPr>
        <w:t> </w:t>
      </w:r>
      <w:r>
        <w:rPr/>
        <w:t>y</w:t>
      </w:r>
      <w:r>
        <w:rPr>
          <w:spacing w:val="-7"/>
        </w:rPr>
        <w:t> </w:t>
      </w:r>
      <w:r>
        <w:rPr/>
        <w:t>monumento</w:t>
      </w:r>
      <w:r>
        <w:rPr>
          <w:spacing w:val="-7"/>
        </w:rPr>
        <w:t> </w:t>
      </w:r>
      <w:r>
        <w:rPr/>
        <w:t>a</w:t>
      </w:r>
      <w:r>
        <w:rPr>
          <w:spacing w:val="-7"/>
        </w:rPr>
        <w:t> </w:t>
      </w:r>
      <w:r>
        <w:rPr/>
        <w:t>Colón.</w:t>
      </w:r>
      <w:r>
        <w:rPr>
          <w:spacing w:val="-7"/>
        </w:rPr>
        <w:t> </w:t>
      </w:r>
      <w:r>
        <w:rPr/>
        <w:t>La</w:t>
      </w:r>
      <w:r>
        <w:rPr>
          <w:spacing w:val="-7"/>
        </w:rPr>
        <w:t> </w:t>
      </w:r>
      <w:r>
        <w:rPr/>
        <w:t>tarde</w:t>
      </w:r>
      <w:r>
        <w:rPr>
          <w:spacing w:val="-7"/>
        </w:rPr>
        <w:t> </w:t>
      </w:r>
      <w:r>
        <w:rPr/>
        <w:t>es a</w:t>
      </w:r>
      <w:r>
        <w:rPr>
          <w:spacing w:val="-2"/>
        </w:rPr>
        <w:t> </w:t>
      </w:r>
      <w:r>
        <w:rPr/>
        <w:t>su</w:t>
      </w:r>
      <w:r>
        <w:rPr>
          <w:spacing w:val="-2"/>
        </w:rPr>
        <w:t> </w:t>
      </w:r>
      <w:r>
        <w:rPr/>
        <w:t>disposición</w:t>
      </w:r>
      <w:r>
        <w:rPr>
          <w:spacing w:val="-2"/>
        </w:rPr>
        <w:t> </w:t>
      </w:r>
      <w:r>
        <w:rPr/>
        <w:t>para</w:t>
      </w:r>
      <w:r>
        <w:rPr>
          <w:spacing w:val="-2"/>
        </w:rPr>
        <w:t> </w:t>
      </w:r>
      <w:r>
        <w:rPr/>
        <w:t>seguir</w:t>
      </w:r>
      <w:r>
        <w:rPr>
          <w:spacing w:val="-2"/>
        </w:rPr>
        <w:t> </w:t>
      </w:r>
      <w:r>
        <w:rPr/>
        <w:t>descubriendo</w:t>
      </w:r>
      <w:r>
        <w:rPr>
          <w:spacing w:val="-2"/>
        </w:rPr>
        <w:t> </w:t>
      </w:r>
      <w:r>
        <w:rPr/>
        <w:t>los</w:t>
      </w:r>
      <w:r>
        <w:rPr>
          <w:spacing w:val="-2"/>
        </w:rPr>
        <w:t> </w:t>
      </w:r>
      <w:r>
        <w:rPr/>
        <w:t>atractivos</w:t>
      </w:r>
      <w:r>
        <w:rPr>
          <w:spacing w:val="-2"/>
        </w:rPr>
        <w:t> </w:t>
      </w:r>
      <w:r>
        <w:rPr/>
        <w:t>que</w:t>
      </w:r>
      <w:r>
        <w:rPr>
          <w:spacing w:val="-2"/>
        </w:rPr>
        <w:t> </w:t>
      </w:r>
      <w:r>
        <w:rPr/>
        <w:t>ofrece</w:t>
      </w:r>
      <w:r>
        <w:rPr>
          <w:spacing w:val="-2"/>
        </w:rPr>
        <w:t> </w:t>
      </w:r>
      <w:r>
        <w:rPr/>
        <w:t>la</w:t>
      </w:r>
      <w:r>
        <w:rPr>
          <w:spacing w:val="-2"/>
        </w:rPr>
        <w:t> </w:t>
      </w:r>
      <w:r>
        <w:rPr/>
        <w:t>ciudad, así</w:t>
      </w:r>
      <w:r>
        <w:rPr>
          <w:spacing w:val="-2"/>
        </w:rPr>
        <w:t> </w:t>
      </w:r>
      <w:r>
        <w:rPr/>
        <w:t>como</w:t>
      </w:r>
      <w:r>
        <w:rPr>
          <w:spacing w:val="-2"/>
        </w:rPr>
        <w:t> </w:t>
      </w:r>
      <w:r>
        <w:rPr/>
        <w:t>su</w:t>
      </w:r>
      <w:r>
        <w:rPr>
          <w:spacing w:val="-2"/>
        </w:rPr>
        <w:t> </w:t>
      </w:r>
      <w:r>
        <w:rPr/>
        <w:t>variada</w:t>
      </w:r>
      <w:r>
        <w:rPr>
          <w:spacing w:val="-2"/>
        </w:rPr>
        <w:t> </w:t>
      </w:r>
      <w:r>
        <w:rPr/>
        <w:t>y</w:t>
      </w:r>
      <w:r>
        <w:rPr>
          <w:spacing w:val="-2"/>
        </w:rPr>
        <w:t> </w:t>
      </w:r>
      <w:r>
        <w:rPr/>
        <w:t>exquisita</w:t>
      </w:r>
      <w:r>
        <w:rPr>
          <w:spacing w:val="-2"/>
        </w:rPr>
        <w:t> </w:t>
      </w:r>
      <w:r>
        <w:rPr/>
        <w:t>gastronomía. Alojamiento en el hotel. (D)</w:t>
      </w:r>
    </w:p>
    <w:p>
      <w:pPr>
        <w:pStyle w:val="BodyText"/>
        <w:spacing w:before="16"/>
      </w:pPr>
    </w:p>
    <w:p>
      <w:pPr>
        <w:pStyle w:val="Heading2"/>
        <w:ind w:left="352"/>
      </w:pPr>
      <w:r>
        <w:rPr>
          <w:spacing w:val="-6"/>
        </w:rPr>
        <w:t>DÍA</w:t>
      </w:r>
      <w:r>
        <w:rPr>
          <w:spacing w:val="-7"/>
        </w:rPr>
        <w:t> </w:t>
      </w:r>
      <w:r>
        <w:rPr>
          <w:spacing w:val="-6"/>
        </w:rPr>
        <w:t>15 BARCELONA</w:t>
      </w:r>
    </w:p>
    <w:p>
      <w:pPr>
        <w:pStyle w:val="BodyText"/>
        <w:ind w:left="352"/>
      </w:pPr>
      <w:r>
        <w:rPr/>
        <w:t>Desayuno en</w:t>
      </w:r>
      <w:r>
        <w:rPr>
          <w:spacing w:val="1"/>
        </w:rPr>
        <w:t> </w:t>
      </w:r>
      <w:r>
        <w:rPr/>
        <w:t>el</w:t>
      </w:r>
      <w:r>
        <w:rPr>
          <w:spacing w:val="1"/>
        </w:rPr>
        <w:t> </w:t>
      </w:r>
      <w:r>
        <w:rPr/>
        <w:t>hotel.</w:t>
      </w:r>
      <w:r>
        <w:rPr>
          <w:spacing w:val="1"/>
        </w:rPr>
        <w:t> </w:t>
      </w:r>
      <w:r>
        <w:rPr/>
        <w:t>Traslado</w:t>
      </w:r>
      <w:r>
        <w:rPr>
          <w:spacing w:val="1"/>
        </w:rPr>
        <w:t> </w:t>
      </w:r>
      <w:r>
        <w:rPr/>
        <w:t>al</w:t>
      </w:r>
      <w:r>
        <w:rPr>
          <w:spacing w:val="1"/>
        </w:rPr>
        <w:t> </w:t>
      </w:r>
      <w:r>
        <w:rPr/>
        <w:t>aeropuerto.</w:t>
      </w:r>
      <w:r>
        <w:rPr>
          <w:spacing w:val="1"/>
        </w:rPr>
        <w:t> </w:t>
      </w:r>
      <w:r>
        <w:rPr/>
        <w:t>(D)</w:t>
      </w:r>
      <w:r>
        <w:rPr>
          <w:spacing w:val="1"/>
        </w:rPr>
        <w:t> </w:t>
      </w:r>
      <w:r>
        <w:rPr/>
        <w:t>FIN</w:t>
      </w:r>
      <w:r>
        <w:rPr>
          <w:spacing w:val="-1"/>
        </w:rPr>
        <w:t> </w:t>
      </w:r>
      <w:r>
        <w:rPr/>
        <w:t>DE</w:t>
      </w:r>
      <w:r>
        <w:rPr>
          <w:spacing w:val="-1"/>
        </w:rPr>
        <w:t> </w:t>
      </w:r>
      <w:r>
        <w:rPr/>
        <w:t>LOS</w:t>
      </w:r>
      <w:r>
        <w:rPr>
          <w:spacing w:val="2"/>
        </w:rPr>
        <w:t> </w:t>
      </w:r>
      <w:r>
        <w:rPr>
          <w:spacing w:val="-2"/>
        </w:rPr>
        <w:t>SERVICIOS.</w:t>
      </w:r>
    </w:p>
    <w:p>
      <w:pPr>
        <w:pStyle w:val="BodyText"/>
        <w:spacing w:before="66"/>
      </w:pPr>
    </w:p>
    <w:p>
      <w:pPr>
        <w:pStyle w:val="Heading1"/>
        <w:ind w:left="374"/>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58" w:line="249" w:lineRule="auto"/>
        <w:ind w:hanging="360" w:left="719" w:right="364"/>
        <w:jc w:val="left"/>
        <w:rPr>
          <w:sz w:val="22"/>
        </w:rPr>
      </w:pPr>
      <w:r>
        <w:rPr>
          <w:sz w:val="22"/>
        </w:rPr>
        <w:t>Visitas en Madrid, Lisboa, Oporto (con crucero por el Duero y cata de vino), Córdoba (con entrada a la Mezquita),</w:t>
      </w:r>
      <w:r>
        <w:rPr>
          <w:spacing w:val="80"/>
          <w:sz w:val="22"/>
        </w:rPr>
        <w:t> </w:t>
      </w:r>
      <w:r>
        <w:rPr>
          <w:sz w:val="22"/>
        </w:rPr>
        <w:t>Sevilla (con entrada a la Catedral), Granada (Alhambra y Jardines Generalife), Valencia y Barcelona</w:t>
      </w:r>
    </w:p>
    <w:p>
      <w:pPr>
        <w:pStyle w:val="ListParagraph"/>
        <w:numPr>
          <w:ilvl w:val="0"/>
          <w:numId w:val="1"/>
        </w:numPr>
        <w:tabs>
          <w:tab w:leader="none" w:pos="719" w:val="left"/>
        </w:tabs>
        <w:spacing w:after="0" w:before="2" w:line="240" w:lineRule="auto"/>
        <w:ind w:hanging="359" w:left="719" w:right="0"/>
        <w:jc w:val="left"/>
        <w:rPr>
          <w:sz w:val="22"/>
        </w:rPr>
      </w:pPr>
      <w:r>
        <w:rPr>
          <w:sz w:val="22"/>
        </w:rPr>
        <w:t>Asistencia</w:t>
      </w:r>
      <w:r>
        <w:rPr>
          <w:spacing w:val="2"/>
          <w:sz w:val="22"/>
        </w:rPr>
        <w:t> </w:t>
      </w:r>
      <w:r>
        <w:rPr>
          <w:sz w:val="22"/>
        </w:rPr>
        <w:t>de</w:t>
      </w:r>
      <w:r>
        <w:rPr>
          <w:spacing w:val="3"/>
          <w:sz w:val="22"/>
        </w:rPr>
        <w:t> </w:t>
      </w:r>
      <w:r>
        <w:rPr>
          <w:sz w:val="22"/>
        </w:rPr>
        <w:t>guía</w:t>
      </w:r>
      <w:r>
        <w:rPr>
          <w:spacing w:val="3"/>
          <w:sz w:val="22"/>
        </w:rPr>
        <w:t> </w:t>
      </w:r>
      <w:r>
        <w:rPr>
          <w:sz w:val="22"/>
        </w:rPr>
        <w:t>acompañante</w:t>
      </w:r>
      <w:r>
        <w:rPr>
          <w:spacing w:val="2"/>
          <w:sz w:val="22"/>
        </w:rPr>
        <w:t> </w:t>
      </w:r>
      <w:r>
        <w:rPr>
          <w:sz w:val="22"/>
        </w:rPr>
        <w:t>durante</w:t>
      </w:r>
      <w:r>
        <w:rPr>
          <w:spacing w:val="3"/>
          <w:sz w:val="22"/>
        </w:rPr>
        <w:t> </w:t>
      </w:r>
      <w:r>
        <w:rPr>
          <w:sz w:val="22"/>
        </w:rPr>
        <w:t>el</w:t>
      </w:r>
      <w:r>
        <w:rPr>
          <w:spacing w:val="3"/>
          <w:sz w:val="22"/>
        </w:rPr>
        <w:t> </w:t>
      </w:r>
      <w:r>
        <w:rPr>
          <w:spacing w:val="-2"/>
          <w:sz w:val="22"/>
        </w:rPr>
        <w:t>circuito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Transporte</w:t>
      </w:r>
      <w:r>
        <w:rPr>
          <w:spacing w:val="4"/>
          <w:sz w:val="22"/>
        </w:rPr>
        <w:t> </w:t>
      </w:r>
      <w:r>
        <w:rPr>
          <w:sz w:val="22"/>
        </w:rPr>
        <w:t>en</w:t>
      </w:r>
      <w:r>
        <w:rPr>
          <w:spacing w:val="5"/>
          <w:sz w:val="22"/>
        </w:rPr>
        <w:t> </w:t>
      </w:r>
      <w:r>
        <w:rPr>
          <w:sz w:val="22"/>
        </w:rPr>
        <w:t>autobús</w:t>
      </w:r>
      <w:r>
        <w:rPr>
          <w:spacing w:val="5"/>
          <w:sz w:val="22"/>
        </w:rPr>
        <w:t> </w:t>
      </w:r>
      <w:r>
        <w:rPr>
          <w:sz w:val="22"/>
        </w:rPr>
        <w:t>de</w:t>
      </w:r>
      <w:r>
        <w:rPr>
          <w:spacing w:val="5"/>
          <w:sz w:val="22"/>
        </w:rPr>
        <w:t> </w:t>
      </w:r>
      <w:r>
        <w:rPr>
          <w:sz w:val="22"/>
        </w:rPr>
        <w:t>lujo</w:t>
      </w:r>
      <w:r>
        <w:rPr>
          <w:spacing w:val="4"/>
          <w:sz w:val="22"/>
        </w:rPr>
        <w:t> </w:t>
      </w:r>
      <w:r>
        <w:rPr>
          <w:sz w:val="22"/>
        </w:rPr>
        <w:t>con</w:t>
      </w:r>
      <w:r>
        <w:rPr>
          <w:spacing w:val="5"/>
          <w:sz w:val="22"/>
        </w:rPr>
        <w:t> </w:t>
      </w:r>
      <w:r>
        <w:rPr>
          <w:sz w:val="22"/>
        </w:rPr>
        <w:t>aire</w:t>
      </w:r>
      <w:r>
        <w:rPr>
          <w:spacing w:val="5"/>
          <w:sz w:val="22"/>
        </w:rPr>
        <w:t> </w:t>
      </w:r>
      <w:r>
        <w:rPr>
          <w:spacing w:val="-2"/>
          <w:sz w:val="22"/>
        </w:rPr>
        <w:t>acondicionado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Alojamiento</w:t>
      </w:r>
      <w:r>
        <w:rPr>
          <w:spacing w:val="-11"/>
          <w:sz w:val="22"/>
        </w:rPr>
        <w:t> </w:t>
      </w:r>
      <w:r>
        <w:rPr>
          <w:sz w:val="22"/>
        </w:rPr>
        <w:t>en</w:t>
      </w:r>
      <w:r>
        <w:rPr>
          <w:spacing w:val="-10"/>
          <w:sz w:val="22"/>
        </w:rPr>
        <w:t> </w:t>
      </w:r>
      <w:r>
        <w:rPr>
          <w:sz w:val="22"/>
        </w:rPr>
        <w:t>la</w:t>
      </w:r>
      <w:r>
        <w:rPr>
          <w:spacing w:val="-10"/>
          <w:sz w:val="22"/>
        </w:rPr>
        <w:t> </w:t>
      </w:r>
      <w:r>
        <w:rPr>
          <w:sz w:val="22"/>
        </w:rPr>
        <w:t>clase</w:t>
      </w:r>
      <w:r>
        <w:rPr>
          <w:spacing w:val="-10"/>
          <w:sz w:val="22"/>
        </w:rPr>
        <w:t> </w:t>
      </w:r>
      <w:r>
        <w:rPr>
          <w:spacing w:val="-2"/>
          <w:sz w:val="22"/>
        </w:rPr>
        <w:t>seleccionada</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8"/>
          <w:sz w:val="22"/>
        </w:rPr>
        <w:t> </w:t>
      </w:r>
      <w:r>
        <w:rPr>
          <w:spacing w:val="-2"/>
          <w:sz w:val="22"/>
        </w:rPr>
        <w:t>diario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10"/>
          <w:sz w:val="22"/>
        </w:rPr>
        <w:t> </w:t>
      </w:r>
      <w:r>
        <w:rPr>
          <w:sz w:val="22"/>
        </w:rPr>
        <w:t>aeropuerto-hotel-</w:t>
      </w:r>
      <w:r>
        <w:rPr>
          <w:spacing w:val="10"/>
          <w:sz w:val="22"/>
        </w:rPr>
        <w:t> </w:t>
      </w:r>
      <w:r>
        <w:rPr>
          <w:spacing w:val="-2"/>
          <w:sz w:val="22"/>
        </w:rPr>
        <w:t>aeropuerto</w:t>
      </w:r>
    </w:p>
    <w:p>
      <w:pPr>
        <w:pStyle w:val="ListParagraph"/>
        <w:numPr>
          <w:ilvl w:val="0"/>
          <w:numId w:val="1"/>
        </w:numPr>
        <w:tabs>
          <w:tab w:leader="none" w:pos="771" w:val="left"/>
        </w:tabs>
        <w:spacing w:after="0" w:before="11" w:line="240" w:lineRule="auto"/>
        <w:ind w:hanging="411" w:left="771" w:right="0"/>
        <w:jc w:val="left"/>
        <w:rPr>
          <w:sz w:val="22"/>
        </w:rPr>
      </w:pPr>
      <w:r>
        <w:rPr>
          <w:sz w:val="22"/>
        </w:rPr>
        <w:t>Seguro</w:t>
      </w:r>
      <w:r>
        <w:rPr>
          <w:spacing w:val="-2"/>
          <w:sz w:val="22"/>
        </w:rPr>
        <w:t> </w:t>
      </w:r>
      <w:r>
        <w:rPr>
          <w:sz w:val="22"/>
        </w:rPr>
        <w:t>de</w:t>
      </w:r>
      <w:r>
        <w:rPr>
          <w:spacing w:val="-2"/>
          <w:sz w:val="22"/>
        </w:rPr>
        <w:t> viaje.</w:t>
      </w:r>
    </w:p>
    <w:p>
      <w:pPr>
        <w:pStyle w:val="BodyText"/>
        <w:spacing w:before="171"/>
      </w:pPr>
    </w:p>
    <w:p>
      <w:pPr>
        <w:pStyle w:val="Heading1"/>
        <w:ind w:left="352"/>
        <w:rPr>
          <w:position w:val="-3"/>
        </w:rPr>
      </w:pPr>
      <w:r>
        <w:rPr>
          <w:color w:val="089DD9"/>
        </w:rPr>
        <w:t>NO INCLUYE</w:t>
      </w:r>
      <w:r>
        <w:rPr>
          <w:color w:val="089DD9"/>
          <w:spacing w:val="80"/>
        </w:rPr>
        <w:t> </w:t>
      </w:r>
      <w:r>
        <w:rPr>
          <w:color w:val="089DD9"/>
          <w:spacing w:val="29"/>
          <w:position w:val="-2"/>
        </w:rPr>
        <w:drawing>
          <wp:inline distB="0" distL="0" distR="0" distT="0">
            <wp:extent cx="215994" cy="222019"/>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1"/>
                    <a:stretch>
                      <a:fillRect/>
                    </a:stretch>
                  </pic:blipFill>
                  <pic:spPr>
                    <a:xfrm>
                      <a:off x="0" y="0"/>
                      <a:ext cx="215994" cy="22201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2" w:val="left"/>
        </w:tabs>
        <w:spacing w:after="0" w:before="70" w:line="240" w:lineRule="auto"/>
        <w:ind w:hanging="360" w:left="712" w:right="0"/>
        <w:jc w:val="left"/>
        <w:rPr>
          <w:sz w:val="22"/>
        </w:rPr>
      </w:pPr>
      <w:r>
        <w:rPr>
          <w:sz w:val="22"/>
        </w:rPr>
        <w:t>Todos</w:t>
      </w:r>
      <w:r>
        <w:rPr>
          <w:spacing w:val="-10"/>
          <w:sz w:val="22"/>
        </w:rPr>
        <w:t> </w:t>
      </w:r>
      <w:r>
        <w:rPr>
          <w:sz w:val="22"/>
        </w:rPr>
        <w:t>aquellos</w:t>
      </w:r>
      <w:r>
        <w:rPr>
          <w:spacing w:val="-9"/>
          <w:sz w:val="22"/>
        </w:rPr>
        <w:t> </w:t>
      </w:r>
      <w:r>
        <w:rPr>
          <w:sz w:val="22"/>
        </w:rPr>
        <w:t>servicios</w:t>
      </w:r>
      <w:r>
        <w:rPr>
          <w:spacing w:val="-9"/>
          <w:sz w:val="22"/>
        </w:rPr>
        <w:t> </w:t>
      </w:r>
      <w:r>
        <w:rPr>
          <w:sz w:val="22"/>
        </w:rPr>
        <w:t>que</w:t>
      </w:r>
      <w:r>
        <w:rPr>
          <w:spacing w:val="-10"/>
          <w:sz w:val="22"/>
        </w:rPr>
        <w:t> </w:t>
      </w:r>
      <w:r>
        <w:rPr>
          <w:sz w:val="22"/>
        </w:rPr>
        <w:t>no</w:t>
      </w:r>
      <w:r>
        <w:rPr>
          <w:spacing w:val="-9"/>
          <w:sz w:val="22"/>
        </w:rPr>
        <w:t> </w:t>
      </w:r>
      <w:r>
        <w:rPr>
          <w:sz w:val="22"/>
        </w:rPr>
        <w:t>se</w:t>
      </w:r>
      <w:r>
        <w:rPr>
          <w:spacing w:val="-9"/>
          <w:sz w:val="22"/>
        </w:rPr>
        <w:t> </w:t>
      </w:r>
      <w:r>
        <w:rPr>
          <w:sz w:val="22"/>
        </w:rPr>
        <w:t>encuentren</w:t>
      </w:r>
      <w:r>
        <w:rPr>
          <w:spacing w:val="-10"/>
          <w:sz w:val="22"/>
        </w:rPr>
        <w:t> </w:t>
      </w:r>
      <w:r>
        <w:rPr>
          <w:sz w:val="22"/>
        </w:rPr>
        <w:t>debidamente</w:t>
      </w:r>
      <w:r>
        <w:rPr>
          <w:spacing w:val="-9"/>
          <w:sz w:val="22"/>
        </w:rPr>
        <w:t> </w:t>
      </w:r>
      <w:r>
        <w:rPr>
          <w:sz w:val="22"/>
        </w:rPr>
        <w:t>especificados</w:t>
      </w:r>
      <w:r>
        <w:rPr>
          <w:spacing w:val="-9"/>
          <w:sz w:val="22"/>
        </w:rPr>
        <w:t> </w:t>
      </w:r>
      <w:r>
        <w:rPr>
          <w:sz w:val="22"/>
        </w:rPr>
        <w:t>en</w:t>
      </w:r>
      <w:r>
        <w:rPr>
          <w:spacing w:val="-10"/>
          <w:sz w:val="22"/>
        </w:rPr>
        <w:t> </w:t>
      </w:r>
      <w:r>
        <w:rPr>
          <w:sz w:val="22"/>
        </w:rPr>
        <w:t>los</w:t>
      </w:r>
      <w:r>
        <w:rPr>
          <w:spacing w:val="-9"/>
          <w:sz w:val="22"/>
        </w:rPr>
        <w:t> </w:t>
      </w:r>
      <w:r>
        <w:rPr>
          <w:sz w:val="22"/>
        </w:rPr>
        <w:t>“SERVICIOS</w:t>
      </w:r>
      <w:r>
        <w:rPr>
          <w:spacing w:val="-9"/>
          <w:sz w:val="22"/>
        </w:rPr>
        <w:t> </w:t>
      </w:r>
      <w:r>
        <w:rPr>
          <w:spacing w:val="-2"/>
          <w:sz w:val="22"/>
        </w:rPr>
        <w:t>INCLUIDOS”.</w:t>
      </w:r>
    </w:p>
    <w:p>
      <w:pPr>
        <w:pStyle w:val="BodyText"/>
        <w:spacing w:before="190"/>
      </w:pPr>
    </w:p>
    <w:p>
      <w:pPr>
        <w:pStyle w:val="Heading1"/>
        <w:ind w:left="356"/>
      </w:pPr>
      <w:r>
        <w:rPr>
          <w:color w:val="059ED8"/>
          <w:spacing w:val="-2"/>
          <w:w w:val="105"/>
        </w:rPr>
        <w:t>PRECIOS</w:t>
      </w:r>
    </w:p>
    <w:p>
      <w:pPr>
        <w:pStyle w:val="BodyText"/>
        <w:spacing w:before="68"/>
        <w:ind w:left="366"/>
        <w:jc w:val="both"/>
      </w:pPr>
      <w:r>
        <w:rPr/>
        <w:t>Precios</w:t>
      </w:r>
      <w:r>
        <w:rPr>
          <w:spacing w:val="6"/>
        </w:rPr>
        <w:t> </w:t>
      </w:r>
      <w:r>
        <w:rPr/>
        <w:t>por</w:t>
      </w:r>
      <w:r>
        <w:rPr>
          <w:spacing w:val="6"/>
        </w:rPr>
        <w:t> </w:t>
      </w:r>
      <w:r>
        <w:rPr/>
        <w:t>persona</w:t>
      </w:r>
      <w:r>
        <w:rPr>
          <w:spacing w:val="6"/>
        </w:rPr>
        <w:t> </w:t>
      </w:r>
      <w:r>
        <w:rPr/>
        <w:t>en</w:t>
      </w:r>
      <w:r>
        <w:rPr>
          <w:spacing w:val="7"/>
        </w:rPr>
        <w:t> </w:t>
      </w:r>
      <w:r>
        <w:rPr/>
        <w:t>euros</w:t>
      </w:r>
      <w:r>
        <w:rPr>
          <w:spacing w:val="6"/>
        </w:rPr>
        <w:t> </w:t>
      </w:r>
      <w:r>
        <w:rPr>
          <w:spacing w:val="-2"/>
        </w:rPr>
        <w:t>(EUR).</w:t>
      </w:r>
    </w:p>
    <w:p>
      <w:pPr>
        <w:pStyle w:val="BodyText"/>
        <w:spacing w:before="10"/>
        <w:rPr>
          <w:sz w:val="13"/>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spacing w:before="153"/>
              <w:rPr>
                <w:sz w:val="22"/>
              </w:rPr>
            </w:pPr>
            <w:r>
              <w:rPr>
                <w:sz w:val="22"/>
              </w:rPr>
              <w:t>SALIDAS:</w:t>
            </w:r>
            <w:r>
              <w:rPr>
                <w:spacing w:val="-12"/>
                <w:sz w:val="22"/>
              </w:rPr>
              <w:t> </w:t>
            </w:r>
            <w:r>
              <w:rPr>
                <w:sz w:val="22"/>
              </w:rPr>
              <w:t>DOMINGO</w:t>
            </w:r>
            <w:r>
              <w:rPr>
                <w:spacing w:val="-12"/>
                <w:sz w:val="22"/>
              </w:rPr>
              <w:t> </w:t>
            </w:r>
            <w:r>
              <w:rPr>
                <w:sz w:val="22"/>
              </w:rPr>
              <w:t>–</w:t>
            </w:r>
            <w:r>
              <w:rPr>
                <w:spacing w:val="-12"/>
                <w:sz w:val="22"/>
              </w:rPr>
              <w:t> </w:t>
            </w:r>
            <w:r>
              <w:rPr>
                <w:sz w:val="22"/>
              </w:rPr>
              <w:t>CATEGORÍA</w:t>
            </w:r>
            <w:r>
              <w:rPr>
                <w:spacing w:val="-11"/>
                <w:sz w:val="22"/>
              </w:rPr>
              <w:t> </w:t>
            </w:r>
            <w:r>
              <w:rPr>
                <w:spacing w:val="-2"/>
                <w:sz w:val="22"/>
              </w:rPr>
              <w:t>SUPERIOR</w:t>
            </w:r>
          </w:p>
        </w:tc>
        <w:tc>
          <w:tcPr>
            <w:tcW w:type="dxa" w:w="5399"/>
            <w:shd w:color="auto" w:fill="E5E8EB" w:val="clear"/>
          </w:tcPr>
          <w:p>
            <w:pPr>
              <w:pStyle w:val="TableParagraph"/>
              <w:spacing w:before="153"/>
              <w:ind w:left="2" w:right="1"/>
              <w:jc w:val="center"/>
              <w:rPr>
                <w:sz w:val="22"/>
              </w:rPr>
            </w:pPr>
            <w:r>
              <w:rPr>
                <w:spacing w:val="-5"/>
                <w:sz w:val="22"/>
              </w:rPr>
              <w:t>DBL</w:t>
            </w:r>
          </w:p>
        </w:tc>
      </w:tr>
      <w:tr>
        <w:trPr>
          <w:trHeight w:hRule="atLeast" w:val="618"/>
        </w:trPr>
        <w:tc>
          <w:tcPr>
            <w:tcW w:type="dxa" w:w="5399"/>
          </w:tcPr>
          <w:p>
            <w:pPr>
              <w:pStyle w:val="TableParagraph"/>
              <w:spacing w:before="182"/>
              <w:rPr>
                <w:sz w:val="22"/>
              </w:rPr>
            </w:pPr>
            <w:r>
              <w:rPr>
                <w:sz w:val="22"/>
              </w:rPr>
              <w:t>Mayo</w:t>
            </w:r>
            <w:r>
              <w:rPr>
                <w:spacing w:val="-8"/>
                <w:sz w:val="22"/>
              </w:rPr>
              <w:t> </w:t>
            </w:r>
            <w:r>
              <w:rPr>
                <w:sz w:val="22"/>
              </w:rPr>
              <w:t>2026</w:t>
            </w:r>
            <w:r>
              <w:rPr>
                <w:spacing w:val="-8"/>
                <w:sz w:val="22"/>
              </w:rPr>
              <w:t> </w:t>
            </w:r>
            <w:r>
              <w:rPr>
                <w:sz w:val="22"/>
              </w:rPr>
              <w:t>a</w:t>
            </w:r>
            <w:r>
              <w:rPr>
                <w:spacing w:val="-8"/>
                <w:sz w:val="22"/>
              </w:rPr>
              <w:t> </w:t>
            </w:r>
            <w:r>
              <w:rPr>
                <w:sz w:val="22"/>
              </w:rPr>
              <w:t>Marzo</w:t>
            </w:r>
            <w:r>
              <w:rPr>
                <w:spacing w:val="-7"/>
                <w:sz w:val="22"/>
              </w:rPr>
              <w:t> </w:t>
            </w:r>
            <w:r>
              <w:rPr>
                <w:spacing w:val="-4"/>
                <w:sz w:val="22"/>
              </w:rPr>
              <w:t>2027</w:t>
            </w:r>
          </w:p>
        </w:tc>
        <w:tc>
          <w:tcPr>
            <w:tcW w:type="dxa" w:w="5399"/>
          </w:tcPr>
          <w:p>
            <w:pPr>
              <w:pStyle w:val="TableParagraph"/>
              <w:spacing w:before="182"/>
              <w:ind w:left="2" w:right="1"/>
              <w:jc w:val="center"/>
              <w:rPr>
                <w:sz w:val="22"/>
              </w:rPr>
            </w:pPr>
            <w:r>
              <w:rPr>
                <w:spacing w:val="-2"/>
                <w:sz w:val="22"/>
              </w:rPr>
              <w:t>$2,610</w:t>
            </w:r>
          </w:p>
        </w:tc>
      </w:tr>
      <w:tr>
        <w:trPr>
          <w:trHeight w:hRule="atLeast" w:val="561"/>
        </w:trPr>
        <w:tc>
          <w:tcPr>
            <w:tcW w:type="dxa" w:w="10798"/>
            <w:gridSpan w:val="2"/>
          </w:tcPr>
          <w:p>
            <w:pPr>
              <w:pStyle w:val="TableParagraph"/>
              <w:spacing w:before="153"/>
              <w:rPr>
                <w:sz w:val="22"/>
              </w:rPr>
            </w:pPr>
            <w:r>
              <w:rPr>
                <w:color w:val="E30613"/>
                <w:sz w:val="22"/>
              </w:rPr>
              <w:t>*</w:t>
            </w:r>
            <w:r>
              <w:rPr>
                <w:sz w:val="22"/>
              </w:rPr>
              <w:t>Nota:</w:t>
            </w:r>
            <w:r>
              <w:rPr>
                <w:spacing w:val="58"/>
                <w:sz w:val="22"/>
              </w:rPr>
              <w:t> </w:t>
            </w:r>
            <w:r>
              <w:rPr>
                <w:sz w:val="22"/>
              </w:rPr>
              <w:t>Consulta</w:t>
            </w:r>
            <w:r>
              <w:rPr>
                <w:spacing w:val="1"/>
                <w:sz w:val="22"/>
              </w:rPr>
              <w:t> </w:t>
            </w:r>
            <w:r>
              <w:rPr>
                <w:sz w:val="22"/>
              </w:rPr>
              <w:t>tarifas</w:t>
            </w:r>
            <w:r>
              <w:rPr>
                <w:spacing w:val="2"/>
                <w:sz w:val="22"/>
              </w:rPr>
              <w:t> </w:t>
            </w:r>
            <w:r>
              <w:rPr>
                <w:sz w:val="22"/>
              </w:rPr>
              <w:t>para</w:t>
            </w:r>
            <w:r>
              <w:rPr>
                <w:spacing w:val="1"/>
                <w:sz w:val="22"/>
              </w:rPr>
              <w:t> </w:t>
            </w:r>
            <w:r>
              <w:rPr>
                <w:sz w:val="22"/>
              </w:rPr>
              <w:t>otras</w:t>
            </w:r>
            <w:r>
              <w:rPr>
                <w:spacing w:val="2"/>
                <w:sz w:val="22"/>
              </w:rPr>
              <w:t> </w:t>
            </w:r>
            <w:r>
              <w:rPr>
                <w:sz w:val="22"/>
              </w:rPr>
              <w:t>categorías</w:t>
            </w:r>
            <w:r>
              <w:rPr>
                <w:spacing w:val="2"/>
                <w:sz w:val="22"/>
              </w:rPr>
              <w:t> </w:t>
            </w:r>
            <w:r>
              <w:rPr>
                <w:sz w:val="22"/>
              </w:rPr>
              <w:t>y</w:t>
            </w:r>
            <w:r>
              <w:rPr>
                <w:spacing w:val="1"/>
                <w:sz w:val="22"/>
              </w:rPr>
              <w:t> </w:t>
            </w:r>
            <w:r>
              <w:rPr>
                <w:sz w:val="22"/>
              </w:rPr>
              <w:t>ocupación.</w:t>
            </w:r>
            <w:r>
              <w:rPr>
                <w:spacing w:val="2"/>
                <w:sz w:val="22"/>
              </w:rPr>
              <w:t> </w:t>
            </w:r>
            <w:r>
              <w:rPr>
                <w:sz w:val="22"/>
              </w:rPr>
              <w:t>Consulta</w:t>
            </w:r>
            <w:r>
              <w:rPr>
                <w:spacing w:val="1"/>
                <w:sz w:val="22"/>
              </w:rPr>
              <w:t> </w:t>
            </w:r>
            <w:r>
              <w:rPr>
                <w:sz w:val="22"/>
              </w:rPr>
              <w:t>suplemento</w:t>
            </w:r>
            <w:r>
              <w:rPr>
                <w:spacing w:val="2"/>
                <w:sz w:val="22"/>
              </w:rPr>
              <w:t> </w:t>
            </w:r>
            <w:r>
              <w:rPr>
                <w:sz w:val="22"/>
              </w:rPr>
              <w:t>extra</w:t>
            </w:r>
            <w:r>
              <w:rPr>
                <w:spacing w:val="1"/>
                <w:sz w:val="22"/>
              </w:rPr>
              <w:t> </w:t>
            </w:r>
            <w:r>
              <w:rPr>
                <w:sz w:val="22"/>
              </w:rPr>
              <w:t>por</w:t>
            </w:r>
            <w:r>
              <w:rPr>
                <w:spacing w:val="2"/>
                <w:sz w:val="22"/>
              </w:rPr>
              <w:t> </w:t>
            </w:r>
            <w:r>
              <w:rPr>
                <w:spacing w:val="-2"/>
                <w:sz w:val="22"/>
              </w:rPr>
              <w:t>salida.</w:t>
            </w:r>
          </w:p>
        </w:tc>
      </w:tr>
    </w:tbl>
    <w:p>
      <w:pPr>
        <w:pStyle w:val="BodyText"/>
        <w:spacing w:before="166"/>
        <w:rPr>
          <w:sz w:val="20"/>
        </w:rPr>
      </w:pPr>
    </w:p>
    <w:tbl>
      <w:tblPr>
        <w:tblW w:type="auto" w:w="0"/>
        <w:jc w:val="left"/>
        <w:tblInd w:type="dxa" w:w="36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spacing w:before="153"/>
              <w:rPr>
                <w:sz w:val="22"/>
              </w:rPr>
            </w:pPr>
            <w:r>
              <w:rPr>
                <w:spacing w:val="-2"/>
                <w:sz w:val="22"/>
              </w:rPr>
              <w:t>SALIDAS:</w:t>
            </w:r>
            <w:r>
              <w:rPr>
                <w:spacing w:val="-6"/>
                <w:sz w:val="22"/>
              </w:rPr>
              <w:t> </w:t>
            </w:r>
            <w:r>
              <w:rPr>
                <w:spacing w:val="-2"/>
                <w:sz w:val="22"/>
              </w:rPr>
              <w:t>DOMINGO</w:t>
            </w:r>
            <w:r>
              <w:rPr>
                <w:spacing w:val="-6"/>
                <w:sz w:val="22"/>
              </w:rPr>
              <w:t> </w:t>
            </w:r>
            <w:r>
              <w:rPr>
                <w:spacing w:val="-2"/>
                <w:sz w:val="22"/>
              </w:rPr>
              <w:t>–</w:t>
            </w:r>
            <w:r>
              <w:rPr>
                <w:spacing w:val="-6"/>
                <w:sz w:val="22"/>
              </w:rPr>
              <w:t> </w:t>
            </w:r>
            <w:r>
              <w:rPr>
                <w:spacing w:val="-2"/>
                <w:sz w:val="22"/>
              </w:rPr>
              <w:t>CATEGORÍA</w:t>
            </w:r>
            <w:r>
              <w:rPr>
                <w:spacing w:val="-6"/>
                <w:sz w:val="22"/>
              </w:rPr>
              <w:t> </w:t>
            </w:r>
            <w:r>
              <w:rPr>
                <w:spacing w:val="-2"/>
                <w:sz w:val="22"/>
              </w:rPr>
              <w:t>SUPERIOR</w:t>
            </w:r>
            <w:r>
              <w:rPr>
                <w:spacing w:val="-6"/>
                <w:sz w:val="22"/>
              </w:rPr>
              <w:t> </w:t>
            </w:r>
            <w:r>
              <w:rPr>
                <w:spacing w:val="-4"/>
                <w:sz w:val="22"/>
              </w:rPr>
              <w:t>PLUS</w:t>
            </w:r>
          </w:p>
        </w:tc>
        <w:tc>
          <w:tcPr>
            <w:tcW w:type="dxa" w:w="5399"/>
            <w:shd w:color="auto" w:fill="E5E8EB" w:val="clear"/>
          </w:tcPr>
          <w:p>
            <w:pPr>
              <w:pStyle w:val="TableParagraph"/>
              <w:spacing w:before="153"/>
              <w:ind w:left="2"/>
              <w:jc w:val="center"/>
              <w:rPr>
                <w:sz w:val="22"/>
              </w:rPr>
            </w:pPr>
            <w:r>
              <w:rPr>
                <w:spacing w:val="-5"/>
                <w:sz w:val="22"/>
              </w:rPr>
              <w:t>DBL</w:t>
            </w:r>
          </w:p>
        </w:tc>
      </w:tr>
      <w:tr>
        <w:trPr>
          <w:trHeight w:hRule="atLeast" w:val="618"/>
        </w:trPr>
        <w:tc>
          <w:tcPr>
            <w:tcW w:type="dxa" w:w="5399"/>
          </w:tcPr>
          <w:p>
            <w:pPr>
              <w:pStyle w:val="TableParagraph"/>
              <w:spacing w:before="182"/>
              <w:rPr>
                <w:sz w:val="22"/>
              </w:rPr>
            </w:pPr>
            <w:r>
              <w:rPr>
                <w:sz w:val="22"/>
              </w:rPr>
              <w:t>Mayo</w:t>
            </w:r>
            <w:r>
              <w:rPr>
                <w:spacing w:val="-10"/>
                <w:sz w:val="22"/>
              </w:rPr>
              <w:t> </w:t>
            </w:r>
            <w:r>
              <w:rPr>
                <w:sz w:val="22"/>
              </w:rPr>
              <w:t>2026</w:t>
            </w:r>
            <w:r>
              <w:rPr>
                <w:spacing w:val="-10"/>
                <w:sz w:val="22"/>
              </w:rPr>
              <w:t> </w:t>
            </w:r>
            <w:r>
              <w:rPr>
                <w:sz w:val="22"/>
              </w:rPr>
              <w:t>a</w:t>
            </w:r>
            <w:r>
              <w:rPr>
                <w:spacing w:val="-10"/>
                <w:sz w:val="22"/>
              </w:rPr>
              <w:t> </w:t>
            </w:r>
            <w:r>
              <w:rPr>
                <w:sz w:val="22"/>
              </w:rPr>
              <w:t>Marzo</w:t>
            </w:r>
            <w:r>
              <w:rPr>
                <w:spacing w:val="-10"/>
                <w:sz w:val="22"/>
              </w:rPr>
              <w:t> </w:t>
            </w:r>
            <w:r>
              <w:rPr>
                <w:spacing w:val="-4"/>
                <w:sz w:val="22"/>
              </w:rPr>
              <w:t>2027</w:t>
            </w:r>
          </w:p>
        </w:tc>
        <w:tc>
          <w:tcPr>
            <w:tcW w:type="dxa" w:w="5399"/>
          </w:tcPr>
          <w:p>
            <w:pPr>
              <w:pStyle w:val="TableParagraph"/>
              <w:spacing w:before="182"/>
              <w:ind w:left="2" w:right="1"/>
              <w:jc w:val="center"/>
              <w:rPr>
                <w:sz w:val="22"/>
              </w:rPr>
            </w:pPr>
            <w:r>
              <w:rPr>
                <w:spacing w:val="-2"/>
                <w:sz w:val="22"/>
              </w:rPr>
              <w:t>$2,930</w:t>
            </w:r>
          </w:p>
        </w:tc>
      </w:tr>
      <w:tr>
        <w:trPr>
          <w:trHeight w:hRule="atLeast" w:val="561"/>
        </w:trPr>
        <w:tc>
          <w:tcPr>
            <w:tcW w:type="dxa" w:w="10798"/>
            <w:gridSpan w:val="2"/>
          </w:tcPr>
          <w:p>
            <w:pPr>
              <w:pStyle w:val="TableParagraph"/>
              <w:spacing w:before="155"/>
              <w:rPr>
                <w:sz w:val="22"/>
              </w:rPr>
            </w:pPr>
            <w:r>
              <w:rPr>
                <w:color w:val="E30613"/>
                <w:sz w:val="22"/>
              </w:rPr>
              <w:t>*</w:t>
            </w:r>
            <w:r>
              <w:rPr>
                <w:sz w:val="22"/>
              </w:rPr>
              <w:t>Nota:</w:t>
            </w:r>
            <w:r>
              <w:rPr>
                <w:spacing w:val="46"/>
                <w:sz w:val="22"/>
              </w:rPr>
              <w:t> </w:t>
            </w:r>
            <w:r>
              <w:rPr>
                <w:sz w:val="22"/>
              </w:rPr>
              <w:t>Consulta</w:t>
            </w:r>
            <w:r>
              <w:rPr>
                <w:spacing w:val="-6"/>
                <w:sz w:val="22"/>
              </w:rPr>
              <w:t> </w:t>
            </w:r>
            <w:r>
              <w:rPr>
                <w:sz w:val="22"/>
              </w:rPr>
              <w:t>tarifas</w:t>
            </w:r>
            <w:r>
              <w:rPr>
                <w:spacing w:val="-5"/>
                <w:sz w:val="22"/>
              </w:rPr>
              <w:t> </w:t>
            </w:r>
            <w:r>
              <w:rPr>
                <w:sz w:val="22"/>
              </w:rPr>
              <w:t>para</w:t>
            </w:r>
            <w:r>
              <w:rPr>
                <w:spacing w:val="-6"/>
                <w:sz w:val="22"/>
              </w:rPr>
              <w:t> </w:t>
            </w:r>
            <w:r>
              <w:rPr>
                <w:sz w:val="22"/>
              </w:rPr>
              <w:t>otras</w:t>
            </w:r>
            <w:r>
              <w:rPr>
                <w:spacing w:val="-5"/>
                <w:sz w:val="22"/>
              </w:rPr>
              <w:t> </w:t>
            </w:r>
            <w:r>
              <w:rPr>
                <w:sz w:val="22"/>
              </w:rPr>
              <w:t>categorías</w:t>
            </w:r>
            <w:r>
              <w:rPr>
                <w:spacing w:val="-5"/>
                <w:sz w:val="22"/>
              </w:rPr>
              <w:t> </w:t>
            </w:r>
            <w:r>
              <w:rPr>
                <w:sz w:val="22"/>
              </w:rPr>
              <w:t>y</w:t>
            </w:r>
            <w:r>
              <w:rPr>
                <w:spacing w:val="-6"/>
                <w:sz w:val="22"/>
              </w:rPr>
              <w:t> </w:t>
            </w:r>
            <w:r>
              <w:rPr>
                <w:sz w:val="22"/>
              </w:rPr>
              <w:t>ocupación.</w:t>
            </w:r>
            <w:r>
              <w:rPr>
                <w:spacing w:val="-5"/>
                <w:sz w:val="22"/>
              </w:rPr>
              <w:t> </w:t>
            </w:r>
            <w:r>
              <w:rPr>
                <w:sz w:val="22"/>
              </w:rPr>
              <w:t>Consulta</w:t>
            </w:r>
            <w:r>
              <w:rPr>
                <w:spacing w:val="-6"/>
                <w:sz w:val="22"/>
              </w:rPr>
              <w:t> </w:t>
            </w:r>
            <w:r>
              <w:rPr>
                <w:sz w:val="22"/>
              </w:rPr>
              <w:t>suplemento</w:t>
            </w:r>
            <w:r>
              <w:rPr>
                <w:spacing w:val="-5"/>
                <w:sz w:val="22"/>
              </w:rPr>
              <w:t> </w:t>
            </w:r>
            <w:r>
              <w:rPr>
                <w:sz w:val="22"/>
              </w:rPr>
              <w:t>extra</w:t>
            </w:r>
            <w:r>
              <w:rPr>
                <w:spacing w:val="-6"/>
                <w:sz w:val="22"/>
              </w:rPr>
              <w:t> </w:t>
            </w:r>
            <w:r>
              <w:rPr>
                <w:sz w:val="22"/>
              </w:rPr>
              <w:t>por</w:t>
            </w:r>
            <w:r>
              <w:rPr>
                <w:spacing w:val="-5"/>
                <w:sz w:val="22"/>
              </w:rPr>
              <w:t> </w:t>
            </w:r>
            <w:r>
              <w:rPr>
                <w:spacing w:val="-2"/>
                <w:sz w:val="22"/>
              </w:rPr>
              <w:t>salida.</w:t>
            </w:r>
          </w:p>
        </w:tc>
      </w:tr>
    </w:tbl>
    <w:p>
      <w:pPr>
        <w:pStyle w:val="TableParagraph"/>
        <w:spacing w:after="0"/>
        <w:rPr>
          <w:sz w:val="22"/>
        </w:rPr>
        <w:sectPr>
          <w:pgSz w:h="15840" w:w="12240"/>
          <w:pgMar w:bottom="1400" w:footer="1217" w:header="0" w:left="360" w:right="360" w:top="580"/>
        </w:sectPr>
      </w:pPr>
    </w:p>
    <w:p>
      <w:pPr>
        <w:pStyle w:val="Heading1"/>
        <w:spacing w:before="117"/>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11"/>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67"/>
        <w:gridCol w:w="8032"/>
      </w:tblGrid>
      <w:tr>
        <w:trPr>
          <w:trHeight w:hRule="atLeast" w:val="448"/>
        </w:trPr>
        <w:tc>
          <w:tcPr>
            <w:tcW w:type="dxa" w:w="2767"/>
            <w:shd w:color="auto" w:fill="E5E8EB" w:val="clear"/>
          </w:tcPr>
          <w:p>
            <w:pPr>
              <w:pStyle w:val="TableParagraph"/>
              <w:spacing w:before="97"/>
              <w:rPr>
                <w:sz w:val="22"/>
              </w:rPr>
            </w:pPr>
            <w:r>
              <w:rPr>
                <w:spacing w:val="-2"/>
                <w:w w:val="105"/>
                <w:sz w:val="22"/>
              </w:rPr>
              <w:t>Ciudad</w:t>
            </w:r>
          </w:p>
        </w:tc>
        <w:tc>
          <w:tcPr>
            <w:tcW w:type="dxa" w:w="8032"/>
            <w:shd w:color="auto" w:fill="E5E8EB" w:val="clear"/>
          </w:tcPr>
          <w:p>
            <w:pPr>
              <w:pStyle w:val="TableParagraph"/>
              <w:spacing w:before="97"/>
              <w:rPr>
                <w:sz w:val="22"/>
              </w:rPr>
            </w:pPr>
            <w:r>
              <w:rPr>
                <w:spacing w:val="-2"/>
                <w:sz w:val="22"/>
              </w:rPr>
              <w:t>HOTEL</w:t>
            </w:r>
          </w:p>
        </w:tc>
      </w:tr>
      <w:tr>
        <w:trPr>
          <w:trHeight w:hRule="atLeast" w:val="732"/>
        </w:trPr>
        <w:tc>
          <w:tcPr>
            <w:tcW w:type="dxa" w:w="2767"/>
          </w:tcPr>
          <w:p>
            <w:pPr>
              <w:pStyle w:val="TableParagraph"/>
              <w:rPr>
                <w:sz w:val="22"/>
              </w:rPr>
            </w:pPr>
            <w:r>
              <w:rPr>
                <w:spacing w:val="-2"/>
                <w:sz w:val="22"/>
              </w:rPr>
              <w:t>MADRID</w:t>
            </w:r>
          </w:p>
        </w:tc>
        <w:tc>
          <w:tcPr>
            <w:tcW w:type="dxa" w:w="8032"/>
          </w:tcPr>
          <w:p>
            <w:pPr>
              <w:pStyle w:val="TableParagraph"/>
              <w:spacing w:before="106"/>
              <w:rPr>
                <w:sz w:val="22"/>
              </w:rPr>
            </w:pPr>
            <w:r>
              <w:rPr>
                <w:sz w:val="22"/>
              </w:rPr>
              <w:t>Aloft</w:t>
            </w:r>
            <w:r>
              <w:rPr>
                <w:spacing w:val="-2"/>
                <w:sz w:val="22"/>
              </w:rPr>
              <w:t> </w:t>
            </w:r>
            <w:r>
              <w:rPr>
                <w:sz w:val="22"/>
              </w:rPr>
              <w:t>Madrid</w:t>
            </w:r>
            <w:r>
              <w:rPr>
                <w:spacing w:val="-2"/>
                <w:sz w:val="22"/>
              </w:rPr>
              <w:t> </w:t>
            </w:r>
            <w:r>
              <w:rPr>
                <w:sz w:val="22"/>
              </w:rPr>
              <w:t>Gran</w:t>
            </w:r>
            <w:r>
              <w:rPr>
                <w:spacing w:val="-2"/>
                <w:sz w:val="22"/>
              </w:rPr>
              <w:t> </w:t>
            </w:r>
            <w:r>
              <w:rPr>
                <w:spacing w:val="-5"/>
                <w:sz w:val="22"/>
              </w:rPr>
              <w:t>Vía</w:t>
            </w:r>
          </w:p>
          <w:p>
            <w:pPr>
              <w:pStyle w:val="TableParagraph"/>
              <w:spacing w:before="11"/>
              <w:rPr>
                <w:sz w:val="22"/>
              </w:rPr>
            </w:pPr>
            <w:r>
              <w:rPr>
                <w:sz w:val="22"/>
              </w:rPr>
              <w:t>1881</w:t>
            </w:r>
            <w:r>
              <w:rPr>
                <w:spacing w:val="-11"/>
                <w:sz w:val="22"/>
              </w:rPr>
              <w:t> </w:t>
            </w:r>
            <w:r>
              <w:rPr>
                <w:sz w:val="22"/>
              </w:rPr>
              <w:t>Madrid</w:t>
            </w:r>
            <w:r>
              <w:rPr>
                <w:spacing w:val="-11"/>
                <w:sz w:val="22"/>
              </w:rPr>
              <w:t> </w:t>
            </w:r>
            <w:r>
              <w:rPr>
                <w:sz w:val="22"/>
              </w:rPr>
              <w:t>Ventas</w:t>
            </w:r>
            <w:r>
              <w:rPr>
                <w:spacing w:val="-11"/>
                <w:sz w:val="22"/>
              </w:rPr>
              <w:t> </w:t>
            </w:r>
            <w:r>
              <w:rPr>
                <w:sz w:val="22"/>
              </w:rPr>
              <w:t>o</w:t>
            </w:r>
            <w:r>
              <w:rPr>
                <w:spacing w:val="-10"/>
                <w:sz w:val="22"/>
              </w:rPr>
              <w:t> </w:t>
            </w:r>
            <w:r>
              <w:rPr>
                <w:spacing w:val="-2"/>
                <w:sz w:val="22"/>
              </w:rPr>
              <w:t>similar</w:t>
            </w:r>
          </w:p>
        </w:tc>
      </w:tr>
      <w:tr>
        <w:trPr>
          <w:trHeight w:hRule="atLeast" w:val="732"/>
        </w:trPr>
        <w:tc>
          <w:tcPr>
            <w:tcW w:type="dxa" w:w="2767"/>
          </w:tcPr>
          <w:p>
            <w:pPr>
              <w:pStyle w:val="TableParagraph"/>
              <w:rPr>
                <w:sz w:val="22"/>
              </w:rPr>
            </w:pPr>
            <w:r>
              <w:rPr>
                <w:spacing w:val="-2"/>
                <w:sz w:val="22"/>
              </w:rPr>
              <w:t>OPORTO</w:t>
            </w:r>
          </w:p>
        </w:tc>
        <w:tc>
          <w:tcPr>
            <w:tcW w:type="dxa" w:w="8032"/>
          </w:tcPr>
          <w:p>
            <w:pPr>
              <w:pStyle w:val="TableParagraph"/>
              <w:rPr>
                <w:sz w:val="22"/>
              </w:rPr>
            </w:pPr>
            <w:r>
              <w:rPr>
                <w:sz w:val="22"/>
              </w:rPr>
              <w:t>AC</w:t>
            </w:r>
            <w:r>
              <w:rPr>
                <w:spacing w:val="-4"/>
                <w:sz w:val="22"/>
              </w:rPr>
              <w:t> </w:t>
            </w:r>
            <w:r>
              <w:rPr>
                <w:sz w:val="22"/>
              </w:rPr>
              <w:t>Porto</w:t>
            </w:r>
            <w:r>
              <w:rPr>
                <w:spacing w:val="-3"/>
                <w:sz w:val="22"/>
              </w:rPr>
              <w:t> </w:t>
            </w:r>
            <w:r>
              <w:rPr>
                <w:sz w:val="22"/>
              </w:rPr>
              <w:t>o</w:t>
            </w:r>
            <w:r>
              <w:rPr>
                <w:spacing w:val="-3"/>
                <w:sz w:val="22"/>
              </w:rPr>
              <w:t> </w:t>
            </w:r>
            <w:r>
              <w:rPr>
                <w:sz w:val="22"/>
              </w:rPr>
              <w:t>similar</w:t>
            </w:r>
            <w:r>
              <w:rPr>
                <w:spacing w:val="-4"/>
                <w:sz w:val="22"/>
              </w:rPr>
              <w:t> </w:t>
            </w:r>
            <w:r>
              <w:rPr>
                <w:sz w:val="22"/>
              </w:rPr>
              <w:t>HF</w:t>
            </w:r>
            <w:r>
              <w:rPr>
                <w:spacing w:val="-3"/>
                <w:sz w:val="22"/>
              </w:rPr>
              <w:t> </w:t>
            </w:r>
            <w:r>
              <w:rPr>
                <w:sz w:val="22"/>
              </w:rPr>
              <w:t>Ipanema</w:t>
            </w:r>
            <w:r>
              <w:rPr>
                <w:spacing w:val="-3"/>
                <w:sz w:val="22"/>
              </w:rPr>
              <w:t> </w:t>
            </w:r>
            <w:r>
              <w:rPr>
                <w:sz w:val="22"/>
              </w:rPr>
              <w:t>Porto</w:t>
            </w:r>
            <w:r>
              <w:rPr>
                <w:spacing w:val="-4"/>
                <w:sz w:val="22"/>
              </w:rPr>
              <w:t> </w:t>
            </w:r>
            <w:r>
              <w:rPr>
                <w:sz w:val="22"/>
              </w:rPr>
              <w:t>/</w:t>
            </w:r>
            <w:r>
              <w:rPr>
                <w:spacing w:val="-3"/>
                <w:sz w:val="22"/>
              </w:rPr>
              <w:t> </w:t>
            </w:r>
            <w:r>
              <w:rPr>
                <w:sz w:val="22"/>
              </w:rPr>
              <w:t>BessaHotel</w:t>
            </w:r>
            <w:r>
              <w:rPr>
                <w:spacing w:val="-3"/>
                <w:sz w:val="22"/>
              </w:rPr>
              <w:t> </w:t>
            </w:r>
            <w:r>
              <w:rPr>
                <w:sz w:val="22"/>
              </w:rPr>
              <w:t>Boavista</w:t>
            </w:r>
            <w:r>
              <w:rPr>
                <w:spacing w:val="-4"/>
                <w:sz w:val="22"/>
              </w:rPr>
              <w:t> </w:t>
            </w:r>
            <w:r>
              <w:rPr>
                <w:sz w:val="22"/>
              </w:rPr>
              <w:t>/</w:t>
            </w:r>
            <w:r>
              <w:rPr>
                <w:spacing w:val="-3"/>
                <w:sz w:val="22"/>
              </w:rPr>
              <w:t> </w:t>
            </w:r>
            <w:r>
              <w:rPr>
                <w:sz w:val="22"/>
              </w:rPr>
              <w:t>Vila</w:t>
            </w:r>
            <w:r>
              <w:rPr>
                <w:spacing w:val="-3"/>
                <w:sz w:val="22"/>
              </w:rPr>
              <w:t> </w:t>
            </w:r>
            <w:r>
              <w:rPr>
                <w:sz w:val="22"/>
              </w:rPr>
              <w:t>Galé</w:t>
            </w:r>
            <w:r>
              <w:rPr>
                <w:spacing w:val="-4"/>
                <w:sz w:val="22"/>
              </w:rPr>
              <w:t> </w:t>
            </w:r>
            <w:r>
              <w:rPr>
                <w:sz w:val="22"/>
              </w:rPr>
              <w:t>Porto</w:t>
            </w:r>
            <w:r>
              <w:rPr>
                <w:spacing w:val="-3"/>
                <w:sz w:val="22"/>
              </w:rPr>
              <w:t> </w:t>
            </w:r>
            <w:r>
              <w:rPr>
                <w:sz w:val="22"/>
              </w:rPr>
              <w:t>o</w:t>
            </w:r>
            <w:r>
              <w:rPr>
                <w:spacing w:val="-3"/>
                <w:sz w:val="22"/>
              </w:rPr>
              <w:t> </w:t>
            </w:r>
            <w:r>
              <w:rPr>
                <w:spacing w:val="-2"/>
                <w:sz w:val="22"/>
              </w:rPr>
              <w:t>similar</w:t>
            </w:r>
          </w:p>
        </w:tc>
      </w:tr>
      <w:tr>
        <w:trPr>
          <w:trHeight w:hRule="atLeast" w:val="732"/>
        </w:trPr>
        <w:tc>
          <w:tcPr>
            <w:tcW w:type="dxa" w:w="2767"/>
          </w:tcPr>
          <w:p>
            <w:pPr>
              <w:pStyle w:val="TableParagraph"/>
              <w:rPr>
                <w:sz w:val="22"/>
              </w:rPr>
            </w:pPr>
            <w:r>
              <w:rPr>
                <w:spacing w:val="-2"/>
                <w:sz w:val="22"/>
              </w:rPr>
              <w:t>FÁTIMA</w:t>
            </w:r>
          </w:p>
        </w:tc>
        <w:tc>
          <w:tcPr>
            <w:tcW w:type="dxa" w:w="8032"/>
          </w:tcPr>
          <w:p>
            <w:pPr>
              <w:pStyle w:val="TableParagraph"/>
              <w:rPr>
                <w:sz w:val="22"/>
              </w:rPr>
            </w:pPr>
            <w:r>
              <w:rPr>
                <w:sz w:val="22"/>
              </w:rPr>
              <w:t>São</w:t>
            </w:r>
            <w:r>
              <w:rPr>
                <w:spacing w:val="-4"/>
                <w:sz w:val="22"/>
              </w:rPr>
              <w:t> </w:t>
            </w:r>
            <w:r>
              <w:rPr>
                <w:sz w:val="22"/>
              </w:rPr>
              <w:t>José</w:t>
            </w:r>
            <w:r>
              <w:rPr>
                <w:spacing w:val="-3"/>
                <w:sz w:val="22"/>
              </w:rPr>
              <w:t> </w:t>
            </w:r>
            <w:r>
              <w:rPr>
                <w:sz w:val="22"/>
              </w:rPr>
              <w:t>o</w:t>
            </w:r>
            <w:r>
              <w:rPr>
                <w:spacing w:val="-3"/>
                <w:sz w:val="22"/>
              </w:rPr>
              <w:t> </w:t>
            </w:r>
            <w:r>
              <w:rPr>
                <w:sz w:val="22"/>
              </w:rPr>
              <w:t>similar</w:t>
            </w:r>
            <w:r>
              <w:rPr>
                <w:spacing w:val="-4"/>
                <w:sz w:val="22"/>
              </w:rPr>
              <w:t> </w:t>
            </w:r>
            <w:r>
              <w:rPr>
                <w:sz w:val="22"/>
              </w:rPr>
              <w:t>Santa</w:t>
            </w:r>
            <w:r>
              <w:rPr>
                <w:spacing w:val="-3"/>
                <w:sz w:val="22"/>
              </w:rPr>
              <w:t> </w:t>
            </w:r>
            <w:r>
              <w:rPr>
                <w:sz w:val="22"/>
              </w:rPr>
              <w:t>María</w:t>
            </w:r>
            <w:r>
              <w:rPr>
                <w:spacing w:val="-3"/>
                <w:sz w:val="22"/>
              </w:rPr>
              <w:t> </w:t>
            </w:r>
            <w:r>
              <w:rPr>
                <w:sz w:val="22"/>
              </w:rPr>
              <w:t>/</w:t>
            </w:r>
            <w:r>
              <w:rPr>
                <w:spacing w:val="-3"/>
                <w:sz w:val="22"/>
              </w:rPr>
              <w:t> </w:t>
            </w:r>
            <w:r>
              <w:rPr>
                <w:sz w:val="22"/>
              </w:rPr>
              <w:t>Aurea</w:t>
            </w:r>
            <w:r>
              <w:rPr>
                <w:spacing w:val="-4"/>
                <w:sz w:val="22"/>
              </w:rPr>
              <w:t> </w:t>
            </w:r>
            <w:r>
              <w:rPr>
                <w:sz w:val="22"/>
              </w:rPr>
              <w:t>/</w:t>
            </w:r>
            <w:r>
              <w:rPr>
                <w:spacing w:val="-3"/>
                <w:sz w:val="22"/>
              </w:rPr>
              <w:t> </w:t>
            </w:r>
            <w:r>
              <w:rPr>
                <w:sz w:val="22"/>
              </w:rPr>
              <w:t>Estrela</w:t>
            </w:r>
            <w:r>
              <w:rPr>
                <w:spacing w:val="-3"/>
                <w:sz w:val="22"/>
              </w:rPr>
              <w:t> </w:t>
            </w:r>
            <w:r>
              <w:rPr>
                <w:sz w:val="22"/>
              </w:rPr>
              <w:t>/</w:t>
            </w:r>
            <w:r>
              <w:rPr>
                <w:spacing w:val="-3"/>
                <w:sz w:val="22"/>
              </w:rPr>
              <w:t> </w:t>
            </w:r>
            <w:r>
              <w:rPr>
                <w:sz w:val="22"/>
              </w:rPr>
              <w:t>Regina</w:t>
            </w:r>
            <w:r>
              <w:rPr>
                <w:spacing w:val="-4"/>
                <w:sz w:val="22"/>
              </w:rPr>
              <w:t> </w:t>
            </w:r>
            <w:r>
              <w:rPr>
                <w:sz w:val="22"/>
              </w:rPr>
              <w:t>o</w:t>
            </w:r>
            <w:r>
              <w:rPr>
                <w:spacing w:val="-3"/>
                <w:sz w:val="22"/>
              </w:rPr>
              <w:t> </w:t>
            </w:r>
            <w:r>
              <w:rPr>
                <w:spacing w:val="-2"/>
                <w:sz w:val="22"/>
              </w:rPr>
              <w:t>similar</w:t>
            </w:r>
          </w:p>
        </w:tc>
      </w:tr>
      <w:tr>
        <w:trPr>
          <w:trHeight w:hRule="atLeast" w:val="732"/>
        </w:trPr>
        <w:tc>
          <w:tcPr>
            <w:tcW w:type="dxa" w:w="2767"/>
          </w:tcPr>
          <w:p>
            <w:pPr>
              <w:pStyle w:val="TableParagraph"/>
              <w:rPr>
                <w:sz w:val="22"/>
              </w:rPr>
            </w:pPr>
            <w:r>
              <w:rPr>
                <w:spacing w:val="-2"/>
                <w:sz w:val="22"/>
              </w:rPr>
              <w:t>LISBOA</w:t>
            </w:r>
          </w:p>
        </w:tc>
        <w:tc>
          <w:tcPr>
            <w:tcW w:type="dxa" w:w="8032"/>
          </w:tcPr>
          <w:p>
            <w:pPr>
              <w:pStyle w:val="TableParagraph"/>
              <w:rPr>
                <w:sz w:val="22"/>
              </w:rPr>
            </w:pPr>
            <w:r>
              <w:rPr>
                <w:sz w:val="22"/>
              </w:rPr>
              <w:t>Roma</w:t>
            </w:r>
            <w:r>
              <w:rPr>
                <w:spacing w:val="-5"/>
                <w:sz w:val="22"/>
              </w:rPr>
              <w:t> </w:t>
            </w:r>
            <w:r>
              <w:rPr>
                <w:sz w:val="22"/>
              </w:rPr>
              <w:t>o</w:t>
            </w:r>
            <w:r>
              <w:rPr>
                <w:spacing w:val="-5"/>
                <w:sz w:val="22"/>
              </w:rPr>
              <w:t> </w:t>
            </w:r>
            <w:r>
              <w:rPr>
                <w:sz w:val="22"/>
              </w:rPr>
              <w:t>similar</w:t>
            </w:r>
            <w:r>
              <w:rPr>
                <w:spacing w:val="-4"/>
                <w:sz w:val="22"/>
              </w:rPr>
              <w:t> </w:t>
            </w:r>
            <w:r>
              <w:rPr>
                <w:sz w:val="22"/>
              </w:rPr>
              <w:t>Lutécia</w:t>
            </w:r>
            <w:r>
              <w:rPr>
                <w:spacing w:val="-5"/>
                <w:sz w:val="22"/>
              </w:rPr>
              <w:t> </w:t>
            </w:r>
            <w:r>
              <w:rPr>
                <w:sz w:val="22"/>
              </w:rPr>
              <w:t>/</w:t>
            </w:r>
            <w:r>
              <w:rPr>
                <w:spacing w:val="-5"/>
                <w:sz w:val="22"/>
              </w:rPr>
              <w:t> </w:t>
            </w:r>
            <w:r>
              <w:rPr>
                <w:sz w:val="22"/>
              </w:rPr>
              <w:t>VIP</w:t>
            </w:r>
            <w:r>
              <w:rPr>
                <w:spacing w:val="-4"/>
                <w:sz w:val="22"/>
              </w:rPr>
              <w:t> </w:t>
            </w:r>
            <w:r>
              <w:rPr>
                <w:sz w:val="22"/>
              </w:rPr>
              <w:t>Art’s</w:t>
            </w:r>
            <w:r>
              <w:rPr>
                <w:spacing w:val="-5"/>
                <w:sz w:val="22"/>
              </w:rPr>
              <w:t> </w:t>
            </w:r>
            <w:r>
              <w:rPr>
                <w:sz w:val="22"/>
              </w:rPr>
              <w:t>/</w:t>
            </w:r>
            <w:r>
              <w:rPr>
                <w:spacing w:val="-5"/>
                <w:sz w:val="22"/>
              </w:rPr>
              <w:t> </w:t>
            </w:r>
            <w:r>
              <w:rPr>
                <w:sz w:val="22"/>
              </w:rPr>
              <w:t>VIP</w:t>
            </w:r>
            <w:r>
              <w:rPr>
                <w:spacing w:val="-4"/>
                <w:sz w:val="22"/>
              </w:rPr>
              <w:t> </w:t>
            </w:r>
            <w:r>
              <w:rPr>
                <w:sz w:val="22"/>
              </w:rPr>
              <w:t>Entrecampos</w:t>
            </w:r>
            <w:r>
              <w:rPr>
                <w:spacing w:val="-5"/>
                <w:sz w:val="22"/>
              </w:rPr>
              <w:t> </w:t>
            </w:r>
            <w:r>
              <w:rPr>
                <w:sz w:val="22"/>
              </w:rPr>
              <w:t>o</w:t>
            </w:r>
            <w:r>
              <w:rPr>
                <w:spacing w:val="-5"/>
                <w:sz w:val="22"/>
              </w:rPr>
              <w:t> </w:t>
            </w:r>
            <w:r>
              <w:rPr>
                <w:spacing w:val="-2"/>
                <w:sz w:val="22"/>
              </w:rPr>
              <w:t>similar</w:t>
            </w:r>
          </w:p>
        </w:tc>
      </w:tr>
      <w:tr>
        <w:trPr>
          <w:trHeight w:hRule="atLeast" w:val="732"/>
        </w:trPr>
        <w:tc>
          <w:tcPr>
            <w:tcW w:type="dxa" w:w="2767"/>
          </w:tcPr>
          <w:p>
            <w:pPr>
              <w:pStyle w:val="TableParagraph"/>
              <w:rPr>
                <w:sz w:val="22"/>
              </w:rPr>
            </w:pPr>
            <w:r>
              <w:rPr>
                <w:spacing w:val="-2"/>
                <w:sz w:val="22"/>
              </w:rPr>
              <w:t>CÓRDOBA</w:t>
            </w:r>
          </w:p>
        </w:tc>
        <w:tc>
          <w:tcPr>
            <w:tcW w:type="dxa" w:w="8032"/>
          </w:tcPr>
          <w:p>
            <w:pPr>
              <w:pStyle w:val="TableParagraph"/>
              <w:rPr>
                <w:sz w:val="22"/>
              </w:rPr>
            </w:pPr>
            <w:r>
              <w:rPr>
                <w:sz w:val="22"/>
              </w:rPr>
              <w:t>Sercotel</w:t>
            </w:r>
            <w:r>
              <w:rPr>
                <w:spacing w:val="-1"/>
                <w:sz w:val="22"/>
              </w:rPr>
              <w:t> </w:t>
            </w:r>
            <w:r>
              <w:rPr>
                <w:sz w:val="22"/>
              </w:rPr>
              <w:t>Córdoba</w:t>
            </w:r>
            <w:r>
              <w:rPr>
                <w:spacing w:val="-1"/>
                <w:sz w:val="22"/>
              </w:rPr>
              <w:t> </w:t>
            </w:r>
            <w:r>
              <w:rPr>
                <w:sz w:val="22"/>
              </w:rPr>
              <w:t>Medina</w:t>
            </w:r>
            <w:r>
              <w:rPr>
                <w:spacing w:val="-1"/>
                <w:sz w:val="22"/>
              </w:rPr>
              <w:t> </w:t>
            </w:r>
            <w:r>
              <w:rPr>
                <w:sz w:val="22"/>
              </w:rPr>
              <w:t>Azahara o</w:t>
            </w:r>
            <w:r>
              <w:rPr>
                <w:spacing w:val="-1"/>
                <w:sz w:val="22"/>
              </w:rPr>
              <w:t> </w:t>
            </w:r>
            <w:r>
              <w:rPr>
                <w:sz w:val="22"/>
              </w:rPr>
              <w:t>similar</w:t>
            </w:r>
            <w:r>
              <w:rPr>
                <w:spacing w:val="-1"/>
                <w:sz w:val="22"/>
              </w:rPr>
              <w:t> </w:t>
            </w:r>
            <w:r>
              <w:rPr>
                <w:sz w:val="22"/>
              </w:rPr>
              <w:t>NH Califa</w:t>
            </w:r>
            <w:r>
              <w:rPr>
                <w:spacing w:val="-1"/>
                <w:sz w:val="22"/>
              </w:rPr>
              <w:t> </w:t>
            </w:r>
            <w:r>
              <w:rPr>
                <w:sz w:val="22"/>
              </w:rPr>
              <w:t>o</w:t>
            </w:r>
            <w:r>
              <w:rPr>
                <w:spacing w:val="-1"/>
                <w:sz w:val="22"/>
              </w:rPr>
              <w:t> </w:t>
            </w:r>
            <w:r>
              <w:rPr>
                <w:spacing w:val="-2"/>
                <w:sz w:val="22"/>
              </w:rPr>
              <w:t>similar</w:t>
            </w:r>
          </w:p>
        </w:tc>
      </w:tr>
      <w:tr>
        <w:trPr>
          <w:trHeight w:hRule="atLeast" w:val="732"/>
        </w:trPr>
        <w:tc>
          <w:tcPr>
            <w:tcW w:type="dxa" w:w="2767"/>
          </w:tcPr>
          <w:p>
            <w:pPr>
              <w:pStyle w:val="TableParagraph"/>
              <w:rPr>
                <w:sz w:val="22"/>
              </w:rPr>
            </w:pPr>
            <w:r>
              <w:rPr>
                <w:spacing w:val="-2"/>
                <w:sz w:val="22"/>
              </w:rPr>
              <w:t>SEVILLA</w:t>
            </w:r>
          </w:p>
        </w:tc>
        <w:tc>
          <w:tcPr>
            <w:tcW w:type="dxa" w:w="8032"/>
          </w:tcPr>
          <w:p>
            <w:pPr>
              <w:pStyle w:val="TableParagraph"/>
              <w:rPr>
                <w:sz w:val="22"/>
              </w:rPr>
            </w:pPr>
            <w:r>
              <w:rPr>
                <w:sz w:val="22"/>
              </w:rPr>
              <w:t>Catalonia</w:t>
            </w:r>
            <w:r>
              <w:rPr>
                <w:spacing w:val="-6"/>
                <w:sz w:val="22"/>
              </w:rPr>
              <w:t> </w:t>
            </w:r>
            <w:r>
              <w:rPr>
                <w:sz w:val="22"/>
              </w:rPr>
              <w:t>Santa</w:t>
            </w:r>
            <w:r>
              <w:rPr>
                <w:spacing w:val="-5"/>
                <w:sz w:val="22"/>
              </w:rPr>
              <w:t> </w:t>
            </w:r>
            <w:r>
              <w:rPr>
                <w:sz w:val="22"/>
              </w:rPr>
              <w:t>Justa</w:t>
            </w:r>
            <w:r>
              <w:rPr>
                <w:spacing w:val="-5"/>
                <w:sz w:val="22"/>
              </w:rPr>
              <w:t> </w:t>
            </w:r>
            <w:r>
              <w:rPr>
                <w:sz w:val="22"/>
              </w:rPr>
              <w:t>o</w:t>
            </w:r>
            <w:r>
              <w:rPr>
                <w:spacing w:val="-5"/>
                <w:sz w:val="22"/>
              </w:rPr>
              <w:t> </w:t>
            </w:r>
            <w:r>
              <w:rPr>
                <w:sz w:val="22"/>
              </w:rPr>
              <w:t>similar</w:t>
            </w:r>
            <w:r>
              <w:rPr>
                <w:spacing w:val="-5"/>
                <w:sz w:val="22"/>
              </w:rPr>
              <w:t> </w:t>
            </w:r>
            <w:r>
              <w:rPr>
                <w:sz w:val="22"/>
              </w:rPr>
              <w:t>Meliá</w:t>
            </w:r>
            <w:r>
              <w:rPr>
                <w:spacing w:val="-5"/>
                <w:sz w:val="22"/>
              </w:rPr>
              <w:t> </w:t>
            </w:r>
            <w:r>
              <w:rPr>
                <w:sz w:val="22"/>
              </w:rPr>
              <w:t>Lebreros</w:t>
            </w:r>
            <w:r>
              <w:rPr>
                <w:spacing w:val="-5"/>
                <w:sz w:val="22"/>
              </w:rPr>
              <w:t> </w:t>
            </w:r>
            <w:r>
              <w:rPr>
                <w:sz w:val="22"/>
              </w:rPr>
              <w:t>o</w:t>
            </w:r>
            <w:r>
              <w:rPr>
                <w:spacing w:val="-5"/>
                <w:sz w:val="22"/>
              </w:rPr>
              <w:t> </w:t>
            </w:r>
            <w:r>
              <w:rPr>
                <w:spacing w:val="-2"/>
                <w:sz w:val="22"/>
              </w:rPr>
              <w:t>similar</w:t>
            </w:r>
          </w:p>
        </w:tc>
      </w:tr>
      <w:tr>
        <w:trPr>
          <w:trHeight w:hRule="atLeast" w:val="732"/>
        </w:trPr>
        <w:tc>
          <w:tcPr>
            <w:tcW w:type="dxa" w:w="2767"/>
          </w:tcPr>
          <w:p>
            <w:pPr>
              <w:pStyle w:val="TableParagraph"/>
              <w:rPr>
                <w:sz w:val="22"/>
              </w:rPr>
            </w:pPr>
            <w:r>
              <w:rPr>
                <w:spacing w:val="-2"/>
                <w:sz w:val="22"/>
              </w:rPr>
              <w:t>VALENCIA</w:t>
            </w:r>
          </w:p>
        </w:tc>
        <w:tc>
          <w:tcPr>
            <w:tcW w:type="dxa" w:w="8032"/>
          </w:tcPr>
          <w:p>
            <w:pPr>
              <w:pStyle w:val="TableParagraph"/>
              <w:rPr>
                <w:sz w:val="22"/>
              </w:rPr>
            </w:pPr>
            <w:r>
              <w:rPr>
                <w:sz w:val="22"/>
              </w:rPr>
              <w:t>NH</w:t>
            </w:r>
            <w:r>
              <w:rPr>
                <w:spacing w:val="-6"/>
                <w:sz w:val="22"/>
              </w:rPr>
              <w:t> </w:t>
            </w:r>
            <w:r>
              <w:rPr>
                <w:sz w:val="22"/>
              </w:rPr>
              <w:t>Las</w:t>
            </w:r>
            <w:r>
              <w:rPr>
                <w:spacing w:val="-5"/>
                <w:sz w:val="22"/>
              </w:rPr>
              <w:t> </w:t>
            </w:r>
            <w:r>
              <w:rPr>
                <w:sz w:val="22"/>
              </w:rPr>
              <w:t>Artes</w:t>
            </w:r>
            <w:r>
              <w:rPr>
                <w:spacing w:val="-5"/>
                <w:sz w:val="22"/>
              </w:rPr>
              <w:t> </w:t>
            </w:r>
            <w:r>
              <w:rPr>
                <w:sz w:val="22"/>
              </w:rPr>
              <w:t>o</w:t>
            </w:r>
            <w:r>
              <w:rPr>
                <w:spacing w:val="-5"/>
                <w:sz w:val="22"/>
              </w:rPr>
              <w:t> </w:t>
            </w:r>
            <w:r>
              <w:rPr>
                <w:spacing w:val="-2"/>
                <w:sz w:val="22"/>
              </w:rPr>
              <w:t>similar</w:t>
            </w:r>
          </w:p>
        </w:tc>
      </w:tr>
      <w:tr>
        <w:trPr>
          <w:trHeight w:hRule="atLeast" w:val="732"/>
        </w:trPr>
        <w:tc>
          <w:tcPr>
            <w:tcW w:type="dxa" w:w="2767"/>
          </w:tcPr>
          <w:p>
            <w:pPr>
              <w:pStyle w:val="TableParagraph"/>
              <w:rPr>
                <w:sz w:val="22"/>
              </w:rPr>
            </w:pPr>
            <w:r>
              <w:rPr>
                <w:spacing w:val="-2"/>
                <w:sz w:val="22"/>
              </w:rPr>
              <w:t>GRANADA</w:t>
            </w:r>
          </w:p>
        </w:tc>
        <w:tc>
          <w:tcPr>
            <w:tcW w:type="dxa" w:w="8032"/>
          </w:tcPr>
          <w:p>
            <w:pPr>
              <w:pStyle w:val="TableParagraph"/>
              <w:rPr>
                <w:sz w:val="22"/>
              </w:rPr>
            </w:pPr>
            <w:r>
              <w:rPr>
                <w:sz w:val="22"/>
              </w:rPr>
              <w:t>Sabica</w:t>
            </w:r>
            <w:r>
              <w:rPr>
                <w:spacing w:val="-5"/>
                <w:sz w:val="22"/>
              </w:rPr>
              <w:t> </w:t>
            </w:r>
            <w:r>
              <w:rPr>
                <w:sz w:val="22"/>
              </w:rPr>
              <w:t>o</w:t>
            </w:r>
            <w:r>
              <w:rPr>
                <w:spacing w:val="-4"/>
                <w:sz w:val="22"/>
              </w:rPr>
              <w:t> </w:t>
            </w:r>
            <w:r>
              <w:rPr>
                <w:sz w:val="22"/>
              </w:rPr>
              <w:t>similar</w:t>
            </w:r>
            <w:r>
              <w:rPr>
                <w:spacing w:val="-5"/>
                <w:sz w:val="22"/>
              </w:rPr>
              <w:t> </w:t>
            </w:r>
            <w:r>
              <w:rPr>
                <w:sz w:val="22"/>
              </w:rPr>
              <w:t>Meliá</w:t>
            </w:r>
            <w:r>
              <w:rPr>
                <w:spacing w:val="-4"/>
                <w:sz w:val="22"/>
              </w:rPr>
              <w:t> </w:t>
            </w:r>
            <w:r>
              <w:rPr>
                <w:sz w:val="22"/>
              </w:rPr>
              <w:t>Granada</w:t>
            </w:r>
            <w:r>
              <w:rPr>
                <w:spacing w:val="-4"/>
                <w:sz w:val="22"/>
              </w:rPr>
              <w:t> </w:t>
            </w:r>
            <w:r>
              <w:rPr>
                <w:sz w:val="22"/>
              </w:rPr>
              <w:t>o</w:t>
            </w:r>
            <w:r>
              <w:rPr>
                <w:spacing w:val="-5"/>
                <w:sz w:val="22"/>
              </w:rPr>
              <w:t> </w:t>
            </w:r>
            <w:r>
              <w:rPr>
                <w:spacing w:val="-2"/>
                <w:sz w:val="22"/>
              </w:rPr>
              <w:t>similar</w:t>
            </w:r>
          </w:p>
        </w:tc>
      </w:tr>
      <w:tr>
        <w:trPr>
          <w:trHeight w:hRule="atLeast" w:val="732"/>
        </w:trPr>
        <w:tc>
          <w:tcPr>
            <w:tcW w:type="dxa" w:w="2767"/>
          </w:tcPr>
          <w:p>
            <w:pPr>
              <w:pStyle w:val="TableParagraph"/>
              <w:rPr>
                <w:sz w:val="22"/>
              </w:rPr>
            </w:pPr>
            <w:r>
              <w:rPr>
                <w:spacing w:val="-2"/>
                <w:sz w:val="22"/>
              </w:rPr>
              <w:t>BARCELONA</w:t>
            </w:r>
          </w:p>
        </w:tc>
        <w:tc>
          <w:tcPr>
            <w:tcW w:type="dxa" w:w="8032"/>
          </w:tcPr>
          <w:p>
            <w:pPr>
              <w:pStyle w:val="TableParagraph"/>
              <w:spacing w:before="106" w:line="249" w:lineRule="auto"/>
              <w:ind w:right="234"/>
              <w:rPr>
                <w:sz w:val="22"/>
              </w:rPr>
            </w:pPr>
            <w:r>
              <w:rPr>
                <w:sz w:val="22"/>
              </w:rPr>
              <w:t>Catalonia</w:t>
            </w:r>
            <w:r>
              <w:rPr>
                <w:spacing w:val="-1"/>
                <w:sz w:val="22"/>
              </w:rPr>
              <w:t> </w:t>
            </w:r>
            <w:r>
              <w:rPr>
                <w:sz w:val="22"/>
              </w:rPr>
              <w:t>Barcelona</w:t>
            </w:r>
            <w:r>
              <w:rPr>
                <w:spacing w:val="-1"/>
                <w:sz w:val="22"/>
              </w:rPr>
              <w:t> </w:t>
            </w:r>
            <w:r>
              <w:rPr>
                <w:sz w:val="22"/>
              </w:rPr>
              <w:t>505</w:t>
            </w:r>
            <w:r>
              <w:rPr>
                <w:spacing w:val="-1"/>
                <w:sz w:val="22"/>
              </w:rPr>
              <w:t> </w:t>
            </w:r>
            <w:r>
              <w:rPr>
                <w:sz w:val="22"/>
              </w:rPr>
              <w:t>/</w:t>
            </w:r>
            <w:r>
              <w:rPr>
                <w:spacing w:val="-1"/>
                <w:sz w:val="22"/>
              </w:rPr>
              <w:t> </w:t>
            </w:r>
            <w:r>
              <w:rPr>
                <w:sz w:val="22"/>
              </w:rPr>
              <w:t>Evenia</w:t>
            </w:r>
            <w:r>
              <w:rPr>
                <w:spacing w:val="-1"/>
                <w:sz w:val="22"/>
              </w:rPr>
              <w:t> </w:t>
            </w:r>
            <w:r>
              <w:rPr>
                <w:sz w:val="22"/>
              </w:rPr>
              <w:t>Rocafort</w:t>
            </w:r>
            <w:r>
              <w:rPr>
                <w:spacing w:val="-1"/>
                <w:sz w:val="22"/>
              </w:rPr>
              <w:t> </w:t>
            </w:r>
            <w:r>
              <w:rPr>
                <w:sz w:val="22"/>
              </w:rPr>
              <w:t>o</w:t>
            </w:r>
            <w:r>
              <w:rPr>
                <w:spacing w:val="-1"/>
                <w:sz w:val="22"/>
              </w:rPr>
              <w:t> </w:t>
            </w:r>
            <w:r>
              <w:rPr>
                <w:sz w:val="22"/>
              </w:rPr>
              <w:t>similar</w:t>
            </w:r>
            <w:r>
              <w:rPr>
                <w:spacing w:val="-1"/>
                <w:sz w:val="22"/>
              </w:rPr>
              <w:t> </w:t>
            </w:r>
            <w:r>
              <w:rPr>
                <w:sz w:val="22"/>
              </w:rPr>
              <w:t>Catalonia</w:t>
            </w:r>
            <w:r>
              <w:rPr>
                <w:spacing w:val="-1"/>
                <w:sz w:val="22"/>
              </w:rPr>
              <w:t> </w:t>
            </w:r>
            <w:r>
              <w:rPr>
                <w:sz w:val="22"/>
              </w:rPr>
              <w:t>Barcelona</w:t>
            </w:r>
            <w:r>
              <w:rPr>
                <w:spacing w:val="-1"/>
                <w:sz w:val="22"/>
              </w:rPr>
              <w:t> </w:t>
            </w:r>
            <w:r>
              <w:rPr>
                <w:sz w:val="22"/>
              </w:rPr>
              <w:t>Plaza</w:t>
            </w:r>
            <w:r>
              <w:rPr>
                <w:spacing w:val="-1"/>
                <w:sz w:val="22"/>
              </w:rPr>
              <w:t> </w:t>
            </w:r>
            <w:r>
              <w:rPr>
                <w:sz w:val="22"/>
              </w:rPr>
              <w:t>/ </w:t>
            </w:r>
            <w:r>
              <w:rPr>
                <w:w w:val="105"/>
                <w:sz w:val="22"/>
              </w:rPr>
              <w:t>Evenia Rosselló o similar</w:t>
            </w:r>
          </w:p>
        </w:tc>
      </w:tr>
    </w:tbl>
    <w:p>
      <w:pPr>
        <w:pStyle w:val="TableParagraph"/>
        <w:spacing w:after="0" w:line="249" w:lineRule="auto"/>
        <w:rPr>
          <w:sz w:val="22"/>
        </w:rPr>
        <w:sectPr>
          <w:footerReference r:id="rId14" w:type="default"/>
          <w:pgSz w:h="15840" w:w="12240"/>
          <w:pgMar w:bottom="1400" w:footer="1217" w:header="0" w:left="360" w:right="360" w:top="700"/>
        </w:sectPr>
      </w:pPr>
    </w:p>
    <w:p>
      <w:pPr>
        <w:spacing w:before="119"/>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0" w:val="left"/>
        </w:tabs>
        <w:spacing w:after="0" w:before="53" w:line="285" w:lineRule="auto"/>
        <w:ind w:hanging="360" w:left="720" w:right="364"/>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0" w:val="left"/>
        </w:tabs>
        <w:spacing w:after="0" w:before="47" w:line="240" w:lineRule="auto"/>
        <w:ind w:hanging="360" w:left="720"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20" w:val="left"/>
        </w:tabs>
        <w:spacing w:after="0" w:before="47" w:line="240" w:lineRule="auto"/>
        <w:ind w:hanging="360" w:left="720"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720" w:val="left"/>
        </w:tabs>
        <w:spacing w:after="0" w:before="48" w:line="240" w:lineRule="auto"/>
        <w:ind w:hanging="360" w:left="720"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720" w:val="left"/>
        </w:tabs>
        <w:spacing w:after="0" w:before="47" w:line="240" w:lineRule="auto"/>
        <w:ind w:hanging="360" w:left="720" w:right="0"/>
        <w:jc w:val="left"/>
        <w:rPr>
          <w:color w:val="020203"/>
          <w:sz w:val="22"/>
        </w:rPr>
      </w:pPr>
      <w:r>
        <w:rPr>
          <w:color w:val="020203"/>
          <w:sz w:val="22"/>
        </w:rPr>
        <w:t>El</w:t>
      </w:r>
      <w:r>
        <w:rPr>
          <w:color w:val="020203"/>
          <w:spacing w:val="-2"/>
          <w:sz w:val="22"/>
        </w:rPr>
        <w:t> </w:t>
      </w:r>
      <w:r>
        <w:rPr>
          <w:color w:val="020203"/>
          <w:sz w:val="22"/>
        </w:rPr>
        <w:t>orden</w:t>
      </w:r>
      <w:r>
        <w:rPr>
          <w:color w:val="020203"/>
          <w:spacing w:val="-1"/>
          <w:sz w:val="22"/>
        </w:rPr>
        <w:t> </w:t>
      </w:r>
      <w:r>
        <w:rPr>
          <w:color w:val="020203"/>
          <w:sz w:val="22"/>
        </w:rPr>
        <w:t>del</w:t>
      </w:r>
      <w:r>
        <w:rPr>
          <w:color w:val="020203"/>
          <w:spacing w:val="-1"/>
          <w:sz w:val="22"/>
        </w:rPr>
        <w:t> </w:t>
      </w:r>
      <w:r>
        <w:rPr>
          <w:color w:val="020203"/>
          <w:sz w:val="22"/>
        </w:rPr>
        <w:t>itinerario</w:t>
      </w:r>
      <w:r>
        <w:rPr>
          <w:color w:val="020203"/>
          <w:spacing w:val="-2"/>
          <w:sz w:val="22"/>
        </w:rPr>
        <w:t> </w:t>
      </w:r>
      <w:r>
        <w:rPr>
          <w:color w:val="020203"/>
          <w:sz w:val="22"/>
        </w:rPr>
        <w:t>y</w:t>
      </w:r>
      <w:r>
        <w:rPr>
          <w:color w:val="020203"/>
          <w:spacing w:val="-1"/>
          <w:sz w:val="22"/>
        </w:rPr>
        <w:t> </w:t>
      </w:r>
      <w:r>
        <w:rPr>
          <w:color w:val="020203"/>
          <w:sz w:val="22"/>
        </w:rPr>
        <w:t>visitas</w:t>
      </w:r>
      <w:r>
        <w:rPr>
          <w:color w:val="020203"/>
          <w:spacing w:val="-1"/>
          <w:sz w:val="22"/>
        </w:rPr>
        <w:t> </w:t>
      </w:r>
      <w:r>
        <w:rPr>
          <w:color w:val="020203"/>
          <w:sz w:val="22"/>
        </w:rPr>
        <w:t>puede</w:t>
      </w:r>
      <w:r>
        <w:rPr>
          <w:color w:val="020203"/>
          <w:spacing w:val="-2"/>
          <w:sz w:val="22"/>
        </w:rPr>
        <w:t> </w:t>
      </w:r>
      <w:r>
        <w:rPr>
          <w:color w:val="020203"/>
          <w:sz w:val="22"/>
        </w:rPr>
        <w:t>ser</w:t>
      </w:r>
      <w:r>
        <w:rPr>
          <w:color w:val="020203"/>
          <w:spacing w:val="-1"/>
          <w:sz w:val="22"/>
        </w:rPr>
        <w:t> </w:t>
      </w:r>
      <w:r>
        <w:rPr>
          <w:color w:val="020203"/>
          <w:sz w:val="22"/>
        </w:rPr>
        <w:t>modificado</w:t>
      </w:r>
      <w:r>
        <w:rPr>
          <w:color w:val="020203"/>
          <w:spacing w:val="-1"/>
          <w:sz w:val="22"/>
        </w:rPr>
        <w:t> </w:t>
      </w:r>
      <w:r>
        <w:rPr>
          <w:color w:val="020203"/>
          <w:sz w:val="22"/>
        </w:rPr>
        <w:t>sin</w:t>
      </w:r>
      <w:r>
        <w:rPr>
          <w:color w:val="020203"/>
          <w:spacing w:val="-2"/>
          <w:sz w:val="22"/>
        </w:rPr>
        <w:t> </w:t>
      </w:r>
      <w:r>
        <w:rPr>
          <w:color w:val="020203"/>
          <w:sz w:val="22"/>
        </w:rPr>
        <w:t>previo</w:t>
      </w:r>
      <w:r>
        <w:rPr>
          <w:color w:val="020203"/>
          <w:spacing w:val="-1"/>
          <w:sz w:val="22"/>
        </w:rPr>
        <w:t> </w:t>
      </w:r>
      <w:r>
        <w:rPr>
          <w:color w:val="020203"/>
          <w:sz w:val="22"/>
        </w:rPr>
        <w:t>aviso,</w:t>
      </w:r>
      <w:r>
        <w:rPr>
          <w:color w:val="020203"/>
          <w:spacing w:val="4"/>
          <w:sz w:val="22"/>
        </w:rPr>
        <w:t> </w:t>
      </w:r>
      <w:r>
        <w:rPr>
          <w:color w:val="020203"/>
          <w:sz w:val="22"/>
        </w:rPr>
        <w:t>manteniéndose</w:t>
      </w:r>
      <w:r>
        <w:rPr>
          <w:color w:val="020203"/>
          <w:spacing w:val="-1"/>
          <w:sz w:val="22"/>
        </w:rPr>
        <w:t> </w:t>
      </w:r>
      <w:r>
        <w:rPr>
          <w:color w:val="020203"/>
          <w:sz w:val="22"/>
        </w:rPr>
        <w:t>integro</w:t>
      </w:r>
      <w:r>
        <w:rPr>
          <w:color w:val="020203"/>
          <w:spacing w:val="-2"/>
          <w:sz w:val="22"/>
        </w:rPr>
        <w:t> </w:t>
      </w:r>
      <w:r>
        <w:rPr>
          <w:color w:val="020203"/>
          <w:sz w:val="22"/>
        </w:rPr>
        <w:t>el</w:t>
      </w:r>
      <w:r>
        <w:rPr>
          <w:color w:val="020203"/>
          <w:spacing w:val="-1"/>
          <w:sz w:val="22"/>
        </w:rPr>
        <w:t> </w:t>
      </w:r>
      <w:r>
        <w:rPr>
          <w:color w:val="020203"/>
          <w:spacing w:val="-2"/>
          <w:sz w:val="22"/>
        </w:rPr>
        <w:t>programa.</w:t>
      </w:r>
    </w:p>
    <w:p>
      <w:pPr>
        <w:pStyle w:val="ListParagraph"/>
        <w:numPr>
          <w:ilvl w:val="0"/>
          <w:numId w:val="1"/>
        </w:numPr>
        <w:tabs>
          <w:tab w:leader="none" w:pos="720" w:val="left"/>
        </w:tabs>
        <w:spacing w:after="0" w:before="47" w:line="285" w:lineRule="auto"/>
        <w:ind w:hanging="360" w:left="720" w:right="364"/>
        <w:jc w:val="left"/>
        <w:rPr>
          <w:color w:val="020203"/>
          <w:sz w:val="22"/>
        </w:rPr>
      </w:pPr>
      <w:r>
        <w:rPr>
          <w:color w:val="020203"/>
          <w:sz w:val="22"/>
        </w:rPr>
        <w:t>Tour</w:t>
      </w:r>
      <w:r>
        <w:rPr>
          <w:color w:val="020203"/>
          <w:spacing w:val="40"/>
          <w:sz w:val="22"/>
        </w:rPr>
        <w:t> </w:t>
      </w:r>
      <w:r>
        <w:rPr>
          <w:color w:val="020203"/>
          <w:sz w:val="22"/>
        </w:rPr>
        <w:t>combinado</w:t>
      </w:r>
      <w:r>
        <w:rPr>
          <w:color w:val="020203"/>
          <w:spacing w:val="40"/>
          <w:sz w:val="22"/>
        </w:rPr>
        <w:t> </w:t>
      </w:r>
      <w:r>
        <w:rPr>
          <w:color w:val="020203"/>
          <w:sz w:val="22"/>
        </w:rPr>
        <w:t>con</w:t>
      </w:r>
      <w:r>
        <w:rPr>
          <w:color w:val="020203"/>
          <w:spacing w:val="40"/>
          <w:sz w:val="22"/>
        </w:rPr>
        <w:t> </w:t>
      </w:r>
      <w:r>
        <w:rPr>
          <w:color w:val="020203"/>
          <w:sz w:val="22"/>
        </w:rPr>
        <w:t>otros</w:t>
      </w:r>
      <w:r>
        <w:rPr>
          <w:color w:val="020203"/>
          <w:spacing w:val="40"/>
          <w:sz w:val="22"/>
        </w:rPr>
        <w:t> </w:t>
      </w:r>
      <w:r>
        <w:rPr>
          <w:color w:val="020203"/>
          <w:sz w:val="22"/>
        </w:rPr>
        <w:t>circuitos,</w:t>
      </w:r>
      <w:r>
        <w:rPr>
          <w:color w:val="020203"/>
          <w:spacing w:val="40"/>
          <w:sz w:val="22"/>
        </w:rPr>
        <w:t> </w:t>
      </w:r>
      <w:r>
        <w:rPr>
          <w:color w:val="020203"/>
          <w:sz w:val="22"/>
        </w:rPr>
        <w:t>no</w:t>
      </w:r>
      <w:r>
        <w:rPr>
          <w:color w:val="020203"/>
          <w:spacing w:val="40"/>
          <w:sz w:val="22"/>
        </w:rPr>
        <w:t> </w:t>
      </w:r>
      <w:r>
        <w:rPr>
          <w:color w:val="020203"/>
          <w:sz w:val="22"/>
        </w:rPr>
        <w:t>todos</w:t>
      </w:r>
      <w:r>
        <w:rPr>
          <w:color w:val="020203"/>
          <w:spacing w:val="40"/>
          <w:sz w:val="22"/>
        </w:rPr>
        <w:t> </w:t>
      </w:r>
      <w:r>
        <w:rPr>
          <w:color w:val="020203"/>
          <w:sz w:val="22"/>
        </w:rPr>
        <w:t>los</w:t>
      </w:r>
      <w:r>
        <w:rPr>
          <w:color w:val="020203"/>
          <w:spacing w:val="40"/>
          <w:sz w:val="22"/>
        </w:rPr>
        <w:t> </w:t>
      </w:r>
      <w:r>
        <w:rPr>
          <w:color w:val="020203"/>
          <w:sz w:val="22"/>
        </w:rPr>
        <w:t>participantes</w:t>
      </w:r>
      <w:r>
        <w:rPr>
          <w:color w:val="020203"/>
          <w:spacing w:val="40"/>
          <w:sz w:val="22"/>
        </w:rPr>
        <w:t> </w:t>
      </w:r>
      <w:r>
        <w:rPr>
          <w:color w:val="020203"/>
          <w:sz w:val="22"/>
        </w:rPr>
        <w:t>pudieran</w:t>
      </w:r>
      <w:r>
        <w:rPr>
          <w:color w:val="020203"/>
          <w:spacing w:val="40"/>
          <w:sz w:val="22"/>
        </w:rPr>
        <w:t> </w:t>
      </w:r>
      <w:r>
        <w:rPr>
          <w:color w:val="020203"/>
          <w:sz w:val="22"/>
        </w:rPr>
        <w:t>tener</w:t>
      </w:r>
      <w:r>
        <w:rPr>
          <w:color w:val="020203"/>
          <w:spacing w:val="40"/>
          <w:sz w:val="22"/>
        </w:rPr>
        <w:t> </w:t>
      </w:r>
      <w:r>
        <w:rPr>
          <w:color w:val="020203"/>
          <w:sz w:val="22"/>
        </w:rPr>
        <w:t>el</w:t>
      </w:r>
      <w:r>
        <w:rPr>
          <w:color w:val="020203"/>
          <w:spacing w:val="40"/>
          <w:sz w:val="22"/>
        </w:rPr>
        <w:t> </w:t>
      </w:r>
      <w:r>
        <w:rPr>
          <w:color w:val="020203"/>
          <w:sz w:val="22"/>
        </w:rPr>
        <w:t>mismo</w:t>
      </w:r>
      <w:r>
        <w:rPr>
          <w:color w:val="020203"/>
          <w:spacing w:val="40"/>
          <w:sz w:val="22"/>
        </w:rPr>
        <w:t> </w:t>
      </w:r>
      <w:r>
        <w:rPr>
          <w:color w:val="020203"/>
          <w:sz w:val="22"/>
        </w:rPr>
        <w:t>destino.</w:t>
      </w:r>
      <w:r>
        <w:rPr>
          <w:color w:val="020203"/>
          <w:spacing w:val="40"/>
          <w:sz w:val="22"/>
        </w:rPr>
        <w:t> </w:t>
      </w:r>
      <w:r>
        <w:rPr>
          <w:color w:val="020203"/>
          <w:sz w:val="22"/>
        </w:rPr>
        <w:t>De</w:t>
      </w:r>
      <w:r>
        <w:rPr>
          <w:color w:val="020203"/>
          <w:spacing w:val="40"/>
          <w:sz w:val="22"/>
        </w:rPr>
        <w:t> </w:t>
      </w:r>
      <w:r>
        <w:rPr>
          <w:color w:val="020203"/>
          <w:sz w:val="22"/>
        </w:rPr>
        <w:t>acuerdo</w:t>
      </w:r>
      <w:r>
        <w:rPr>
          <w:color w:val="020203"/>
          <w:spacing w:val="40"/>
          <w:sz w:val="22"/>
        </w:rPr>
        <w:t> </w:t>
      </w:r>
      <w:r>
        <w:rPr>
          <w:color w:val="020203"/>
          <w:sz w:val="22"/>
        </w:rPr>
        <w:t>al segmento del circuito el guía acompañante podría cambiar.</w:t>
      </w:r>
    </w:p>
    <w:p>
      <w:pPr>
        <w:pStyle w:val="ListParagraph"/>
        <w:numPr>
          <w:ilvl w:val="0"/>
          <w:numId w:val="1"/>
        </w:numPr>
        <w:tabs>
          <w:tab w:leader="none" w:pos="720" w:val="left"/>
        </w:tabs>
        <w:spacing w:after="0" w:before="0" w:line="251" w:lineRule="exact"/>
        <w:ind w:hanging="360" w:left="720" w:right="0"/>
        <w:jc w:val="left"/>
        <w:rPr>
          <w:color w:val="020203"/>
          <w:sz w:val="22"/>
        </w:rPr>
      </w:pPr>
      <w:r>
        <w:rPr>
          <w:color w:val="020203"/>
          <w:sz w:val="22"/>
        </w:rPr>
        <w:t>Durante</w:t>
      </w:r>
      <w:r>
        <w:rPr>
          <w:color w:val="020203"/>
          <w:spacing w:val="3"/>
          <w:sz w:val="22"/>
        </w:rPr>
        <w:t> </w:t>
      </w:r>
      <w:r>
        <w:rPr>
          <w:color w:val="020203"/>
          <w:sz w:val="22"/>
        </w:rPr>
        <w:t>la</w:t>
      </w:r>
      <w:r>
        <w:rPr>
          <w:color w:val="020203"/>
          <w:spacing w:val="3"/>
          <w:sz w:val="22"/>
        </w:rPr>
        <w:t> </w:t>
      </w:r>
      <w:r>
        <w:rPr>
          <w:color w:val="020203"/>
          <w:sz w:val="22"/>
        </w:rPr>
        <w:t>estancia</w:t>
      </w:r>
      <w:r>
        <w:rPr>
          <w:color w:val="020203"/>
          <w:spacing w:val="3"/>
          <w:sz w:val="22"/>
        </w:rPr>
        <w:t> </w:t>
      </w:r>
      <w:r>
        <w:rPr>
          <w:color w:val="020203"/>
          <w:sz w:val="22"/>
        </w:rPr>
        <w:t>en</w:t>
      </w:r>
      <w:r>
        <w:rPr>
          <w:color w:val="020203"/>
          <w:spacing w:val="3"/>
          <w:sz w:val="22"/>
        </w:rPr>
        <w:t> </w:t>
      </w:r>
      <w:r>
        <w:rPr>
          <w:color w:val="020203"/>
          <w:sz w:val="22"/>
        </w:rPr>
        <w:t>Madrid,</w:t>
      </w:r>
      <w:r>
        <w:rPr>
          <w:color w:val="020203"/>
          <w:spacing w:val="9"/>
          <w:sz w:val="22"/>
        </w:rPr>
        <w:t> </w:t>
      </w:r>
      <w:r>
        <w:rPr>
          <w:color w:val="020203"/>
          <w:sz w:val="22"/>
        </w:rPr>
        <w:t>no</w:t>
      </w:r>
      <w:r>
        <w:rPr>
          <w:color w:val="020203"/>
          <w:spacing w:val="3"/>
          <w:sz w:val="22"/>
        </w:rPr>
        <w:t> </w:t>
      </w:r>
      <w:r>
        <w:rPr>
          <w:color w:val="020203"/>
          <w:sz w:val="22"/>
        </w:rPr>
        <w:t>habrá</w:t>
      </w:r>
      <w:r>
        <w:rPr>
          <w:color w:val="020203"/>
          <w:spacing w:val="4"/>
          <w:sz w:val="22"/>
        </w:rPr>
        <w:t> </w:t>
      </w:r>
      <w:r>
        <w:rPr>
          <w:color w:val="020203"/>
          <w:sz w:val="22"/>
        </w:rPr>
        <w:t>servicio</w:t>
      </w:r>
      <w:r>
        <w:rPr>
          <w:color w:val="020203"/>
          <w:spacing w:val="3"/>
          <w:sz w:val="22"/>
        </w:rPr>
        <w:t> </w:t>
      </w:r>
      <w:r>
        <w:rPr>
          <w:color w:val="020203"/>
          <w:sz w:val="22"/>
        </w:rPr>
        <w:t>de</w:t>
      </w:r>
      <w:r>
        <w:rPr>
          <w:color w:val="020203"/>
          <w:spacing w:val="3"/>
          <w:sz w:val="22"/>
        </w:rPr>
        <w:t> </w:t>
      </w:r>
      <w:r>
        <w:rPr>
          <w:color w:val="020203"/>
          <w:sz w:val="22"/>
        </w:rPr>
        <w:t>guía</w:t>
      </w:r>
      <w:r>
        <w:rPr>
          <w:color w:val="020203"/>
          <w:spacing w:val="3"/>
          <w:sz w:val="22"/>
        </w:rPr>
        <w:t> </w:t>
      </w:r>
      <w:r>
        <w:rPr>
          <w:color w:val="020203"/>
          <w:spacing w:val="-2"/>
          <w:sz w:val="22"/>
        </w:rPr>
        <w:t>acompañante.</w:t>
      </w:r>
    </w:p>
    <w:p>
      <w:pPr>
        <w:pStyle w:val="ListParagraph"/>
        <w:numPr>
          <w:ilvl w:val="0"/>
          <w:numId w:val="1"/>
        </w:numPr>
        <w:tabs>
          <w:tab w:leader="none" w:pos="720" w:val="left"/>
        </w:tabs>
        <w:spacing w:after="0" w:before="47" w:line="285" w:lineRule="auto"/>
        <w:ind w:hanging="360" w:left="720" w:right="364"/>
        <w:jc w:val="left"/>
        <w:rPr>
          <w:color w:val="020203"/>
          <w:sz w:val="22"/>
        </w:rPr>
      </w:pPr>
      <w:r>
        <w:rPr>
          <w:color w:val="020203"/>
          <w:sz w:val="22"/>
        </w:rPr>
        <w:t>Si la visita de Madrid no pudiera ser realizada por motivos técnicos, sería reemplazada por el Bus Turístico de 1 día Madrid City Tour o un walking tour por el Barrio de los Austrias (a decidir por parte del operador).</w:t>
      </w:r>
    </w:p>
    <w:p>
      <w:pPr>
        <w:pStyle w:val="ListParagraph"/>
        <w:numPr>
          <w:ilvl w:val="0"/>
          <w:numId w:val="1"/>
        </w:numPr>
        <w:tabs>
          <w:tab w:leader="none" w:pos="720" w:val="left"/>
        </w:tabs>
        <w:spacing w:after="0" w:before="0" w:line="285" w:lineRule="auto"/>
        <w:ind w:hanging="360" w:left="720" w:right="364"/>
        <w:jc w:val="left"/>
        <w:rPr>
          <w:color w:val="020203"/>
          <w:sz w:val="22"/>
        </w:rPr>
      </w:pPr>
      <w:r>
        <w:rPr>
          <w:color w:val="020203"/>
          <w:sz w:val="22"/>
        </w:rPr>
        <w:t>En el caso de que el Patronato de La Alhambra y el Generalife,</w:t>
      </w:r>
      <w:r>
        <w:rPr>
          <w:color w:val="020203"/>
          <w:spacing w:val="19"/>
          <w:sz w:val="22"/>
        </w:rPr>
        <w:t> </w:t>
      </w:r>
      <w:r>
        <w:rPr>
          <w:color w:val="020203"/>
          <w:sz w:val="22"/>
        </w:rPr>
        <w:t>en algunas fechas,</w:t>
      </w:r>
      <w:r>
        <w:rPr>
          <w:color w:val="020203"/>
          <w:spacing w:val="19"/>
          <w:sz w:val="22"/>
        </w:rPr>
        <w:t> </w:t>
      </w:r>
      <w:r>
        <w:rPr>
          <w:color w:val="020203"/>
          <w:sz w:val="22"/>
        </w:rPr>
        <w:t>no conceda las entradas para los</w:t>
      </w:r>
      <w:r>
        <w:rPr>
          <w:color w:val="020203"/>
          <w:spacing w:val="80"/>
          <w:sz w:val="22"/>
        </w:rPr>
        <w:t> </w:t>
      </w:r>
      <w:r>
        <w:rPr>
          <w:color w:val="020203"/>
          <w:sz w:val="22"/>
        </w:rPr>
        <w:t>participantes en la visita, se ofrecerá una compensación por la pérdida de estos servicios, a discreción del operador.</w:t>
      </w:r>
    </w:p>
    <w:p>
      <w:pPr>
        <w:pStyle w:val="ListParagraph"/>
        <w:numPr>
          <w:ilvl w:val="0"/>
          <w:numId w:val="1"/>
        </w:numPr>
        <w:tabs>
          <w:tab w:leader="none" w:pos="720" w:val="left"/>
        </w:tabs>
        <w:spacing w:after="0" w:before="0" w:line="251" w:lineRule="exact"/>
        <w:ind w:hanging="360" w:left="720" w:right="0"/>
        <w:jc w:val="left"/>
        <w:rPr>
          <w:color w:val="020203"/>
          <w:sz w:val="22"/>
        </w:rPr>
      </w:pPr>
      <w:r>
        <w:rPr>
          <w:color w:val="020203"/>
          <w:sz w:val="22"/>
        </w:rPr>
        <w:t>El</w:t>
      </w:r>
      <w:r>
        <w:rPr>
          <w:color w:val="020203"/>
          <w:spacing w:val="-2"/>
          <w:sz w:val="22"/>
        </w:rPr>
        <w:t> </w:t>
      </w:r>
      <w:r>
        <w:rPr>
          <w:color w:val="020203"/>
          <w:sz w:val="22"/>
        </w:rPr>
        <w:t>hotel</w:t>
      </w:r>
      <w:r>
        <w:rPr>
          <w:color w:val="020203"/>
          <w:spacing w:val="-1"/>
          <w:sz w:val="22"/>
        </w:rPr>
        <w:t> </w:t>
      </w:r>
      <w:r>
        <w:rPr>
          <w:color w:val="020203"/>
          <w:sz w:val="22"/>
        </w:rPr>
        <w:t>de</w:t>
      </w:r>
      <w:r>
        <w:rPr>
          <w:color w:val="020203"/>
          <w:spacing w:val="-2"/>
          <w:sz w:val="22"/>
        </w:rPr>
        <w:t> </w:t>
      </w:r>
      <w:r>
        <w:rPr>
          <w:color w:val="020203"/>
          <w:sz w:val="22"/>
        </w:rPr>
        <w:t>la</w:t>
      </w:r>
      <w:r>
        <w:rPr>
          <w:color w:val="020203"/>
          <w:spacing w:val="-1"/>
          <w:sz w:val="22"/>
        </w:rPr>
        <w:t> </w:t>
      </w:r>
      <w:r>
        <w:rPr>
          <w:color w:val="020203"/>
          <w:sz w:val="22"/>
        </w:rPr>
        <w:t>noche</w:t>
      </w:r>
      <w:r>
        <w:rPr>
          <w:color w:val="020203"/>
          <w:spacing w:val="-2"/>
          <w:sz w:val="22"/>
        </w:rPr>
        <w:t> </w:t>
      </w:r>
      <w:r>
        <w:rPr>
          <w:color w:val="020203"/>
          <w:sz w:val="22"/>
        </w:rPr>
        <w:t>de</w:t>
      </w:r>
      <w:r>
        <w:rPr>
          <w:color w:val="020203"/>
          <w:spacing w:val="-1"/>
          <w:sz w:val="22"/>
        </w:rPr>
        <w:t> </w:t>
      </w:r>
      <w:r>
        <w:rPr>
          <w:color w:val="020203"/>
          <w:sz w:val="22"/>
        </w:rPr>
        <w:t>vuelta</w:t>
      </w:r>
      <w:r>
        <w:rPr>
          <w:color w:val="020203"/>
          <w:spacing w:val="-2"/>
          <w:sz w:val="22"/>
        </w:rPr>
        <w:t> </w:t>
      </w:r>
      <w:r>
        <w:rPr>
          <w:color w:val="020203"/>
          <w:sz w:val="22"/>
        </w:rPr>
        <w:t>en</w:t>
      </w:r>
      <w:r>
        <w:rPr>
          <w:color w:val="020203"/>
          <w:spacing w:val="-1"/>
          <w:sz w:val="22"/>
        </w:rPr>
        <w:t> </w:t>
      </w:r>
      <w:r>
        <w:rPr>
          <w:color w:val="020203"/>
          <w:sz w:val="22"/>
        </w:rPr>
        <w:t>Madrid</w:t>
      </w:r>
      <w:r>
        <w:rPr>
          <w:color w:val="020203"/>
          <w:spacing w:val="-2"/>
          <w:sz w:val="22"/>
        </w:rPr>
        <w:t> </w:t>
      </w:r>
      <w:r>
        <w:rPr>
          <w:color w:val="020203"/>
          <w:sz w:val="22"/>
        </w:rPr>
        <w:t>puede</w:t>
      </w:r>
      <w:r>
        <w:rPr>
          <w:color w:val="020203"/>
          <w:spacing w:val="-1"/>
          <w:sz w:val="22"/>
        </w:rPr>
        <w:t> </w:t>
      </w:r>
      <w:r>
        <w:rPr>
          <w:color w:val="020203"/>
          <w:sz w:val="22"/>
        </w:rPr>
        <w:t>ser</w:t>
      </w:r>
      <w:r>
        <w:rPr>
          <w:color w:val="020203"/>
          <w:spacing w:val="-2"/>
          <w:sz w:val="22"/>
        </w:rPr>
        <w:t> </w:t>
      </w:r>
      <w:r>
        <w:rPr>
          <w:color w:val="020203"/>
          <w:sz w:val="22"/>
        </w:rPr>
        <w:t>diferente</w:t>
      </w:r>
      <w:r>
        <w:rPr>
          <w:color w:val="020203"/>
          <w:spacing w:val="-1"/>
          <w:sz w:val="22"/>
        </w:rPr>
        <w:t> </w:t>
      </w:r>
      <w:r>
        <w:rPr>
          <w:color w:val="020203"/>
          <w:sz w:val="22"/>
        </w:rPr>
        <w:t>al</w:t>
      </w:r>
      <w:r>
        <w:rPr>
          <w:color w:val="020203"/>
          <w:spacing w:val="-2"/>
          <w:sz w:val="22"/>
        </w:rPr>
        <w:t> </w:t>
      </w:r>
      <w:r>
        <w:rPr>
          <w:color w:val="020203"/>
          <w:sz w:val="22"/>
        </w:rPr>
        <w:t>de</w:t>
      </w:r>
      <w:r>
        <w:rPr>
          <w:color w:val="020203"/>
          <w:spacing w:val="-1"/>
          <w:sz w:val="22"/>
        </w:rPr>
        <w:t> </w:t>
      </w:r>
      <w:r>
        <w:rPr>
          <w:color w:val="020203"/>
          <w:sz w:val="22"/>
        </w:rPr>
        <w:t>la</w:t>
      </w:r>
      <w:r>
        <w:rPr>
          <w:color w:val="020203"/>
          <w:spacing w:val="-1"/>
          <w:sz w:val="22"/>
        </w:rPr>
        <w:t> </w:t>
      </w:r>
      <w:r>
        <w:rPr>
          <w:color w:val="020203"/>
          <w:sz w:val="22"/>
        </w:rPr>
        <w:t>estancia</w:t>
      </w:r>
      <w:r>
        <w:rPr>
          <w:color w:val="020203"/>
          <w:spacing w:val="-2"/>
          <w:sz w:val="22"/>
        </w:rPr>
        <w:t> </w:t>
      </w:r>
      <w:r>
        <w:rPr>
          <w:color w:val="020203"/>
          <w:sz w:val="22"/>
        </w:rPr>
        <w:t>de</w:t>
      </w:r>
      <w:r>
        <w:rPr>
          <w:color w:val="020203"/>
          <w:spacing w:val="-1"/>
          <w:sz w:val="22"/>
        </w:rPr>
        <w:t> </w:t>
      </w:r>
      <w:r>
        <w:rPr>
          <w:color w:val="020203"/>
          <w:spacing w:val="-5"/>
          <w:sz w:val="22"/>
        </w:rPr>
        <w:t>ida</w:t>
      </w:r>
    </w:p>
    <w:p>
      <w:pPr>
        <w:pStyle w:val="ListParagraph"/>
        <w:numPr>
          <w:ilvl w:val="0"/>
          <w:numId w:val="1"/>
        </w:numPr>
        <w:tabs>
          <w:tab w:leader="none" w:pos="720" w:val="left"/>
        </w:tabs>
        <w:spacing w:after="0" w:before="45" w:line="240" w:lineRule="auto"/>
        <w:ind w:hanging="360" w:left="720" w:right="0"/>
        <w:jc w:val="left"/>
        <w:rPr>
          <w:color w:val="020203"/>
          <w:sz w:val="22"/>
        </w:rPr>
      </w:pPr>
      <w:r>
        <w:rPr>
          <w:color w:val="020203"/>
          <w:sz w:val="22"/>
        </w:rPr>
        <w:t>Tasa</w:t>
      </w:r>
      <w:r>
        <w:rPr>
          <w:color w:val="020203"/>
          <w:spacing w:val="-2"/>
          <w:sz w:val="22"/>
        </w:rPr>
        <w:t> </w:t>
      </w:r>
      <w:r>
        <w:rPr>
          <w:color w:val="020203"/>
          <w:sz w:val="22"/>
        </w:rPr>
        <w:t>Turística</w:t>
      </w:r>
      <w:r>
        <w:rPr>
          <w:color w:val="020203"/>
          <w:spacing w:val="-1"/>
          <w:sz w:val="22"/>
        </w:rPr>
        <w:t> </w:t>
      </w:r>
      <w:r>
        <w:rPr>
          <w:color w:val="020203"/>
          <w:sz w:val="22"/>
        </w:rPr>
        <w:t>Local</w:t>
      </w:r>
      <w:r>
        <w:rPr>
          <w:color w:val="020203"/>
          <w:spacing w:val="-2"/>
          <w:sz w:val="22"/>
        </w:rPr>
        <w:t> </w:t>
      </w:r>
      <w:r>
        <w:rPr>
          <w:color w:val="020203"/>
          <w:sz w:val="22"/>
        </w:rPr>
        <w:t>de</w:t>
      </w:r>
      <w:r>
        <w:rPr>
          <w:color w:val="020203"/>
          <w:spacing w:val="-1"/>
          <w:sz w:val="22"/>
        </w:rPr>
        <w:t> </w:t>
      </w:r>
      <w:r>
        <w:rPr>
          <w:color w:val="020203"/>
          <w:sz w:val="22"/>
        </w:rPr>
        <w:t>Barcelona,</w:t>
      </w:r>
      <w:r>
        <w:rPr>
          <w:color w:val="020203"/>
          <w:spacing w:val="4"/>
          <w:sz w:val="22"/>
        </w:rPr>
        <w:t> </w:t>
      </w:r>
      <w:r>
        <w:rPr>
          <w:color w:val="020203"/>
          <w:sz w:val="22"/>
        </w:rPr>
        <w:t>Lisboa</w:t>
      </w:r>
      <w:r>
        <w:rPr>
          <w:color w:val="020203"/>
          <w:spacing w:val="-2"/>
          <w:sz w:val="22"/>
        </w:rPr>
        <w:t> </w:t>
      </w:r>
      <w:r>
        <w:rPr>
          <w:color w:val="020203"/>
          <w:sz w:val="22"/>
        </w:rPr>
        <w:t>y</w:t>
      </w:r>
      <w:r>
        <w:rPr>
          <w:color w:val="020203"/>
          <w:spacing w:val="-1"/>
          <w:sz w:val="22"/>
        </w:rPr>
        <w:t> </w:t>
      </w:r>
      <w:r>
        <w:rPr>
          <w:color w:val="020203"/>
          <w:sz w:val="22"/>
        </w:rPr>
        <w:t>Oporto</w:t>
      </w:r>
      <w:r>
        <w:rPr>
          <w:color w:val="020203"/>
          <w:spacing w:val="-1"/>
          <w:sz w:val="22"/>
        </w:rPr>
        <w:t> </w:t>
      </w:r>
      <w:r>
        <w:rPr>
          <w:color w:val="020203"/>
          <w:sz w:val="22"/>
        </w:rPr>
        <w:t>no</w:t>
      </w:r>
      <w:r>
        <w:rPr>
          <w:color w:val="020203"/>
          <w:spacing w:val="-2"/>
          <w:sz w:val="22"/>
        </w:rPr>
        <w:t> </w:t>
      </w:r>
      <w:r>
        <w:rPr>
          <w:color w:val="020203"/>
          <w:sz w:val="22"/>
        </w:rPr>
        <w:t>incluida,</w:t>
      </w:r>
      <w:r>
        <w:rPr>
          <w:color w:val="020203"/>
          <w:spacing w:val="4"/>
          <w:sz w:val="22"/>
        </w:rPr>
        <w:t> </w:t>
      </w:r>
      <w:r>
        <w:rPr>
          <w:color w:val="020203"/>
          <w:sz w:val="22"/>
        </w:rPr>
        <w:t>a</w:t>
      </w:r>
      <w:r>
        <w:rPr>
          <w:color w:val="020203"/>
          <w:spacing w:val="-1"/>
          <w:sz w:val="22"/>
        </w:rPr>
        <w:t> </w:t>
      </w:r>
      <w:r>
        <w:rPr>
          <w:color w:val="020203"/>
          <w:sz w:val="22"/>
        </w:rPr>
        <w:t>abonar</w:t>
      </w:r>
      <w:r>
        <w:rPr>
          <w:color w:val="020203"/>
          <w:spacing w:val="-2"/>
          <w:sz w:val="22"/>
        </w:rPr>
        <w:t> </w:t>
      </w:r>
      <w:r>
        <w:rPr>
          <w:color w:val="020203"/>
          <w:sz w:val="22"/>
        </w:rPr>
        <w:t>directamente</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2"/>
          <w:sz w:val="22"/>
        </w:rPr>
        <w:t> hotel.</w:t>
      </w:r>
    </w:p>
    <w:p>
      <w:pPr>
        <w:pStyle w:val="BodyText"/>
        <w:spacing w:before="97"/>
      </w:pPr>
    </w:p>
    <w:p>
      <w:pPr>
        <w:pStyle w:val="BodyText"/>
        <w:spacing w:before="0"/>
        <w:ind w:left="373"/>
      </w:pPr>
      <w:r>
        <w:rPr>
          <w:color w:val="020203"/>
          <w:w w:val="105"/>
        </w:rPr>
        <w:t>Vigencia</w:t>
      </w:r>
      <w:r>
        <w:rPr>
          <w:color w:val="020203"/>
          <w:spacing w:val="-13"/>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21</w:t>
      </w:r>
      <w:r>
        <w:rPr>
          <w:color w:val="020203"/>
          <w:spacing w:val="-12"/>
          <w:w w:val="105"/>
        </w:rPr>
        <w:t> </w:t>
      </w:r>
      <w:r>
        <w:rPr>
          <w:color w:val="020203"/>
          <w:w w:val="105"/>
        </w:rPr>
        <w:t>de</w:t>
      </w:r>
      <w:r>
        <w:rPr>
          <w:color w:val="020203"/>
          <w:spacing w:val="-13"/>
          <w:w w:val="105"/>
        </w:rPr>
        <w:t> </w:t>
      </w:r>
      <w:r>
        <w:rPr>
          <w:color w:val="020203"/>
          <w:w w:val="105"/>
        </w:rPr>
        <w:t>marzo</w:t>
      </w:r>
      <w:r>
        <w:rPr>
          <w:color w:val="020203"/>
          <w:spacing w:val="-12"/>
          <w:w w:val="105"/>
        </w:rPr>
        <w:t> </w:t>
      </w:r>
      <w:r>
        <w:rPr>
          <w:color w:val="020203"/>
          <w:w w:val="105"/>
        </w:rPr>
        <w:t>de</w:t>
      </w:r>
      <w:r>
        <w:rPr>
          <w:color w:val="020203"/>
          <w:spacing w:val="-12"/>
          <w:w w:val="105"/>
        </w:rPr>
        <w:t> </w:t>
      </w:r>
      <w:r>
        <w:rPr>
          <w:color w:val="020203"/>
          <w:spacing w:val="-2"/>
          <w:w w:val="105"/>
        </w:rPr>
        <w:t>2027.</w:t>
      </w:r>
    </w:p>
    <w:sectPr>
      <w:pgSz w:h="15840" w:w="12240"/>
      <w:pgMar w:bottom="1400" w:footer="1217" w:header="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58816">
          <wp:simplePos x="0" y="0"/>
          <wp:positionH relativeFrom="page">
            <wp:posOffset>3152702</wp:posOffset>
          </wp:positionH>
          <wp:positionV relativeFrom="page">
            <wp:posOffset>9158401</wp:posOffset>
          </wp:positionV>
          <wp:extent cx="1471201" cy="442798"/>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59328">
          <wp:simplePos x="0" y="0"/>
          <wp:positionH relativeFrom="page">
            <wp:posOffset>3152702</wp:posOffset>
          </wp:positionH>
          <wp:positionV relativeFrom="page">
            <wp:posOffset>9158401</wp:posOffset>
          </wp:positionV>
          <wp:extent cx="1471201" cy="442798"/>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212" w:right="458"/>
      <w:jc w:val="center"/>
    </w:pPr>
    <w:rPr>
      <w:rFonts w:ascii="Times New Roman" w:hAnsi="Times New Roman" w:eastAsia="Times New Roman" w:cs="Times New Roman"/>
      <w:sz w:val="46"/>
      <w:szCs w:val="46"/>
      <w:lang w:val="es-ES" w:eastAsia="en-US" w:bidi="ar-SA"/>
    </w:rPr>
  </w:style>
  <w:style w:styleId="ListParagraph" w:type="paragraph">
    <w:name w:val="List Paragraph"/>
    <w:basedOn w:val="Normal"/>
    <w:uiPriority w:val="1"/>
    <w:qFormat/>
    <w:pPr>
      <w:spacing w:before="11"/>
      <w:ind w:left="72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38"/>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arget="styles.xml" Type="http://schemas.openxmlformats.org/officeDocument/2006/relationships/styles"/><Relationship Id="rId2" Target="fontTable.xml" Type="http://schemas.openxmlformats.org/officeDocument/2006/relationships/fontTable"/><Relationship Id="rId3" Target="theme/theme1.xml" Type="http://schemas.openxmlformats.org/officeDocument/2006/relationships/theme"/><Relationship Id="rId4" Target="settings.xml" Type="http://schemas.openxmlformats.org/officeDocument/2006/relationships/settings"/><Relationship Id="rId5" Target="media/image1.jpeg" Type="http://schemas.openxmlformats.org/officeDocument/2006/relationships/image"/><Relationship Id="rId6" Target="media/image2.png" Type="http://schemas.openxmlformats.org/officeDocument/2006/relationships/image"/><Relationship Id="rId7" Target="footer1.xml" Type="http://schemas.openxmlformats.org/officeDocument/2006/relationships/footer"/><Relationship Id="rId8" Target="media/image4.png" Type="http://schemas.openxmlformats.org/officeDocument/2006/relationships/image"/><Relationship Id="rId9" Target="media/image5.png" Type="http://schemas.openxmlformats.org/officeDocument/2006/relationships/image"/><Relationship Id="rId10" Target="media/image6.png" Type="http://schemas.openxmlformats.org/officeDocument/2006/relationships/image"/><Relationship Id="rId11" Target="media/image7.png" Type="http://schemas.openxmlformats.org/officeDocument/2006/relationships/image"/><Relationship Id="rId12" Target="media/image8.png" Type="http://schemas.openxmlformats.org/officeDocument/2006/relationships/image"/><Relationship Id="rId13" Target="media/image9.png" Type="http://schemas.openxmlformats.org/officeDocument/2006/relationships/image"/><Relationship Id="rId14" Target="footer2.xml" Type="http://schemas.openxmlformats.org/officeDocument/2006/relationships/footer"/><Relationship Id="rId15" Target="numbering.xml" Type="http://schemas.openxmlformats.org/officeDocument/2006/relationships/numberi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2026-05-27T23:37:18Z</dcterms:created>
  <dcterms:modified xsi:type="dcterms:W3CDTF">2026-05-27T23:37:18Z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2026-05-27T00:00:00Z</vt:filetime>
  </property>
  <property fmtid="{D5CDD505-2E9C-101B-9397-08002B2CF9AE}" name="Creator" pid="3">
    <vt:lpwstr>Adobe InDesign 21.3 (Windows)</vt:lpwstr>
  </property>
  <property fmtid="{D5CDD505-2E9C-101B-9397-08002B2CF9AE}" name="LastSaved" pid="4">
    <vt:filetime>2026-05-27T00:00:00Z</vt:filetime>
  </property>
  <property fmtid="{D5CDD505-2E9C-101B-9397-08002B2CF9AE}" name="NXPowerLiteLastOptimized" pid="5">
    <vt:lpwstr>108009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