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04"/>
        <w:rPr>
          <w:sz w:val="66"/>
        </w:rPr>
      </w:pPr>
      <w:r>
        <w:rPr>
          <w:sz w:val="66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20" w:lineRule="auto"/>
      </w:pPr>
      <w:r>
        <w:rPr>
          <w:color w:val="059ED8"/>
        </w:rPr>
        <w:t>SAN </w:t>
      </w:r>
      <w:r>
        <w:rPr>
          <w:color w:val="059ED8"/>
        </w:rPr>
        <w:t>FRANCISCO </w:t>
      </w:r>
      <w:r>
        <w:rPr>
          <w:color w:val="059ED8"/>
          <w:spacing w:val="-2"/>
        </w:rPr>
        <w:t>MARAVILLOSA</w:t>
      </w:r>
    </w:p>
    <w:p>
      <w:pPr>
        <w:spacing w:before="285"/>
        <w:ind w:firstLine="0" w:left="2386" w:right="16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5712" simplePos="0">
                <wp:simplePos x="0" y="0"/>
                <wp:positionH relativeFrom="page">
                  <wp:posOffset>3786349</wp:posOffset>
                </wp:positionH>
                <wp:positionV relativeFrom="paragraph">
                  <wp:posOffset>209358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6224" simplePos="0">
                <wp:simplePos x="0" y="0"/>
                <wp:positionH relativeFrom="page">
                  <wp:posOffset>4812350</wp:posOffset>
                </wp:positionH>
                <wp:positionV relativeFrom="paragraph">
                  <wp:posOffset>209358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76736" simplePos="0">
                <wp:simplePos x="0" y="0"/>
                <wp:positionH relativeFrom="page">
                  <wp:posOffset>5339650</wp:posOffset>
                </wp:positionH>
                <wp:positionV relativeFrom="paragraph">
                  <wp:posOffset>209358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SAN</w:t>
      </w:r>
      <w:r>
        <w:rPr>
          <w:spacing w:val="-9"/>
          <w:sz w:val="20"/>
        </w:rPr>
        <w:t> </w:t>
      </w:r>
      <w:r>
        <w:rPr>
          <w:sz w:val="20"/>
        </w:rPr>
        <w:t>FRANCISCO</w:t>
      </w:r>
      <w:r>
        <w:rPr>
          <w:spacing w:val="77"/>
          <w:sz w:val="20"/>
        </w:rPr>
        <w:t> </w:t>
      </w:r>
      <w:r>
        <w:rPr>
          <w:sz w:val="20"/>
        </w:rPr>
        <w:t>UNION</w:t>
      </w:r>
      <w:r>
        <w:rPr>
          <w:spacing w:val="-9"/>
          <w:sz w:val="20"/>
        </w:rPr>
        <w:t> </w:t>
      </w:r>
      <w:r>
        <w:rPr>
          <w:sz w:val="20"/>
        </w:rPr>
        <w:t>SQUARE</w:t>
      </w:r>
      <w:r>
        <w:rPr>
          <w:spacing w:val="77"/>
          <w:sz w:val="20"/>
        </w:rPr>
        <w:t> </w:t>
      </w:r>
      <w:r>
        <w:rPr>
          <w:sz w:val="20"/>
        </w:rPr>
        <w:t>PIER</w:t>
      </w:r>
      <w:r>
        <w:rPr>
          <w:spacing w:val="-9"/>
          <w:sz w:val="20"/>
        </w:rPr>
        <w:t> </w:t>
      </w:r>
      <w:r>
        <w:rPr>
          <w:sz w:val="20"/>
        </w:rPr>
        <w:t>39</w:t>
      </w:r>
      <w:r>
        <w:rPr>
          <w:spacing w:val="77"/>
          <w:sz w:val="20"/>
        </w:rPr>
        <w:t> </w:t>
      </w:r>
      <w:r>
        <w:rPr>
          <w:sz w:val="20"/>
        </w:rPr>
        <w:t>GOLDEN</w:t>
      </w:r>
      <w:r>
        <w:rPr>
          <w:spacing w:val="-8"/>
          <w:sz w:val="20"/>
        </w:rPr>
        <w:t> </w:t>
      </w:r>
      <w:r>
        <w:rPr>
          <w:sz w:val="20"/>
        </w:rPr>
        <w:t>GATE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BRIDGE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212457</wp:posOffset>
                </wp:positionV>
                <wp:extent cx="3585845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386" w:right="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04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386" w:right="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11"/>
          <w:sz w:val="20"/>
        </w:rPr>
        <w:t> </w:t>
      </w:r>
      <w:r>
        <w:rPr>
          <w:sz w:val="20"/>
        </w:rPr>
        <w:t>Jueves</w:t>
      </w:r>
      <w:r>
        <w:rPr>
          <w:spacing w:val="-11"/>
          <w:sz w:val="20"/>
        </w:rPr>
        <w:t> </w:t>
      </w:r>
      <w:r>
        <w:rPr>
          <w:sz w:val="20"/>
        </w:rPr>
        <w:t>y</w:t>
      </w:r>
      <w:r>
        <w:rPr>
          <w:spacing w:val="-11"/>
          <w:sz w:val="20"/>
        </w:rPr>
        <w:t> </w:t>
      </w:r>
      <w:r>
        <w:rPr>
          <w:sz w:val="20"/>
        </w:rPr>
        <w:t>Viernes</w:t>
      </w:r>
      <w:r>
        <w:rPr>
          <w:spacing w:val="-11"/>
          <w:sz w:val="20"/>
        </w:rPr>
        <w:t> </w:t>
      </w:r>
      <w:r>
        <w:rPr>
          <w:sz w:val="20"/>
        </w:rPr>
        <w:t>hasta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19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diciembre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83410</wp:posOffset>
                </wp:positionV>
                <wp:extent cx="3585845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04"/>
      </w:pPr>
    </w:p>
    <w:p>
      <w:pPr>
        <w:pStyle w:val="BodyText"/>
        <w:spacing w:before="0"/>
        <w:ind w:left="2765"/>
      </w:pPr>
      <w:r>
        <w:rPr>
          <w:color w:val="E30F13"/>
        </w:rPr>
        <w:t>*</w:t>
      </w:r>
      <w:r>
        <w:rPr/>
        <w:t>No</w:t>
      </w:r>
      <w:r>
        <w:rPr>
          <w:spacing w:val="-13"/>
        </w:rPr>
        <w:t> </w:t>
      </w:r>
      <w:r>
        <w:rPr/>
        <w:t>aplica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algunas</w:t>
      </w:r>
      <w:r>
        <w:rPr>
          <w:spacing w:val="-12"/>
        </w:rPr>
        <w:t> </w:t>
      </w:r>
      <w:r>
        <w:rPr/>
        <w:t>fechas.</w:t>
      </w:r>
      <w:r>
        <w:rPr>
          <w:spacing w:val="-12"/>
        </w:rPr>
        <w:t> </w:t>
      </w:r>
      <w:r>
        <w:rPr>
          <w:spacing w:val="-2"/>
        </w:rPr>
        <w:t>Consulte.</w:t>
      </w:r>
    </w:p>
    <w:p>
      <w:pPr>
        <w:pStyle w:val="BodyText"/>
        <w:spacing w:before="204"/>
      </w:pPr>
    </w:p>
    <w:p>
      <w:pPr>
        <w:pStyle w:val="Heading1"/>
        <w:ind w:left="2785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369"/>
      </w:pPr>
      <w:r>
        <w:rPr>
          <w:spacing w:val="-8"/>
        </w:rPr>
        <w:t>DÍA</w:t>
      </w:r>
      <w:r>
        <w:rPr>
          <w:spacing w:val="-5"/>
        </w:rPr>
        <w:t> </w:t>
      </w:r>
      <w:r>
        <w:rPr>
          <w:spacing w:val="-8"/>
        </w:rPr>
        <w:t>1</w:t>
      </w:r>
      <w:r>
        <w:rPr>
          <w:spacing w:val="-6"/>
        </w:rPr>
        <w:t> </w:t>
      </w:r>
      <w:r>
        <w:rPr>
          <w:spacing w:val="-8"/>
        </w:rPr>
        <w:t>SAN</w:t>
      </w:r>
      <w:r>
        <w:rPr>
          <w:spacing w:val="-5"/>
        </w:rPr>
        <w:t> </w:t>
      </w:r>
      <w:r>
        <w:rPr>
          <w:spacing w:val="-8"/>
        </w:rPr>
        <w:t>FRANCISCO</w:t>
      </w:r>
    </w:p>
    <w:p>
      <w:pPr>
        <w:pStyle w:val="BodyText"/>
        <w:spacing w:line="249" w:lineRule="auto"/>
        <w:ind w:left="2770" w:right="383"/>
        <w:jc w:val="both"/>
      </w:pPr>
      <w:r>
        <w:rPr/>
        <w:t>Bienvenido a la ciudad de San Francisco! Traslado al hotel. Tiempo libre para explorar la ciudad. Check-in empieza a las 16:00 horas. En caso de llegar más temprano, es posible guardar su equipaje en el hotel y aprovechar la ciudad hasta que su habitación esté lista.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Heading2"/>
      </w:pPr>
      <w:r>
        <w:rPr>
          <w:spacing w:val="-2"/>
        </w:rPr>
        <w:t>DÍA</w:t>
      </w:r>
      <w:r>
        <w:rPr>
          <w:spacing w:val="-9"/>
        </w:rPr>
        <w:t> </w:t>
      </w:r>
      <w:r>
        <w:rPr>
          <w:spacing w:val="-2"/>
        </w:rPr>
        <w:t>2</w:t>
      </w:r>
      <w:r>
        <w:rPr>
          <w:spacing w:val="-9"/>
        </w:rPr>
        <w:t> </w:t>
      </w:r>
      <w:r>
        <w:rPr>
          <w:spacing w:val="-2"/>
        </w:rPr>
        <w:t>SAN</w:t>
      </w:r>
      <w:r>
        <w:rPr>
          <w:spacing w:val="-8"/>
        </w:rPr>
        <w:t> </w:t>
      </w:r>
      <w:r>
        <w:rPr>
          <w:spacing w:val="-2"/>
        </w:rPr>
        <w:t>FRANCISCO</w:t>
      </w:r>
      <w:r>
        <w:rPr>
          <w:spacing w:val="-9"/>
        </w:rPr>
        <w:t> </w:t>
      </w:r>
      <w:r>
        <w:rPr>
          <w:spacing w:val="-2"/>
        </w:rPr>
        <w:t>-</w:t>
      </w:r>
      <w:r>
        <w:rPr>
          <w:spacing w:val="-8"/>
        </w:rPr>
        <w:t> </w:t>
      </w:r>
      <w:r>
        <w:rPr>
          <w:spacing w:val="-2"/>
        </w:rPr>
        <w:t>VISITA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CIUDAD</w:t>
      </w:r>
    </w:p>
    <w:p>
      <w:pPr>
        <w:pStyle w:val="BodyText"/>
        <w:spacing w:line="249" w:lineRule="auto"/>
        <w:ind w:left="2770" w:right="383"/>
        <w:jc w:val="both"/>
      </w:pPr>
      <w:r>
        <w:rPr>
          <w:spacing w:val="-2"/>
        </w:rPr>
        <w:t>Está</w:t>
      </w:r>
      <w:r>
        <w:rPr>
          <w:spacing w:val="-9"/>
        </w:rPr>
        <w:t> </w:t>
      </w:r>
      <w:r>
        <w:rPr>
          <w:spacing w:val="-2"/>
        </w:rPr>
        <w:t>usted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-9"/>
        </w:rPr>
        <w:t> </w:t>
      </w:r>
      <w:r>
        <w:rPr>
          <w:spacing w:val="-2"/>
        </w:rPr>
        <w:t>una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las</w:t>
      </w:r>
      <w:r>
        <w:rPr>
          <w:spacing w:val="-9"/>
        </w:rPr>
        <w:t> </w:t>
      </w:r>
      <w:r>
        <w:rPr>
          <w:spacing w:val="-2"/>
        </w:rPr>
        <w:t>ciudades</w:t>
      </w:r>
      <w:r>
        <w:rPr>
          <w:spacing w:val="-9"/>
        </w:rPr>
        <w:t> </w:t>
      </w:r>
      <w:r>
        <w:rPr>
          <w:spacing w:val="-2"/>
        </w:rPr>
        <w:t>más</w:t>
      </w:r>
      <w:r>
        <w:rPr>
          <w:spacing w:val="-9"/>
        </w:rPr>
        <w:t> </w:t>
      </w:r>
      <w:r>
        <w:rPr>
          <w:spacing w:val="-2"/>
        </w:rPr>
        <w:t>cosmopolitas</w:t>
      </w:r>
      <w:r>
        <w:rPr>
          <w:spacing w:val="-9"/>
        </w:rPr>
        <w:t> </w:t>
      </w:r>
      <w:r>
        <w:rPr>
          <w:spacing w:val="-2"/>
        </w:rPr>
        <w:t>y</w:t>
      </w:r>
      <w:r>
        <w:rPr>
          <w:spacing w:val="-9"/>
        </w:rPr>
        <w:t> </w:t>
      </w:r>
      <w:r>
        <w:rPr>
          <w:spacing w:val="-2"/>
        </w:rPr>
        <w:t>“europeas”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USA, habitada</w:t>
      </w:r>
      <w:r>
        <w:rPr>
          <w:spacing w:val="-9"/>
        </w:rPr>
        <w:t> </w:t>
      </w:r>
      <w:r>
        <w:rPr>
          <w:spacing w:val="-2"/>
        </w:rPr>
        <w:t>por</w:t>
      </w:r>
      <w:r>
        <w:rPr>
          <w:spacing w:val="-9"/>
        </w:rPr>
        <w:t> </w:t>
      </w:r>
      <w:r>
        <w:rPr>
          <w:spacing w:val="-2"/>
        </w:rPr>
        <w:t>gente </w:t>
      </w:r>
      <w:r>
        <w:rPr/>
        <w:t>de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confines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mundo.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nuestra</w:t>
      </w:r>
      <w:r>
        <w:rPr>
          <w:spacing w:val="-3"/>
        </w:rPr>
        <w:t> </w:t>
      </w:r>
      <w:r>
        <w:rPr/>
        <w:t>visita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podrá</w:t>
      </w:r>
      <w:r>
        <w:rPr>
          <w:spacing w:val="-3"/>
        </w:rPr>
        <w:t> </w:t>
      </w:r>
      <w:r>
        <w:rPr/>
        <w:t>hacer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perfecta idea de cómo está compuesta esta maravillosa ciudad famosa por sus colinas, sus tranvías, parques, bahía y puentes. Comenzaremos por Union Square, Downtown San Francisco, Transamerica Pyramid, Chinatown, Financial District, Pier 39, Coit Tower, Lombard Street, Palace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Fine</w:t>
      </w:r>
      <w:r>
        <w:rPr>
          <w:spacing w:val="-3"/>
        </w:rPr>
        <w:t> </w:t>
      </w:r>
      <w:r>
        <w:rPr/>
        <w:t>Arts, Golden</w:t>
      </w:r>
      <w:r>
        <w:rPr>
          <w:spacing w:val="-3"/>
        </w:rPr>
        <w:t> </w:t>
      </w:r>
      <w:r>
        <w:rPr/>
        <w:t>Gate</w:t>
      </w:r>
      <w:r>
        <w:rPr>
          <w:spacing w:val="-3"/>
        </w:rPr>
        <w:t> </w:t>
      </w:r>
      <w:r>
        <w:rPr/>
        <w:t>Bridge, Bay</w:t>
      </w:r>
      <w:r>
        <w:rPr>
          <w:spacing w:val="-3"/>
        </w:rPr>
        <w:t> </w:t>
      </w:r>
      <w:r>
        <w:rPr/>
        <w:t>Bridge, Sausalito</w:t>
      </w:r>
      <w:r>
        <w:rPr>
          <w:spacing w:val="-3"/>
        </w:rPr>
        <w:t> </w:t>
      </w:r>
      <w:r>
        <w:rPr/>
        <w:t>City.</w:t>
      </w:r>
      <w:r>
        <w:rPr>
          <w:spacing w:val="-3"/>
        </w:rPr>
        <w:t> </w:t>
      </w:r>
      <w:r>
        <w:rPr/>
        <w:t>Alojamiento.</w:t>
      </w:r>
    </w:p>
    <w:p>
      <w:pPr>
        <w:pStyle w:val="BodyText"/>
        <w:spacing w:before="17"/>
      </w:pPr>
    </w:p>
    <w:p>
      <w:pPr>
        <w:pStyle w:val="BodyText"/>
        <w:spacing w:before="0" w:line="249" w:lineRule="auto"/>
        <w:ind w:left="2770" w:right="383"/>
        <w:jc w:val="both"/>
      </w:pPr>
      <w:r>
        <w:rPr>
          <w:color w:val="E41513"/>
        </w:rPr>
        <w:t>*</w:t>
      </w:r>
      <w:r>
        <w:rPr/>
        <w:t>Notas: Punto de encuentro: Salida/Regreso del City Tour en los hoteles Hilton San Francisco Union Square y Holiday Inn Fisherman's Wharf.</w:t>
      </w:r>
    </w:p>
    <w:p>
      <w:pPr>
        <w:pStyle w:val="BodyText"/>
        <w:spacing w:before="2" w:line="249" w:lineRule="auto"/>
        <w:ind w:left="2770" w:right="385"/>
        <w:jc w:val="both"/>
      </w:pPr>
      <w:r>
        <w:rPr>
          <w:color w:val="E41513"/>
        </w:rPr>
        <w:t>*</w:t>
      </w:r>
      <w:r>
        <w:rPr/>
        <w:t>Hora: a solicitud del pasajero (debe ser previamente agendado el horario al momento de reservar este paquete) *** El tour finaliza en el mismo punto que empezó o en otro punto acordado por el pasajero previamente. El tiempo de espera es de 5 min a partir de la hora programada. Duración: Aproximadamente 4 horas</w:t>
      </w:r>
    </w:p>
    <w:p>
      <w:pPr>
        <w:pStyle w:val="BodyText"/>
        <w:spacing w:before="14"/>
      </w:pPr>
    </w:p>
    <w:p>
      <w:pPr>
        <w:pStyle w:val="Heading2"/>
      </w:pPr>
      <w:r>
        <w:rPr/>
        <w:t>DÍA</w:t>
      </w:r>
      <w:r>
        <w:rPr>
          <w:spacing w:val="-12"/>
        </w:rPr>
        <w:t> </w:t>
      </w:r>
      <w:r>
        <w:rPr/>
        <w:t>3</w:t>
      </w:r>
      <w:r>
        <w:rPr>
          <w:spacing w:val="34"/>
        </w:rPr>
        <w:t> </w:t>
      </w:r>
      <w:r>
        <w:rPr/>
        <w:t>SAN</w:t>
      </w:r>
      <w:r>
        <w:rPr>
          <w:spacing w:val="-11"/>
        </w:rPr>
        <w:t> </w:t>
      </w:r>
      <w:r>
        <w:rPr>
          <w:spacing w:val="-2"/>
        </w:rPr>
        <w:t>FRANCISCO</w:t>
      </w:r>
    </w:p>
    <w:p>
      <w:pPr>
        <w:pStyle w:val="BodyText"/>
        <w:ind w:left="2770"/>
      </w:pPr>
      <w:r>
        <w:rPr/>
        <w:t>Día</w:t>
      </w:r>
      <w:r>
        <w:rPr>
          <w:spacing w:val="-7"/>
        </w:rPr>
        <w:t> </w:t>
      </w:r>
      <w:r>
        <w:rPr/>
        <w:t>libre.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4</w:t>
      </w:r>
      <w:r>
        <w:rPr>
          <w:spacing w:val="-10"/>
        </w:rPr>
        <w:t> </w:t>
      </w:r>
      <w:r>
        <w:rPr/>
        <w:t>SAN</w:t>
      </w:r>
      <w:r>
        <w:rPr>
          <w:spacing w:val="-10"/>
        </w:rPr>
        <w:t> </w:t>
      </w:r>
      <w:r>
        <w:rPr>
          <w:spacing w:val="-2"/>
        </w:rPr>
        <w:t>FRANCISCO</w:t>
      </w:r>
    </w:p>
    <w:p>
      <w:pPr>
        <w:pStyle w:val="BodyText"/>
        <w:ind w:left="2770"/>
      </w:pPr>
      <w:r>
        <w:rPr/>
        <w:t>Llega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</w:t>
      </w:r>
      <w:r>
        <w:rPr>
          <w:spacing w:val="-3"/>
        </w:rPr>
        <w:t> </w:t>
      </w:r>
      <w:r>
        <w:rPr/>
        <w:t>paseo.</w:t>
      </w:r>
      <w:r>
        <w:rPr>
          <w:spacing w:val="-2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hora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vuelo.</w:t>
      </w:r>
    </w:p>
    <w:p>
      <w:pPr>
        <w:pStyle w:val="BodyText"/>
        <w:ind w:left="2770"/>
      </w:pPr>
      <w:r>
        <w:rPr/>
        <w:t>¡Buen</w:t>
      </w:r>
      <w:r>
        <w:rPr>
          <w:spacing w:val="-12"/>
        </w:rPr>
        <w:t> </w:t>
      </w:r>
      <w:r>
        <w:rPr/>
        <w:t>Viaje!</w:t>
      </w:r>
      <w:r>
        <w:rPr>
          <w:spacing w:val="-11"/>
        </w:rPr>
        <w:t> </w:t>
      </w:r>
      <w:r>
        <w:rPr/>
        <w:t>Check-out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hotel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11:00</w:t>
      </w:r>
      <w:r>
        <w:rPr>
          <w:spacing w:val="-11"/>
        </w:rPr>
        <w:t> </w:t>
      </w:r>
      <w:r>
        <w:rPr>
          <w:spacing w:val="-2"/>
        </w:rPr>
        <w:t>horas.</w:t>
      </w:r>
    </w:p>
    <w:p>
      <w:pPr>
        <w:pStyle w:val="BodyText"/>
        <w:spacing w:before="22"/>
      </w:pPr>
    </w:p>
    <w:p>
      <w:pPr>
        <w:pStyle w:val="Heading2"/>
      </w:pP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4035225</wp:posOffset>
            </wp:positionH>
            <wp:positionV relativeFrom="paragraph">
              <wp:posOffset>171437</wp:posOffset>
            </wp:positionV>
            <wp:extent cx="1453641" cy="439578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22"/>
        <w:ind w:left="14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2099576</wp:posOffset>
            </wp:positionH>
            <wp:positionV relativeFrom="paragraph">
              <wp:posOffset>122821</wp:posOffset>
            </wp:positionV>
            <wp:extent cx="222427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2736" simplePos="0">
            <wp:simplePos x="0" y="0"/>
            <wp:positionH relativeFrom="page">
              <wp:posOffset>2433015</wp:posOffset>
            </wp:positionH>
            <wp:positionV relativeFrom="paragraph">
              <wp:posOffset>122821</wp:posOffset>
            </wp:positionV>
            <wp:extent cx="218706" cy="216890"/>
            <wp:effectExtent b="0" l="0" r="0" t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29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10"/>
          <w:sz w:val="22"/>
        </w:rPr>
        <w:t> </w:t>
      </w:r>
      <w:r>
        <w:rPr>
          <w:sz w:val="22"/>
        </w:rPr>
        <w:t>–</w:t>
      </w:r>
      <w:r>
        <w:rPr>
          <w:spacing w:val="10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10"/>
          <w:sz w:val="22"/>
        </w:rPr>
        <w:t> </w:t>
      </w:r>
      <w:r>
        <w:rPr>
          <w:sz w:val="22"/>
        </w:rPr>
        <w:t>aeropuerto</w:t>
      </w:r>
      <w:r>
        <w:rPr>
          <w:spacing w:val="10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10"/>
          <w:sz w:val="22"/>
        </w:rPr>
        <w:t> </w:t>
      </w:r>
      <w:r>
        <w:rPr>
          <w:sz w:val="22"/>
        </w:rPr>
        <w:t>regular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10"/>
          <w:sz w:val="22"/>
        </w:rPr>
        <w:t> </w:t>
      </w:r>
      <w:r>
        <w:rPr>
          <w:sz w:val="22"/>
        </w:rPr>
        <w:t>horario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San</w:t>
      </w:r>
      <w:r>
        <w:rPr>
          <w:spacing w:val="1"/>
          <w:sz w:val="22"/>
        </w:rPr>
        <w:t> </w:t>
      </w:r>
      <w:r>
        <w:rPr>
          <w:sz w:val="22"/>
        </w:rPr>
        <w:t>Francisco</w:t>
      </w:r>
      <w:r>
        <w:rPr>
          <w:spacing w:val="57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categoría</w:t>
      </w:r>
      <w:r>
        <w:rPr>
          <w:spacing w:val="1"/>
          <w:sz w:val="22"/>
        </w:rPr>
        <w:t> </w:t>
      </w:r>
      <w:r>
        <w:rPr>
          <w:sz w:val="22"/>
        </w:rPr>
        <w:t>primera</w:t>
      </w:r>
      <w:r>
        <w:rPr>
          <w:spacing w:val="1"/>
          <w:sz w:val="22"/>
        </w:rPr>
        <w:t> </w:t>
      </w:r>
      <w:r>
        <w:rPr>
          <w:spacing w:val="-5"/>
          <w:sz w:val="22"/>
        </w:rPr>
        <w:t>4*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City</w:t>
      </w:r>
      <w:r>
        <w:rPr>
          <w:spacing w:val="5"/>
          <w:sz w:val="22"/>
        </w:rPr>
        <w:t> </w:t>
      </w:r>
      <w:r>
        <w:rPr>
          <w:sz w:val="22"/>
        </w:rPr>
        <w:t>tour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español,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5"/>
          <w:sz w:val="22"/>
        </w:rPr>
        <w:t> </w:t>
      </w:r>
      <w:r>
        <w:rPr>
          <w:sz w:val="22"/>
        </w:rPr>
        <w:t>compartido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regular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56"/>
      </w:pPr>
    </w:p>
    <w:p>
      <w:pPr>
        <w:pStyle w:val="Heading1"/>
        <w:ind w:left="2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84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avión</w:t>
      </w:r>
      <w:r>
        <w:rPr>
          <w:spacing w:val="-8"/>
          <w:sz w:val="22"/>
        </w:rPr>
        <w:t> </w:t>
      </w:r>
      <w:r>
        <w:rPr>
          <w:sz w:val="22"/>
        </w:rPr>
        <w:t>México</w:t>
      </w:r>
      <w:r>
        <w:rPr>
          <w:spacing w:val="-9"/>
          <w:sz w:val="22"/>
        </w:rPr>
        <w:t> </w:t>
      </w:r>
      <w:r>
        <w:rPr>
          <w:sz w:val="22"/>
        </w:rPr>
        <w:t>–</w:t>
      </w:r>
      <w:r>
        <w:rPr>
          <w:spacing w:val="-8"/>
          <w:sz w:val="22"/>
        </w:rPr>
        <w:t> </w:t>
      </w:r>
      <w:r>
        <w:rPr>
          <w:sz w:val="22"/>
        </w:rPr>
        <w:t>San</w:t>
      </w:r>
      <w:r>
        <w:rPr>
          <w:spacing w:val="-9"/>
          <w:sz w:val="22"/>
        </w:rPr>
        <w:t> </w:t>
      </w:r>
      <w:r>
        <w:rPr>
          <w:sz w:val="22"/>
        </w:rPr>
        <w:t>Francisco</w:t>
      </w:r>
      <w:r>
        <w:rPr>
          <w:spacing w:val="-8"/>
          <w:sz w:val="22"/>
        </w:rPr>
        <w:t> </w:t>
      </w:r>
      <w:r>
        <w:rPr>
          <w:sz w:val="22"/>
        </w:rPr>
        <w:t>(SFO)</w:t>
      </w:r>
      <w:r>
        <w:rPr>
          <w:spacing w:val="-9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México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acompañante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4"/>
          <w:w w:val="105"/>
          <w:sz w:val="22"/>
        </w:rPr>
        <w:t>Tour</w:t>
      </w:r>
      <w:r>
        <w:rPr>
          <w:spacing w:val="-8"/>
          <w:w w:val="105"/>
          <w:sz w:val="22"/>
        </w:rPr>
        <w:t> </w:t>
      </w:r>
      <w:r>
        <w:rPr>
          <w:spacing w:val="-4"/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spacing w:val="-4"/>
          <w:w w:val="105"/>
          <w:sz w:val="22"/>
        </w:rPr>
        <w:t>barco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Desayuno,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3"/>
          <w:sz w:val="22"/>
        </w:rPr>
        <w:t> </w:t>
      </w:r>
      <w:r>
        <w:rPr>
          <w:sz w:val="22"/>
        </w:rPr>
        <w:t>cena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cualquiera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días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Admisiones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museos,</w:t>
      </w:r>
      <w:r>
        <w:rPr>
          <w:spacing w:val="-3"/>
          <w:sz w:val="22"/>
        </w:rPr>
        <w:t> </w:t>
      </w:r>
      <w:r>
        <w:rPr>
          <w:sz w:val="22"/>
        </w:rPr>
        <w:t>edificios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monumentos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están</w:t>
      </w:r>
      <w:r>
        <w:rPr>
          <w:spacing w:val="-3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palabra</w:t>
      </w:r>
      <w:r>
        <w:rPr>
          <w:spacing w:val="-2"/>
          <w:sz w:val="22"/>
        </w:rPr>
        <w:t> ‘’incluido’’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maleteros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Facility</w:t>
      </w:r>
      <w:r>
        <w:rPr>
          <w:spacing w:val="-3"/>
          <w:sz w:val="22"/>
        </w:rPr>
        <w:t> </w:t>
      </w:r>
      <w:r>
        <w:rPr>
          <w:sz w:val="22"/>
        </w:rPr>
        <w:t>fee</w:t>
      </w:r>
      <w:r>
        <w:rPr>
          <w:spacing w:val="-3"/>
          <w:sz w:val="22"/>
        </w:rPr>
        <w:t> </w:t>
      </w:r>
      <w:r>
        <w:rPr>
          <w:sz w:val="22"/>
        </w:rPr>
        <w:t>(Neto):</w:t>
      </w:r>
      <w:r>
        <w:rPr>
          <w:spacing w:val="-2"/>
          <w:sz w:val="22"/>
        </w:rPr>
        <w:t> </w:t>
      </w:r>
      <w:r>
        <w:rPr>
          <w:sz w:val="22"/>
        </w:rPr>
        <w:t>$35</w:t>
      </w:r>
      <w:r>
        <w:rPr>
          <w:spacing w:val="-1"/>
          <w:sz w:val="22"/>
        </w:rPr>
        <w:t> </w:t>
      </w:r>
      <w:r>
        <w:rPr>
          <w:sz w:val="22"/>
        </w:rPr>
        <w:t>USD por</w:t>
      </w:r>
      <w:r>
        <w:rPr>
          <w:spacing w:val="-1"/>
          <w:sz w:val="22"/>
        </w:rPr>
        <w:t> </w:t>
      </w:r>
      <w:r>
        <w:rPr>
          <w:sz w:val="22"/>
        </w:rPr>
        <w:t>noche y</w:t>
      </w:r>
      <w:r>
        <w:rPr>
          <w:spacing w:val="-1"/>
          <w:sz w:val="22"/>
        </w:rPr>
        <w:t> </w:t>
      </w:r>
      <w:r>
        <w:rPr>
          <w:sz w:val="22"/>
        </w:rPr>
        <w:t>por habitación</w:t>
      </w:r>
      <w:r>
        <w:rPr>
          <w:spacing w:val="-1"/>
          <w:sz w:val="22"/>
        </w:rPr>
        <w:t> </w:t>
      </w:r>
      <w:r>
        <w:rPr>
          <w:sz w:val="22"/>
        </w:rPr>
        <w:t>+</w:t>
      </w:r>
      <w:r>
        <w:rPr>
          <w:spacing w:val="-1"/>
          <w:sz w:val="22"/>
        </w:rPr>
        <w:t> </w:t>
      </w:r>
      <w:r>
        <w:rPr>
          <w:sz w:val="22"/>
        </w:rPr>
        <w:t>tasas, debe</w:t>
      </w:r>
      <w:r>
        <w:rPr>
          <w:spacing w:val="-1"/>
          <w:sz w:val="22"/>
        </w:rPr>
        <w:t> </w:t>
      </w:r>
      <w:r>
        <w:rPr>
          <w:sz w:val="22"/>
        </w:rPr>
        <w:t>ser pagado</w:t>
      </w:r>
      <w:r>
        <w:rPr>
          <w:spacing w:val="-1"/>
          <w:sz w:val="22"/>
        </w:rPr>
        <w:t> </w:t>
      </w:r>
      <w:r>
        <w:rPr>
          <w:sz w:val="22"/>
        </w:rPr>
        <w:t>localmente por</w:t>
      </w:r>
      <w:r>
        <w:rPr>
          <w:spacing w:val="-1"/>
          <w:sz w:val="22"/>
        </w:rPr>
        <w:t> </w:t>
      </w:r>
      <w:r>
        <w:rPr>
          <w:sz w:val="22"/>
        </w:rPr>
        <w:t>el </w:t>
      </w:r>
      <w:r>
        <w:rPr>
          <w:spacing w:val="-2"/>
          <w:sz w:val="22"/>
        </w:rPr>
        <w:t>pasajero.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aquello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descrito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itinerario,</w:t>
      </w:r>
      <w:r>
        <w:rPr>
          <w:spacing w:val="2"/>
          <w:sz w:val="22"/>
        </w:rPr>
        <w:t> </w:t>
      </w:r>
      <w:r>
        <w:rPr>
          <w:sz w:val="22"/>
        </w:rPr>
        <w:t>solicitudes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carácter</w:t>
      </w:r>
      <w:r>
        <w:rPr>
          <w:spacing w:val="2"/>
          <w:sz w:val="22"/>
        </w:rPr>
        <w:t> </w:t>
      </w:r>
      <w:r>
        <w:rPr>
          <w:sz w:val="22"/>
        </w:rPr>
        <w:t>personal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Norteamérica</w:t>
      </w:r>
    </w:p>
    <w:p>
      <w:pPr>
        <w:pStyle w:val="BodyText"/>
        <w:spacing w:before="105"/>
      </w:pPr>
    </w:p>
    <w:p>
      <w:pPr>
        <w:pStyle w:val="Heading1"/>
        <w:ind w:left="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0"/>
        <w:ind w:left="4"/>
      </w:pPr>
      <w:r>
        <w:rPr/>
        <w:t>Precio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9"/>
        <w:rPr>
          <w:sz w:val="13"/>
        </w:rPr>
      </w:pPr>
    </w:p>
    <w:tbl>
      <w:tblPr>
        <w:tblW w:type="auto" w:w="0"/>
        <w:jc w:val="left"/>
        <w:tblInd w:type="dxa" w:w="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25"/>
        <w:gridCol w:w="2384"/>
        <w:gridCol w:w="1361"/>
        <w:gridCol w:w="1361"/>
        <w:gridCol w:w="1361"/>
        <w:gridCol w:w="1361"/>
        <w:gridCol w:w="1361"/>
      </w:tblGrid>
      <w:tr>
        <w:trPr>
          <w:trHeight w:hRule="atLeast" w:val="675"/>
        </w:trPr>
        <w:tc>
          <w:tcPr>
            <w:tcW w:type="dxa" w:w="4009"/>
            <w:gridSpan w:val="2"/>
            <w:shd w:color="auto" w:fill="E5E8EB" w:val="clear"/>
          </w:tcPr>
          <w:p>
            <w:pPr>
              <w:pStyle w:val="TableParagraph"/>
              <w:spacing w:before="21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CAMA)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(2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210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210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788"/>
        </w:trPr>
        <w:tc>
          <w:tcPr>
            <w:tcW w:type="dxa" w:w="4009"/>
            <w:gridSpan w:val="2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19DIC26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2595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1309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1419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835</w:t>
            </w:r>
          </w:p>
        </w:tc>
      </w:tr>
      <w:tr>
        <w:trPr>
          <w:trHeight w:hRule="atLeast" w:val="627"/>
        </w:trPr>
        <w:tc>
          <w:tcPr>
            <w:tcW w:type="dxa" w:w="1625"/>
            <w:tcBorders>
              <w:right w:val="nil"/>
            </w:tcBorders>
          </w:tcPr>
          <w:p>
            <w:pPr>
              <w:pStyle w:val="TableParagraph"/>
              <w:spacing w:before="186"/>
              <w:ind w:left="78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12</w:t>
            </w:r>
          </w:p>
        </w:tc>
        <w:tc>
          <w:tcPr>
            <w:tcW w:type="dxa" w:w="2384"/>
            <w:tcBorders>
              <w:left w:val="nil"/>
              <w:right w:val="nil"/>
            </w:tcBorders>
          </w:tcPr>
          <w:p>
            <w:pPr>
              <w:pStyle w:val="TableParagraph"/>
              <w:spacing w:before="186"/>
              <w:ind w:left="152"/>
              <w:rPr>
                <w:sz w:val="22"/>
              </w:rPr>
            </w:pPr>
            <w:r>
              <w:rPr>
                <w:sz w:val="22"/>
              </w:rPr>
              <w:t>USD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539</w:t>
            </w: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type="dxa" w:w="1361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hRule="atLeast" w:val="788"/>
        </w:trPr>
        <w:tc>
          <w:tcPr>
            <w:tcW w:type="dxa" w:w="10814"/>
            <w:gridSpan w:val="7"/>
          </w:tcPr>
          <w:p>
            <w:pPr>
              <w:pStyle w:val="TableParagraph"/>
              <w:spacing w:before="135" w:line="249" w:lineRule="auto"/>
              <w:ind w:left="78"/>
              <w:rPr>
                <w:sz w:val="22"/>
              </w:rPr>
            </w:pPr>
            <w:r>
              <w:rPr>
                <w:sz w:val="22"/>
              </w:rPr>
              <w:t>Adicional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(neto):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$35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tasas, debe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pagado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localmente por el pasajero (al llegar al hotel).</w:t>
            </w:r>
          </w:p>
        </w:tc>
      </w:tr>
      <w:tr>
        <w:trPr>
          <w:trHeight w:hRule="atLeast" w:val="788"/>
        </w:trPr>
        <w:tc>
          <w:tcPr>
            <w:tcW w:type="dxa" w:w="10814"/>
            <w:gridSpan w:val="7"/>
          </w:tcPr>
          <w:p>
            <w:pPr>
              <w:pStyle w:val="TableParagraph"/>
              <w:spacing w:before="135" w:line="249" w:lineRule="auto"/>
              <w:ind w:left="78"/>
              <w:rPr>
                <w:sz w:val="22"/>
              </w:rPr>
            </w:pPr>
            <w:r>
              <w:rPr>
                <w:sz w:val="22"/>
              </w:rPr>
              <w:t>Suplemento: Suplemento adicional de $34 USD por persona por vía será aplicado para traslados nocturnos con vuelos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llegando o saliendo entre las 22:00 y 06:00 horas.</w:t>
            </w:r>
          </w:p>
        </w:tc>
      </w:tr>
      <w:tr>
        <w:trPr>
          <w:trHeight w:hRule="atLeast" w:val="1355"/>
        </w:trPr>
        <w:tc>
          <w:tcPr>
            <w:tcW w:type="dxa" w:w="10814"/>
            <w:gridSpan w:val="7"/>
          </w:tcPr>
          <w:p>
            <w:pPr>
              <w:pStyle w:val="TableParagraph"/>
              <w:spacing w:before="154" w:line="249" w:lineRule="auto"/>
              <w:ind w:left="78" w:right="76"/>
              <w:jc w:val="both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 No aplica en las siguientes Fechas cerradas: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Año Nuevo (01 – 05 Enero), San Francisco Chinese New Year Festival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(14-18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Febrero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Marzo),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(13-25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April),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Memorial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(21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Mayo),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World Cup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(6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Julio),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Independencia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08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Julio),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Labor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(29-31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Agosto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04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Septiembre),</w:t>
            </w:r>
          </w:p>
          <w:p>
            <w:pPr>
              <w:pStyle w:val="TableParagraph"/>
              <w:spacing w:before="3"/>
              <w:ind w:left="78"/>
              <w:jc w:val="both"/>
              <w:rPr>
                <w:sz w:val="22"/>
              </w:rPr>
            </w:pPr>
            <w:r>
              <w:rPr>
                <w:sz w:val="22"/>
              </w:rPr>
              <w:t>Thanksgiving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Noviembre), Navidad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03, 20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Diciembre)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(31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Diciembre).</w:t>
            </w:r>
          </w:p>
        </w:tc>
      </w:tr>
    </w:tbl>
    <w:p>
      <w:pPr>
        <w:pStyle w:val="TableParagraph"/>
        <w:spacing w:after="0"/>
        <w:jc w:val="both"/>
        <w:rPr>
          <w:sz w:val="22"/>
        </w:rPr>
        <w:sectPr>
          <w:footerReference r:id="rId7" w:type="default"/>
          <w:pgSz w:h="15840" w:w="12240"/>
          <w:pgMar w:bottom="1400" w:footer="1217" w:header="0" w:left="720" w:right="360" w:top="640"/>
        </w:sectPr>
      </w:pPr>
    </w:p>
    <w:p>
      <w:pPr>
        <w:pStyle w:val="Heading1"/>
        <w:spacing w:before="119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"/>
        <w:rPr>
          <w:sz w:val="19"/>
        </w:rPr>
      </w:pPr>
    </w:p>
    <w:tbl>
      <w:tblPr>
        <w:tblW w:type="auto" w:w="0"/>
        <w:jc w:val="left"/>
        <w:tblInd w:type="dxa" w:w="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27"/>
        <w:gridCol w:w="5520"/>
        <w:gridCol w:w="2656"/>
      </w:tblGrid>
      <w:tr>
        <w:trPr>
          <w:trHeight w:hRule="atLeast" w:val="521"/>
        </w:trPr>
        <w:tc>
          <w:tcPr>
            <w:tcW w:type="dxa" w:w="2627"/>
            <w:shd w:color="auto" w:fill="E5E8EB" w:val="clear"/>
          </w:tcPr>
          <w:p>
            <w:pPr>
              <w:pStyle w:val="TableParagraph"/>
              <w:spacing w:before="133"/>
              <w:ind w:left="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520"/>
            <w:shd w:color="auto" w:fill="E5E8EB" w:val="clear"/>
          </w:tcPr>
          <w:p>
            <w:pPr>
              <w:pStyle w:val="TableParagraph"/>
              <w:spacing w:before="133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656"/>
            <w:shd w:color="auto" w:fill="E5E8EB" w:val="clear"/>
          </w:tcPr>
          <w:p>
            <w:pPr>
              <w:pStyle w:val="TableParagraph"/>
              <w:spacing w:before="133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618"/>
        </w:trPr>
        <w:tc>
          <w:tcPr>
            <w:tcW w:type="dxa" w:w="2627"/>
          </w:tcPr>
          <w:p>
            <w:pPr>
              <w:pStyle w:val="TableParagraph"/>
              <w:spacing w:before="182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Francisco</w:t>
            </w:r>
          </w:p>
        </w:tc>
        <w:tc>
          <w:tcPr>
            <w:tcW w:type="dxa" w:w="5520"/>
          </w:tcPr>
          <w:p>
            <w:pPr>
              <w:pStyle w:val="TableParagraph"/>
              <w:spacing w:before="182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Handlery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Union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Square</w:t>
            </w:r>
          </w:p>
        </w:tc>
        <w:tc>
          <w:tcPr>
            <w:tcW w:type="dxa" w:w="2656"/>
          </w:tcPr>
          <w:p>
            <w:pPr>
              <w:pStyle w:val="TableParagraph"/>
              <w:spacing w:before="182"/>
              <w:ind w:left="1"/>
              <w:jc w:val="center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hRule="atLeast" w:val="1147"/>
        </w:trPr>
        <w:tc>
          <w:tcPr>
            <w:tcW w:type="dxa" w:w="10803"/>
            <w:gridSpan w:val="3"/>
          </w:tcPr>
          <w:p>
            <w:pPr>
              <w:pStyle w:val="TableParagraph"/>
              <w:spacing w:before="182" w:line="249" w:lineRule="auto"/>
              <w:ind w:left="78" w:right="74"/>
              <w:jc w:val="both"/>
              <w:rPr>
                <w:sz w:val="22"/>
              </w:rPr>
            </w:pPr>
            <w:r>
              <w:rPr>
                <w:sz w:val="22"/>
              </w:rPr>
              <w:t>Está situado en la plaza Union Square, a 5 minutos a pie de la línea de tranvía Powell Street. El Centro de Convenciones </w:t>
            </w:r>
            <w:r>
              <w:rPr>
                <w:spacing w:val="-2"/>
                <w:sz w:val="22"/>
              </w:rPr>
              <w:t>Moscone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Museo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Arte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Moderno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están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calles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establecimiento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Handlery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Francisco.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acuario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Aquarium </w:t>
            </w:r>
            <w:r>
              <w:rPr>
                <w:sz w:val="22"/>
              </w:rPr>
              <w:t>of the Bay se encuentra a menos de 1,6 km del hotel.</w:t>
            </w:r>
          </w:p>
        </w:tc>
      </w:tr>
      <w:tr>
        <w:trPr>
          <w:trHeight w:hRule="atLeast" w:val="732"/>
        </w:trPr>
        <w:tc>
          <w:tcPr>
            <w:tcW w:type="dxa" w:w="10803"/>
            <w:gridSpan w:val="3"/>
          </w:tcPr>
          <w:p>
            <w:pPr>
              <w:pStyle w:val="TableParagraph"/>
              <w:spacing w:before="238"/>
              <w:ind w:left="78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Pendiente de confirmarse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 nombre 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 hasta 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momento de la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pStyle w:val="Heading1"/>
        <w:spacing w:before="226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73" w:line="249" w:lineRule="auto"/>
        <w:ind w:hanging="360" w:left="361" w:right="356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3" w:line="240" w:lineRule="auto"/>
        <w:ind w:hanging="360" w:left="36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cambiar.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9" w:lineRule="auto"/>
        <w:ind w:hanging="360" w:left="361" w:right="356"/>
        <w:jc w:val="both"/>
        <w:rPr>
          <w:color w:val="020203"/>
          <w:sz w:val="22"/>
        </w:rPr>
      </w:pPr>
      <w:r>
        <w:rPr>
          <w:color w:val="020203"/>
          <w:sz w:val="22"/>
        </w:rPr>
        <w:t>: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cerradas:</w:t>
      </w:r>
      <w:r>
        <w:rPr>
          <w:color w:val="020203"/>
          <w:spacing w:val="80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Nuevo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Enero), San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Francisco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Chinese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New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Year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Festival and Parade (14-18 Febrero – 9 Marzo), Viernes Santo (13-25 April), Memorial Day (21 - 29 Mayo), FIFA World Cup 2026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(6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Junio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23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Independencia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08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21"/>
          <w:sz w:val="22"/>
        </w:rPr>
        <w:t> </w:t>
      </w:r>
      <w:r>
        <w:rPr>
          <w:color w:val="020203"/>
          <w:sz w:val="22"/>
        </w:rPr>
        <w:t>Labor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(29-31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Agosto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&amp;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01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04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Septiembre),</w:t>
      </w:r>
    </w:p>
    <w:p>
      <w:pPr>
        <w:pStyle w:val="BodyText"/>
        <w:spacing w:before="3"/>
        <w:ind w:left="361"/>
        <w:jc w:val="both"/>
      </w:pPr>
      <w:r>
        <w:rPr>
          <w:color w:val="020203"/>
        </w:rPr>
        <w:t>Thanksgiving</w:t>
      </w:r>
      <w:r>
        <w:rPr>
          <w:color w:val="020203"/>
          <w:spacing w:val="-6"/>
        </w:rPr>
        <w:t> </w:t>
      </w:r>
      <w:r>
        <w:rPr>
          <w:color w:val="020203"/>
        </w:rPr>
        <w:t>(24</w:t>
      </w:r>
      <w:r>
        <w:rPr>
          <w:color w:val="020203"/>
          <w:spacing w:val="-5"/>
        </w:rPr>
        <w:t> </w:t>
      </w:r>
      <w:r>
        <w:rPr>
          <w:color w:val="020203"/>
        </w:rPr>
        <w:t>–</w:t>
      </w:r>
      <w:r>
        <w:rPr>
          <w:color w:val="020203"/>
          <w:spacing w:val="-5"/>
        </w:rPr>
        <w:t> </w:t>
      </w:r>
      <w:r>
        <w:rPr>
          <w:color w:val="020203"/>
        </w:rPr>
        <w:t>30</w:t>
      </w:r>
      <w:r>
        <w:rPr>
          <w:color w:val="020203"/>
          <w:spacing w:val="-6"/>
        </w:rPr>
        <w:t> </w:t>
      </w:r>
      <w:r>
        <w:rPr>
          <w:color w:val="020203"/>
        </w:rPr>
        <w:t>Noviembre), Navidad</w:t>
      </w:r>
      <w:r>
        <w:rPr>
          <w:color w:val="020203"/>
          <w:spacing w:val="-5"/>
        </w:rPr>
        <w:t> </w:t>
      </w:r>
      <w:r>
        <w:rPr>
          <w:color w:val="020203"/>
        </w:rPr>
        <w:t>(01</w:t>
      </w:r>
      <w:r>
        <w:rPr>
          <w:color w:val="020203"/>
          <w:spacing w:val="-6"/>
        </w:rPr>
        <w:t> </w:t>
      </w:r>
      <w:r>
        <w:rPr>
          <w:color w:val="020203"/>
        </w:rPr>
        <w:t>-</w:t>
      </w:r>
      <w:r>
        <w:rPr>
          <w:color w:val="020203"/>
          <w:spacing w:val="-5"/>
        </w:rPr>
        <w:t> </w:t>
      </w:r>
      <w:r>
        <w:rPr>
          <w:color w:val="020203"/>
        </w:rPr>
        <w:t>03, 20</w:t>
      </w:r>
      <w:r>
        <w:rPr>
          <w:color w:val="020203"/>
          <w:spacing w:val="-6"/>
        </w:rPr>
        <w:t> </w:t>
      </w:r>
      <w:r>
        <w:rPr>
          <w:color w:val="020203"/>
        </w:rPr>
        <w:t>–</w:t>
      </w:r>
      <w:r>
        <w:rPr>
          <w:color w:val="020203"/>
          <w:spacing w:val="-5"/>
        </w:rPr>
        <w:t> </w:t>
      </w:r>
      <w:r>
        <w:rPr>
          <w:color w:val="020203"/>
        </w:rPr>
        <w:t>30</w:t>
      </w:r>
      <w:r>
        <w:rPr>
          <w:color w:val="020203"/>
          <w:spacing w:val="-5"/>
        </w:rPr>
        <w:t> </w:t>
      </w:r>
      <w:r>
        <w:rPr>
          <w:color w:val="020203"/>
        </w:rPr>
        <w:t>Diciembre)</w:t>
      </w:r>
      <w:r>
        <w:rPr>
          <w:color w:val="020203"/>
          <w:spacing w:val="-6"/>
        </w:rPr>
        <w:t> </w:t>
      </w:r>
      <w:r>
        <w:rPr>
          <w:color w:val="020203"/>
        </w:rPr>
        <w:t>y</w:t>
      </w:r>
      <w:r>
        <w:rPr>
          <w:color w:val="020203"/>
          <w:spacing w:val="-5"/>
        </w:rPr>
        <w:t> </w:t>
      </w:r>
      <w:r>
        <w:rPr>
          <w:color w:val="020203"/>
        </w:rPr>
        <w:t>Año</w:t>
      </w:r>
      <w:r>
        <w:rPr>
          <w:color w:val="020203"/>
          <w:spacing w:val="-5"/>
        </w:rPr>
        <w:t> </w:t>
      </w:r>
      <w:r>
        <w:rPr>
          <w:color w:val="020203"/>
        </w:rPr>
        <w:t>Nuevo</w:t>
      </w:r>
      <w:r>
        <w:rPr>
          <w:color w:val="020203"/>
          <w:spacing w:val="-5"/>
        </w:rPr>
        <w:t> </w:t>
      </w:r>
      <w:r>
        <w:rPr>
          <w:color w:val="020203"/>
        </w:rPr>
        <w:t>(31</w:t>
      </w:r>
      <w:r>
        <w:rPr>
          <w:color w:val="020203"/>
          <w:spacing w:val="-6"/>
        </w:rPr>
        <w:t> </w:t>
      </w:r>
      <w:r>
        <w:rPr>
          <w:color w:val="020203"/>
          <w:spacing w:val="-2"/>
        </w:rPr>
        <w:t>Diciembre).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59" w:left="360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11" w:line="240" w:lineRule="auto"/>
        <w:ind w:hanging="359" w:left="360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políticas para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BodyText"/>
        <w:spacing w:before="164"/>
      </w:pPr>
    </w:p>
    <w:p>
      <w:pPr>
        <w:pStyle w:val="BodyText"/>
        <w:spacing w:before="0"/>
        <w:ind w:left="57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19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400" w:footer="1217" w:header="0" w:left="720" w:right="360" w:top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74176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1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77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386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7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2026-05-12T20:50:25Z</dcterms:created>
  <dcterms:modified xsi:type="dcterms:W3CDTF">2026-05-12T20:50:25Z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2026-05-12T00:00:00Z</vt:filetime>
  </property>
  <property fmtid="{D5CDD505-2E9C-101B-9397-08002B2CF9AE}" name="Creator" pid="4">
    <vt:lpwstr>Adobe InDesign 21.3 (Windows)</vt:lpwstr>
  </property>
  <property fmtid="{D5CDD505-2E9C-101B-9397-08002B2CF9AE}" name="LastSaved" pid="5">
    <vt:filetime>2026-05-12T00:00:00Z</vt:filetime>
  </property>
  <property fmtid="{D5CDD505-2E9C-101B-9397-08002B2CF9AE}" name="NXPowerLiteLastOptimized" pid="6">
    <vt:lpwstr>107836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