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08"/>
        <w:rPr>
          <w:sz w:val="54"/>
        </w:rPr>
      </w:pPr>
      <w:r>
        <w:rPr>
          <w:sz w:val="54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GRECIA</w:t>
      </w:r>
      <w:r>
        <w:rPr>
          <w:color w:val="059ED8"/>
          <w:spacing w:val="24"/>
          <w:w w:val="150"/>
        </w:rPr>
        <w:t> </w:t>
      </w:r>
      <w:r>
        <w:rPr>
          <w:color w:val="059ED8"/>
        </w:rPr>
        <w:t>ESPECTACULAR</w:t>
      </w:r>
      <w:r>
        <w:rPr>
          <w:color w:val="059ED8"/>
          <w:spacing w:val="25"/>
          <w:w w:val="150"/>
        </w:rPr>
        <w:t> </w:t>
      </w:r>
      <w:r>
        <w:rPr>
          <w:color w:val="059ED8"/>
          <w:spacing w:val="-4"/>
        </w:rPr>
        <w:t>2026</w:t>
      </w:r>
    </w:p>
    <w:p>
      <w:pPr>
        <w:pStyle w:val="Heading2"/>
        <w:spacing w:before="212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78784" simplePos="0">
                <wp:simplePos x="0" y="0"/>
                <wp:positionH relativeFrom="page">
                  <wp:posOffset>4383949</wp:posOffset>
                </wp:positionH>
                <wp:positionV relativeFrom="paragraph">
                  <wp:posOffset>165993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79296" simplePos="0">
                <wp:simplePos x="0" y="0"/>
                <wp:positionH relativeFrom="page">
                  <wp:posOffset>5003149</wp:posOffset>
                </wp:positionH>
                <wp:positionV relativeFrom="paragraph">
                  <wp:posOffset>165993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57"/>
        </w:rPr>
        <w:t> </w:t>
      </w:r>
      <w:r>
        <w:rPr/>
        <w:t>DELFOS</w:t>
      </w:r>
      <w:r>
        <w:rPr>
          <w:spacing w:val="57"/>
        </w:rPr>
        <w:t> </w:t>
      </w:r>
      <w:r>
        <w:rPr>
          <w:spacing w:val="-2"/>
        </w:rPr>
        <w:t>METEORA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248905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05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52"/>
        <w:ind w:firstLine="0" w:left="2766" w:right="36"/>
        <w:jc w:val="center"/>
        <w:rPr>
          <w:sz w:val="18"/>
        </w:rPr>
      </w:pPr>
      <w:r>
        <w:rPr>
          <w:sz w:val="18"/>
        </w:rPr>
        <w:t>Llegadas</w:t>
      </w:r>
      <w:r>
        <w:rPr>
          <w:spacing w:val="-7"/>
          <w:sz w:val="18"/>
        </w:rPr>
        <w:t> </w:t>
      </w:r>
      <w:r>
        <w:rPr>
          <w:sz w:val="18"/>
        </w:rPr>
        <w:t>lunes,</w:t>
      </w:r>
      <w:r>
        <w:rPr>
          <w:spacing w:val="-1"/>
          <w:sz w:val="18"/>
        </w:rPr>
        <w:t> </w:t>
      </w:r>
      <w:r>
        <w:rPr>
          <w:sz w:val="18"/>
        </w:rPr>
        <w:t>miércoles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sábado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01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abril</w:t>
      </w:r>
      <w:r>
        <w:rPr>
          <w:spacing w:val="-6"/>
          <w:sz w:val="18"/>
        </w:rPr>
        <w:t> </w:t>
      </w:r>
      <w:r>
        <w:rPr>
          <w:sz w:val="18"/>
        </w:rPr>
        <w:t>al</w:t>
      </w:r>
      <w:r>
        <w:rPr>
          <w:spacing w:val="-6"/>
          <w:sz w:val="18"/>
        </w:rPr>
        <w:t> </w:t>
      </w:r>
      <w:r>
        <w:rPr>
          <w:sz w:val="18"/>
        </w:rPr>
        <w:t>31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octubre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2026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78856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1"/>
        </w:numPr>
        <w:tabs>
          <w:tab w:leader="none" w:pos="3258" w:val="left"/>
        </w:tabs>
        <w:spacing w:after="0" w:before="1" w:line="240" w:lineRule="auto"/>
        <w:ind w:hanging="136" w:left="3258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5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cambios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3262" w:val="left"/>
        </w:tabs>
        <w:spacing w:after="0" w:before="7" w:line="247" w:lineRule="auto"/>
        <w:ind w:firstLine="0" w:left="3122" w:right="390"/>
        <w:jc w:val="both"/>
        <w:rPr>
          <w:sz w:val="22"/>
        </w:rPr>
      </w:pPr>
      <w:r>
        <w:rPr>
          <w:sz w:val="22"/>
        </w:rPr>
        <w:t>Para salidas durante el periodo de Pascua, por favor consultar, pueden surgir cambios al </w:t>
      </w:r>
      <w:r>
        <w:rPr>
          <w:spacing w:val="-2"/>
          <w:sz w:val="22"/>
        </w:rPr>
        <w:t>itinerario.</w:t>
      </w:r>
    </w:p>
    <w:p>
      <w:pPr>
        <w:pStyle w:val="BodyText"/>
        <w:spacing w:before="46"/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5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spacing w:before="12"/>
        <w:ind w:left="3127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1"/>
      </w:pPr>
    </w:p>
    <w:p>
      <w:pPr>
        <w:pStyle w:val="Heading2"/>
        <w:spacing w:before="1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31"/>
        </w:rPr>
        <w:t> </w:t>
      </w:r>
      <w:r>
        <w:rPr/>
        <w:t>Salida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realizar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visita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ciudad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Atenas.</w:t>
      </w:r>
      <w:r>
        <w:rPr>
          <w:spacing w:val="31"/>
        </w:rPr>
        <w:t> </w:t>
      </w:r>
      <w:r>
        <w:rPr/>
        <w:t>Kalimármaro,</w:t>
      </w:r>
      <w:r>
        <w:rPr>
          <w:spacing w:val="36"/>
        </w:rPr>
        <w:t> </w:t>
      </w:r>
      <w:r>
        <w:rPr/>
        <w:t>El</w:t>
      </w:r>
      <w:r>
        <w:rPr>
          <w:spacing w:val="31"/>
        </w:rPr>
        <w:t> </w:t>
      </w:r>
      <w:r>
        <w:rPr/>
        <w:t>Arco de</w:t>
      </w:r>
      <w:r>
        <w:rPr>
          <w:spacing w:val="35"/>
        </w:rPr>
        <w:t> </w:t>
      </w:r>
      <w:r>
        <w:rPr/>
        <w:t>Adriano,</w:t>
      </w:r>
      <w:r>
        <w:rPr>
          <w:spacing w:val="40"/>
        </w:rPr>
        <w:t> </w:t>
      </w:r>
      <w:r>
        <w:rPr/>
        <w:t>Parlamento-monumento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Soldado</w:t>
      </w:r>
      <w:r>
        <w:rPr>
          <w:spacing w:val="35"/>
        </w:rPr>
        <w:t> </w:t>
      </w:r>
      <w:r>
        <w:rPr/>
        <w:t>Desconocido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tradicional</w:t>
      </w:r>
      <w:r>
        <w:rPr>
          <w:spacing w:val="35"/>
        </w:rPr>
        <w:t> </w:t>
      </w:r>
      <w:r>
        <w:rPr/>
        <w:t>Cambio de Guardia, en la Plaza de la Constitución-Plaza Syntagma. Plaza de la Concordia-Plaza Omonia.</w:t>
      </w:r>
      <w:r>
        <w:rPr>
          <w:spacing w:val="-1"/>
        </w:rPr>
        <w:t> </w:t>
      </w:r>
      <w:r>
        <w:rPr/>
        <w:t>Acrópolis;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Propileos, el</w:t>
      </w:r>
      <w:r>
        <w:rPr>
          <w:spacing w:val="-1"/>
        </w:rPr>
        <w:t> </w:t>
      </w:r>
      <w:r>
        <w:rPr/>
        <w:t>templo</w:t>
      </w:r>
      <w:r>
        <w:rPr>
          <w:spacing w:val="-1"/>
        </w:rPr>
        <w:t> </w:t>
      </w:r>
      <w:r>
        <w:rPr/>
        <w:t>Jónico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Atenea</w:t>
      </w:r>
      <w:r>
        <w:rPr>
          <w:spacing w:val="-1"/>
        </w:rPr>
        <w:t> </w:t>
      </w:r>
      <w:r>
        <w:rPr/>
        <w:t>Nike, el</w:t>
      </w:r>
      <w:r>
        <w:rPr>
          <w:spacing w:val="-1"/>
        </w:rPr>
        <w:t> </w:t>
      </w:r>
      <w:r>
        <w:rPr/>
        <w:t>Erection, Partenón &amp; Museo Nuevo. Tarde libre y alojamiento.</w:t>
      </w:r>
    </w:p>
    <w:p>
      <w:pPr>
        <w:pStyle w:val="BodyText"/>
        <w:spacing w:before="15"/>
      </w:pPr>
    </w:p>
    <w:p>
      <w:pPr>
        <w:pStyle w:val="Heading2"/>
      </w:pPr>
      <w:r>
        <w:rPr/>
        <w:t>DÍA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DELFOS-</w:t>
      </w:r>
      <w:r>
        <w:rPr>
          <w:spacing w:val="-9"/>
        </w:rPr>
        <w:t> </w:t>
      </w:r>
      <w:r>
        <w:rPr/>
        <w:t>METEORA</w:t>
      </w:r>
      <w:r>
        <w:rPr>
          <w:spacing w:val="-9"/>
        </w:rPr>
        <w:t> </w:t>
      </w:r>
      <w:r>
        <w:rPr/>
        <w:t>(VIERNES,</w:t>
      </w:r>
      <w:r>
        <w:rPr>
          <w:spacing w:val="-8"/>
        </w:rPr>
        <w:t> </w:t>
      </w:r>
      <w:r>
        <w:rPr/>
        <w:t>LUNES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MIÉRCOLES)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 y salida para comenzar la excursión hacia Delfos donde se visitará el Museo Arqueológico de Delfos y el recinto Arqueológico. Salida hacia Kalambaka, llegada al hotel, cena y alojamiento.</w:t>
      </w:r>
    </w:p>
    <w:p>
      <w:pPr>
        <w:pStyle w:val="BodyText"/>
        <w:spacing w:before="14"/>
      </w:pPr>
    </w:p>
    <w:p>
      <w:pPr>
        <w:pStyle w:val="Heading2"/>
      </w:pPr>
      <w:r>
        <w:rPr/>
        <w:t>DÍA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METEORA-</w:t>
      </w:r>
      <w:r>
        <w:rPr>
          <w:spacing w:val="-4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Salida hacia Meteora con los monasterios emplazados sobre las rocas, algo que se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quedara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recuerdo.</w:t>
      </w:r>
      <w:r>
        <w:rPr>
          <w:spacing w:val="-10"/>
        </w:rPr>
        <w:t> </w:t>
      </w:r>
      <w:r>
        <w:rPr/>
        <w:t>Continuaremos</w:t>
      </w:r>
      <w:r>
        <w:rPr>
          <w:spacing w:val="-10"/>
        </w:rPr>
        <w:t> </w:t>
      </w:r>
      <w:r>
        <w:rPr/>
        <w:t>hacia</w:t>
      </w:r>
      <w:r>
        <w:rPr>
          <w:spacing w:val="-10"/>
        </w:rPr>
        <w:t> </w:t>
      </w:r>
      <w:r>
        <w:rPr/>
        <w:t>Termopilas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llegada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Atenas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las 18:00. Alojamiento.</w:t>
      </w:r>
    </w:p>
    <w:p>
      <w:pPr>
        <w:pStyle w:val="BodyText"/>
        <w:spacing w:before="13"/>
      </w:pPr>
    </w:p>
    <w:p>
      <w:pPr>
        <w:pStyle w:val="Heading2"/>
        <w:spacing w:before="1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ind w:left="3127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indicada,</w:t>
      </w:r>
      <w:r>
        <w:rPr>
          <w:spacing w:val="3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servicios.</w:t>
      </w:r>
    </w:p>
    <w:p>
      <w:pPr>
        <w:pStyle w:val="BodyText"/>
        <w:spacing w:before="153"/>
      </w:pPr>
    </w:p>
    <w:p>
      <w:pPr>
        <w:pStyle w:val="Heading1"/>
        <w:spacing w:before="1"/>
        <w:ind w:left="3122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4178122</wp:posOffset>
            </wp:positionH>
            <wp:positionV relativeFrom="paragraph">
              <wp:posOffset>45480</wp:posOffset>
            </wp:positionV>
            <wp:extent cx="218694" cy="216890"/>
            <wp:effectExtent b="0" l="0" r="0" t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27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3482" w:val="left"/>
        </w:tabs>
        <w:spacing w:after="0" w:before="114" w:line="249" w:lineRule="auto"/>
        <w:ind w:hanging="360" w:left="3482" w:right="375"/>
        <w:jc w:val="left"/>
        <w:rPr>
          <w:sz w:val="22"/>
        </w:rPr>
      </w:pPr>
      <w:r>
        <w:rPr>
          <w:sz w:val="22"/>
        </w:rPr>
        <w:t>Traslado aeropuerto – hotel – aeropuerto en servicio compartido en horario diurno, el </w:t>
      </w:r>
      <w:r>
        <w:rPr>
          <w:w w:val="105"/>
          <w:sz w:val="22"/>
        </w:rPr>
        <w:t>de llegada con asistencia</w:t>
      </w:r>
    </w:p>
    <w:p>
      <w:pPr>
        <w:pStyle w:val="ListParagraph"/>
        <w:numPr>
          <w:ilvl w:val="0"/>
          <w:numId w:val="2"/>
        </w:numPr>
        <w:tabs>
          <w:tab w:leader="none" w:pos="3482" w:val="left"/>
        </w:tabs>
        <w:spacing w:after="0" w:before="2" w:line="240" w:lineRule="auto"/>
        <w:ind w:hanging="360" w:left="3482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3482" w:val="left"/>
        </w:tabs>
        <w:spacing w:after="0" w:before="11" w:line="249" w:lineRule="auto"/>
        <w:ind w:hanging="360" w:left="3482" w:right="375"/>
        <w:jc w:val="left"/>
        <w:rPr>
          <w:sz w:val="22"/>
        </w:rPr>
      </w:pPr>
      <w:r>
        <w:rPr>
          <w:sz w:val="22"/>
        </w:rPr>
        <w:t>Visita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ciudad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Atenas</w:t>
      </w:r>
      <w:r>
        <w:rPr>
          <w:spacing w:val="24"/>
          <w:sz w:val="22"/>
        </w:rPr>
        <w:t> </w:t>
      </w:r>
      <w:r>
        <w:rPr>
          <w:sz w:val="22"/>
        </w:rPr>
        <w:t>&amp;</w:t>
      </w:r>
      <w:r>
        <w:rPr>
          <w:spacing w:val="24"/>
          <w:sz w:val="22"/>
        </w:rPr>
        <w:t> </w:t>
      </w:r>
      <w:r>
        <w:rPr>
          <w:sz w:val="22"/>
        </w:rPr>
        <w:t>Museo</w:t>
      </w:r>
      <w:r>
        <w:rPr>
          <w:spacing w:val="24"/>
          <w:sz w:val="22"/>
        </w:rPr>
        <w:t> </w:t>
      </w:r>
      <w:r>
        <w:rPr>
          <w:sz w:val="22"/>
        </w:rPr>
        <w:t>Nuevo,</w:t>
      </w:r>
      <w:r>
        <w:rPr>
          <w:spacing w:val="24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tour</w:t>
      </w:r>
      <w:r>
        <w:rPr>
          <w:spacing w:val="24"/>
          <w:sz w:val="22"/>
        </w:rPr>
        <w:t> </w:t>
      </w:r>
      <w:r>
        <w:rPr>
          <w:sz w:val="22"/>
        </w:rPr>
        <w:t>regular,</w:t>
      </w:r>
      <w:r>
        <w:rPr>
          <w:spacing w:val="24"/>
          <w:sz w:val="22"/>
        </w:rPr>
        <w:t> </w:t>
      </w:r>
      <w:r>
        <w:rPr>
          <w:sz w:val="22"/>
        </w:rPr>
        <w:t>con</w:t>
      </w:r>
      <w:r>
        <w:rPr>
          <w:spacing w:val="24"/>
          <w:sz w:val="22"/>
        </w:rPr>
        <w:t> </w:t>
      </w:r>
      <w:r>
        <w:rPr>
          <w:sz w:val="22"/>
        </w:rPr>
        <w:t>guía</w:t>
      </w:r>
      <w:r>
        <w:rPr>
          <w:spacing w:val="24"/>
          <w:sz w:val="22"/>
        </w:rPr>
        <w:t> </w:t>
      </w:r>
      <w:r>
        <w:rPr>
          <w:sz w:val="22"/>
        </w:rPr>
        <w:t>hispana</w:t>
      </w:r>
      <w:r>
        <w:rPr>
          <w:spacing w:val="24"/>
          <w:sz w:val="22"/>
        </w:rPr>
        <w:t> </w:t>
      </w:r>
      <w:r>
        <w:rPr>
          <w:sz w:val="22"/>
        </w:rPr>
        <w:t>y entradas incluidas</w:t>
      </w:r>
    </w:p>
    <w:p>
      <w:pPr>
        <w:pStyle w:val="ListParagraph"/>
        <w:numPr>
          <w:ilvl w:val="0"/>
          <w:numId w:val="2"/>
        </w:numPr>
        <w:tabs>
          <w:tab w:leader="none" w:pos="3482" w:val="left"/>
        </w:tabs>
        <w:spacing w:after="0" w:before="2" w:line="249" w:lineRule="auto"/>
        <w:ind w:hanging="360" w:left="3482" w:right="374"/>
        <w:jc w:val="left"/>
        <w:rPr>
          <w:sz w:val="22"/>
        </w:rPr>
      </w:pPr>
      <w:r>
        <w:rPr>
          <w:sz w:val="22"/>
        </w:rPr>
        <w:t>Circuito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2</w:t>
      </w:r>
      <w:r>
        <w:rPr>
          <w:spacing w:val="23"/>
          <w:sz w:val="22"/>
        </w:rPr>
        <w:t> </w:t>
      </w:r>
      <w:r>
        <w:rPr>
          <w:sz w:val="22"/>
        </w:rPr>
        <w:t>días/1</w:t>
      </w:r>
      <w:r>
        <w:rPr>
          <w:spacing w:val="23"/>
          <w:sz w:val="22"/>
        </w:rPr>
        <w:t> </w:t>
      </w:r>
      <w:r>
        <w:rPr>
          <w:sz w:val="22"/>
        </w:rPr>
        <w:t>noche</w:t>
      </w:r>
      <w:r>
        <w:rPr>
          <w:spacing w:val="23"/>
          <w:sz w:val="22"/>
        </w:rPr>
        <w:t> </w:t>
      </w:r>
      <w:r>
        <w:rPr>
          <w:sz w:val="22"/>
        </w:rPr>
        <w:t>Delfos</w:t>
      </w:r>
      <w:r>
        <w:rPr>
          <w:spacing w:val="23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Meteora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media</w:t>
      </w:r>
      <w:r>
        <w:rPr>
          <w:spacing w:val="23"/>
          <w:sz w:val="22"/>
        </w:rPr>
        <w:t> </w:t>
      </w:r>
      <w:r>
        <w:rPr>
          <w:sz w:val="22"/>
        </w:rPr>
        <w:t>pensión,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regular</w:t>
      </w:r>
      <w:r>
        <w:rPr>
          <w:spacing w:val="23"/>
          <w:sz w:val="22"/>
        </w:rPr>
        <w:t> </w:t>
      </w:r>
      <w:r>
        <w:rPr>
          <w:sz w:val="22"/>
        </w:rPr>
        <w:t>con</w:t>
      </w:r>
      <w:r>
        <w:rPr>
          <w:spacing w:val="23"/>
          <w:sz w:val="22"/>
        </w:rPr>
        <w:t> </w:t>
      </w:r>
      <w:r>
        <w:rPr>
          <w:sz w:val="22"/>
        </w:rPr>
        <w:t>guía hispana, entradas incluidas</w:t>
      </w:r>
    </w:p>
    <w:p>
      <w:pPr>
        <w:pStyle w:val="ListParagraph"/>
        <w:numPr>
          <w:ilvl w:val="0"/>
          <w:numId w:val="2"/>
        </w:numPr>
        <w:tabs>
          <w:tab w:leader="none" w:pos="3482" w:val="left"/>
        </w:tabs>
        <w:spacing w:after="0" w:before="2" w:line="240" w:lineRule="auto"/>
        <w:ind w:hanging="360" w:left="3482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24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240017</wp:posOffset>
            </wp:positionV>
            <wp:extent cx="1435363" cy="434054"/>
            <wp:effectExtent b="0" l="0" r="0" t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19"/>
        <w:ind w:left="370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2" cy="222021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2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40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3"/>
        </w:numPr>
        <w:tabs>
          <w:tab w:leader="none" w:pos="719" w:val="left"/>
        </w:tabs>
        <w:spacing w:after="0" w:before="1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11"/>
        <w:ind w:left="346"/>
      </w:pPr>
      <w:r>
        <w:rPr/>
        <w:t>Precios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Euros</w:t>
      </w:r>
      <w:r>
        <w:rPr>
          <w:spacing w:val="2"/>
        </w:rPr>
        <w:t> </w:t>
      </w:r>
      <w:r>
        <w:rPr/>
        <w:t>(EUR).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3"/>
        </w:rPr>
        <w:t> </w:t>
      </w:r>
      <w:r>
        <w:rPr>
          <w:spacing w:val="-2"/>
        </w:rPr>
        <w:t>regular.</w:t>
      </w:r>
    </w:p>
    <w:p>
      <w:pPr>
        <w:pStyle w:val="BodyText"/>
        <w:spacing w:after="1" w:before="5"/>
        <w:rPr>
          <w:sz w:val="10"/>
        </w:rPr>
      </w:pPr>
    </w:p>
    <w:tbl>
      <w:tblPr>
        <w:tblW w:type="auto" w:w="0"/>
        <w:jc w:val="left"/>
        <w:tblInd w:type="dxa" w:w="36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820"/>
        <w:gridCol w:w="2324"/>
        <w:gridCol w:w="2324"/>
        <w:gridCol w:w="2324"/>
      </w:tblGrid>
      <w:tr>
        <w:trPr>
          <w:trHeight w:hRule="atLeast" w:val="561"/>
        </w:trPr>
        <w:tc>
          <w:tcPr>
            <w:tcW w:type="dxa" w:w="3820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ind w:left="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561"/>
        </w:trPr>
        <w:tc>
          <w:tcPr>
            <w:tcW w:type="dxa" w:w="382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1275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805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760</w:t>
            </w:r>
          </w:p>
        </w:tc>
      </w:tr>
      <w:tr>
        <w:trPr>
          <w:trHeight w:hRule="atLeast" w:val="561"/>
        </w:trPr>
        <w:tc>
          <w:tcPr>
            <w:tcW w:type="dxa" w:w="382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1490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920</w:t>
            </w:r>
          </w:p>
        </w:tc>
        <w:tc>
          <w:tcPr>
            <w:tcW w:type="dxa" w:w="2324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860</w:t>
            </w:r>
          </w:p>
        </w:tc>
      </w:tr>
      <w:tr>
        <w:trPr>
          <w:trHeight w:hRule="atLeast" w:val="561"/>
        </w:trPr>
        <w:tc>
          <w:tcPr>
            <w:tcW w:type="dxa" w:w="382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type="dxa" w:w="2324"/>
          </w:tcPr>
          <w:p>
            <w:pPr>
              <w:pStyle w:val="TableParagraph"/>
              <w:ind w:left="5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1190</w:t>
            </w:r>
          </w:p>
        </w:tc>
        <w:tc>
          <w:tcPr>
            <w:tcW w:type="dxa" w:w="2324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999</w:t>
            </w:r>
          </w:p>
        </w:tc>
      </w:tr>
    </w:tbl>
    <w:p>
      <w:pPr>
        <w:pStyle w:val="BodyText"/>
        <w:spacing w:before="131"/>
        <w:ind w:left="360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174"/>
      </w:pPr>
    </w:p>
    <w:p>
      <w:pPr>
        <w:pStyle w:val="Heading1"/>
        <w:spacing w:before="1"/>
        <w:ind w:left="36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1"/>
        <w:rPr>
          <w:sz w:val="16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9"/>
        <w:gridCol w:w="4025"/>
        <w:gridCol w:w="4025"/>
      </w:tblGrid>
      <w:tr>
        <w:trPr>
          <w:trHeight w:hRule="atLeast" w:val="561"/>
        </w:trPr>
        <w:tc>
          <w:tcPr>
            <w:tcW w:type="dxa" w:w="2759"/>
            <w:shd w:color="auto" w:fill="E5E8EB" w:val="clear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2"/>
                <w:sz w:val="20"/>
              </w:rPr>
              <w:t>CATEGORÍA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2"/>
                <w:sz w:val="20"/>
              </w:rPr>
              <w:t>ATENAS</w:t>
            </w:r>
          </w:p>
        </w:tc>
        <w:tc>
          <w:tcPr>
            <w:tcW w:type="dxa" w:w="4025"/>
            <w:shd w:color="auto" w:fill="E5E8EB" w:val="clear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2"/>
                <w:sz w:val="20"/>
              </w:rPr>
              <w:t>KALAMBAKA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2"/>
                <w:sz w:val="20"/>
              </w:rPr>
              <w:t>Bronce</w:t>
            </w:r>
          </w:p>
        </w:tc>
        <w:tc>
          <w:tcPr>
            <w:tcW w:type="dxa" w:w="4025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Jason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Inn</w:t>
            </w:r>
          </w:p>
        </w:tc>
        <w:tc>
          <w:tcPr>
            <w:tcW w:type="dxa" w:w="4025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> Orfeas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2"/>
                <w:sz w:val="20"/>
              </w:rPr>
              <w:t>Plata</w:t>
            </w:r>
          </w:p>
        </w:tc>
        <w:tc>
          <w:tcPr>
            <w:tcW w:type="dxa" w:w="4025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Brown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Acropol</w:t>
            </w:r>
          </w:p>
        </w:tc>
        <w:tc>
          <w:tcPr>
            <w:tcW w:type="dxa" w:w="4025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> Amalia</w:t>
            </w:r>
          </w:p>
        </w:tc>
      </w:tr>
      <w:tr>
        <w:trPr>
          <w:trHeight w:hRule="atLeast" w:val="561"/>
        </w:trPr>
        <w:tc>
          <w:tcPr>
            <w:tcW w:type="dxa" w:w="2759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Oro</w:t>
            </w:r>
          </w:p>
        </w:tc>
        <w:tc>
          <w:tcPr>
            <w:tcW w:type="dxa" w:w="4025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Hotel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Grand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Hyatt</w:t>
            </w:r>
          </w:p>
        </w:tc>
        <w:tc>
          <w:tcPr>
            <w:tcW w:type="dxa" w:w="4025"/>
          </w:tcPr>
          <w:p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Hotel</w:t>
            </w:r>
            <w:r>
              <w:rPr>
                <w:spacing w:val="-2"/>
                <w:sz w:val="20"/>
              </w:rPr>
              <w:t> Amalia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r:id="rId10" w:type="default"/>
          <w:pgSz w:h="15840" w:w="12240"/>
          <w:pgMar w:bottom="1620" w:footer="1421" w:header="0" w:left="360" w:right="360" w:top="740"/>
        </w:sectPr>
      </w:pPr>
    </w:p>
    <w:p>
      <w:pPr>
        <w:spacing w:before="106"/>
        <w:ind w:firstLine="0" w:left="403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6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11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4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2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5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3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3"/>
        </w:numPr>
        <w:tabs>
          <w:tab w:leader="none" w:pos="735" w:val="left"/>
        </w:tabs>
        <w:spacing w:after="0" w:before="3" w:line="249" w:lineRule="auto"/>
        <w:ind w:hanging="360" w:left="735" w:right="342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3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3"/>
        </w:numPr>
        <w:tabs>
          <w:tab w:leader="none" w:pos="734" w:val="left"/>
        </w:tabs>
        <w:spacing w:after="0" w:before="11" w:line="240" w:lineRule="auto"/>
        <w:ind w:hanging="359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87"/>
      </w:pPr>
    </w:p>
    <w:p>
      <w:pPr>
        <w:pStyle w:val="BodyText"/>
        <w:spacing w:before="1"/>
        <w:ind w:left="388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620" w:footer="1421" w:header="0" w:left="360" w:right="360" w:top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3158124</wp:posOffset>
          </wp:positionH>
          <wp:positionV relativeFrom="page">
            <wp:posOffset>9028798</wp:posOffset>
          </wp:positionV>
          <wp:extent cx="1471204" cy="626402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35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48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28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0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1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22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60" w:hanging="1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00" w:hanging="1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0" w:hanging="1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80" w:hanging="1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20" w:hanging="1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0" w:hanging="1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0" w:hanging="1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0" w:hanging="137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6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6" w:right="8"/>
      <w:jc w:val="center"/>
    </w:pPr>
    <w:rPr>
      <w:rFonts w:ascii="Times New Roman" w:hAnsi="Times New Roman" w:eastAsia="Times New Roman" w:cs="Times New Roman"/>
      <w:sz w:val="54"/>
      <w:szCs w:val="5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35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2026-04-16T21:42:21Z</dcterms:created>
  <dcterms:modified xsi:type="dcterms:W3CDTF">2026-04-16T21:42:21Z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2026-04-16T00:00:00Z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2026-04-16T00:00:00Z</vt:filetime>
  </property>
  <property fmtid="{D5CDD505-2E9C-101B-9397-08002B2CF9AE}" name="NXPowerLiteLastOptimized" pid="5">
    <vt:lpwstr>111278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