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ESTE</w:t>
      </w:r>
      <w:r>
        <w:rPr>
          <w:color w:val="059ED8"/>
          <w:spacing w:val="54"/>
        </w:rPr>
        <w:t> </w:t>
      </w:r>
      <w:r>
        <w:rPr>
          <w:color w:val="059ED8"/>
          <w:spacing w:val="8"/>
        </w:rPr>
        <w:t>CANADIENSE</w:t>
      </w:r>
    </w:p>
    <w:p>
      <w:pPr>
        <w:spacing w:before="0" w:line="776" w:lineRule="exact"/>
        <w:ind w:firstLine="0" w:left="2382" w:right="14"/>
        <w:jc w:val="center"/>
        <w:rPr>
          <w:sz w:val="74"/>
        </w:rPr>
      </w:pPr>
      <w:r>
        <w:rPr>
          <w:color w:val="059ED8"/>
          <w:w w:val="105"/>
          <w:sz w:val="74"/>
        </w:rPr>
        <w:t>SIN</w:t>
      </w:r>
      <w:r>
        <w:rPr>
          <w:color w:val="059ED8"/>
          <w:spacing w:val="-12"/>
          <w:w w:val="105"/>
          <w:sz w:val="74"/>
        </w:rPr>
        <w:t> </w:t>
      </w:r>
      <w:r>
        <w:rPr>
          <w:color w:val="059ED8"/>
          <w:spacing w:val="12"/>
          <w:w w:val="105"/>
          <w:sz w:val="74"/>
        </w:rPr>
        <w:t>FRONTERAS</w:t>
      </w:r>
    </w:p>
    <w:p>
      <w:pPr>
        <w:spacing w:before="0" w:line="504" w:lineRule="exact"/>
        <w:ind w:firstLine="0" w:left="2382" w:right="0"/>
        <w:jc w:val="center"/>
        <w:rPr>
          <w:sz w:val="46"/>
        </w:rPr>
      </w:pPr>
      <w:r>
        <w:rPr>
          <w:color w:val="059ED8"/>
          <w:spacing w:val="-2"/>
          <w:w w:val="110"/>
          <w:sz w:val="46"/>
        </w:rPr>
        <w:t>(ECNONÓMICO)</w:t>
      </w:r>
    </w:p>
    <w:p>
      <w:pPr>
        <w:spacing w:before="294"/>
        <w:ind w:firstLine="0" w:left="2382" w:right="0"/>
        <w:jc w:val="center"/>
        <w:rPr>
          <w:sz w:val="20"/>
        </w:rPr>
      </w:pPr>
      <w:r>
        <w:rPr>
          <w:sz w:val="20"/>
        </w:rPr>
        <mc:AlternateContent>
          <mc:Choice Requires="wps">
            <w:drawing>
              <wp:anchor allowOverlap="1" behindDoc="1" distB="0" distL="0" distR="0" distT="0" layoutInCell="1" locked="0" relativeHeight="487394816" simplePos="0">
                <wp:simplePos x="0" y="0"/>
                <wp:positionH relativeFrom="page">
                  <wp:posOffset>2979949</wp:posOffset>
                </wp:positionH>
                <wp:positionV relativeFrom="paragraph">
                  <wp:posOffset>215111</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5328" simplePos="0">
                <wp:simplePos x="0" y="0"/>
                <wp:positionH relativeFrom="page">
                  <wp:posOffset>3573950</wp:posOffset>
                </wp:positionH>
                <wp:positionV relativeFrom="paragraph">
                  <wp:posOffset>215111</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5840" simplePos="0">
                <wp:simplePos x="0" y="0"/>
                <wp:positionH relativeFrom="page">
                  <wp:posOffset>4668349</wp:posOffset>
                </wp:positionH>
                <wp:positionV relativeFrom="paragraph">
                  <wp:posOffset>215111</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6352" simplePos="0">
                <wp:simplePos x="0" y="0"/>
                <wp:positionH relativeFrom="page">
                  <wp:posOffset>5264150</wp:posOffset>
                </wp:positionH>
                <wp:positionV relativeFrom="paragraph">
                  <wp:posOffset>215111</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6864" simplePos="0">
                <wp:simplePos x="0" y="0"/>
                <wp:positionH relativeFrom="page">
                  <wp:posOffset>5957150</wp:posOffset>
                </wp:positionH>
                <wp:positionV relativeFrom="paragraph">
                  <wp:posOffset>215111</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7376" simplePos="0">
                <wp:simplePos x="0" y="0"/>
                <wp:positionH relativeFrom="page">
                  <wp:posOffset>6606950</wp:posOffset>
                </wp:positionH>
                <wp:positionV relativeFrom="paragraph">
                  <wp:posOffset>215111</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MONTREAL</w:t>
      </w:r>
      <w:r>
        <w:rPr>
          <w:spacing w:val="51"/>
          <w:sz w:val="20"/>
        </w:rPr>
        <w:t> </w:t>
      </w:r>
      <w:r>
        <w:rPr>
          <w:sz w:val="20"/>
        </w:rPr>
        <w:t>QUEBEC</w:t>
      </w:r>
      <w:r>
        <w:rPr>
          <w:spacing w:val="56"/>
          <w:sz w:val="20"/>
        </w:rPr>
        <w:t> </w:t>
      </w:r>
      <w:r>
        <w:rPr>
          <w:sz w:val="20"/>
        </w:rPr>
        <w:t>MT.</w:t>
      </w:r>
      <w:r>
        <w:rPr>
          <w:spacing w:val="-12"/>
          <w:sz w:val="20"/>
        </w:rPr>
        <w:t> </w:t>
      </w:r>
      <w:r>
        <w:rPr>
          <w:sz w:val="20"/>
        </w:rPr>
        <w:t>TREMBLANT</w:t>
      </w:r>
      <w:r>
        <w:rPr>
          <w:spacing w:val="56"/>
          <w:sz w:val="20"/>
        </w:rPr>
        <w:t> </w:t>
      </w:r>
      <w:r>
        <w:rPr>
          <w:sz w:val="20"/>
        </w:rPr>
        <w:t>OTTAWA</w:t>
      </w:r>
      <w:r>
        <w:rPr>
          <w:spacing w:val="56"/>
          <w:sz w:val="20"/>
        </w:rPr>
        <w:t> </w:t>
      </w:r>
      <w:r>
        <w:rPr>
          <w:sz w:val="20"/>
        </w:rPr>
        <w:t>MIL</w:t>
      </w:r>
      <w:r>
        <w:rPr>
          <w:spacing w:val="-13"/>
          <w:sz w:val="20"/>
        </w:rPr>
        <w:t> </w:t>
      </w:r>
      <w:r>
        <w:rPr>
          <w:sz w:val="20"/>
        </w:rPr>
        <w:t>ISLAS</w:t>
      </w:r>
      <w:r>
        <w:rPr>
          <w:spacing w:val="56"/>
          <w:sz w:val="20"/>
        </w:rPr>
        <w:t> </w:t>
      </w:r>
      <w:r>
        <w:rPr>
          <w:sz w:val="20"/>
        </w:rPr>
        <w:t>NIAGARA</w:t>
      </w:r>
      <w:r>
        <w:rPr>
          <w:spacing w:val="57"/>
          <w:sz w:val="20"/>
        </w:rPr>
        <w:t> </w:t>
      </w:r>
      <w:r>
        <w:rPr>
          <w:spacing w:val="-2"/>
          <w:sz w:val="20"/>
        </w:rPr>
        <w:t>TORONTO</w:t>
      </w:r>
    </w:p>
    <w:p>
      <w:pPr>
        <w:pStyle w:val="BodyText"/>
        <w:spacing w:before="116"/>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2896830</wp:posOffset>
                </wp:positionH>
                <wp:positionV relativeFrom="paragraph">
                  <wp:posOffset>235521</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82" w:right="2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382" w:right="20"/>
        <w:jc w:val="center"/>
        <w:rPr>
          <w:sz w:val="20"/>
        </w:rPr>
      </w:pPr>
      <w:r>
        <w:rPr>
          <w:sz w:val="20"/>
        </w:rPr>
        <w:t>Vigencia</w:t>
      </w:r>
      <w:r>
        <w:rPr>
          <w:spacing w:val="-8"/>
          <w:sz w:val="20"/>
        </w:rPr>
        <w:t> </w:t>
      </w:r>
      <w:r>
        <w:rPr>
          <w:sz w:val="20"/>
        </w:rPr>
        <w:t>hasta</w:t>
      </w:r>
      <w:r>
        <w:rPr>
          <w:spacing w:val="-7"/>
          <w:sz w:val="20"/>
        </w:rPr>
        <w:t> </w:t>
      </w:r>
      <w:r>
        <w:rPr>
          <w:sz w:val="20"/>
        </w:rPr>
        <w:t>el</w:t>
      </w:r>
      <w:r>
        <w:rPr>
          <w:spacing w:val="-7"/>
          <w:sz w:val="20"/>
        </w:rPr>
        <w:t> </w:t>
      </w:r>
      <w:r>
        <w:rPr>
          <w:sz w:val="20"/>
        </w:rPr>
        <w:t>28</w:t>
      </w:r>
      <w:r>
        <w:rPr>
          <w:spacing w:val="-7"/>
          <w:sz w:val="20"/>
        </w:rPr>
        <w:t> </w:t>
      </w:r>
      <w:r>
        <w:rPr>
          <w:sz w:val="20"/>
        </w:rPr>
        <w:t>de</w:t>
      </w:r>
      <w:r>
        <w:rPr>
          <w:spacing w:val="-7"/>
          <w:sz w:val="20"/>
        </w:rPr>
        <w:t> </w:t>
      </w:r>
      <w:r>
        <w:rPr>
          <w:sz w:val="20"/>
        </w:rPr>
        <w:t>septiembre</w:t>
      </w:r>
      <w:r>
        <w:rPr>
          <w:spacing w:val="-7"/>
          <w:sz w:val="20"/>
        </w:rPr>
        <w:t> </w:t>
      </w:r>
      <w:r>
        <w:rPr>
          <w:sz w:val="20"/>
        </w:rPr>
        <w:t>de</w:t>
      </w:r>
      <w:r>
        <w:rPr>
          <w:spacing w:val="-7"/>
          <w:sz w:val="20"/>
        </w:rPr>
        <w:t> </w:t>
      </w:r>
      <w:r>
        <w:rPr>
          <w:spacing w:val="-4"/>
          <w:sz w:val="20"/>
        </w:rPr>
        <w:t>2026</w:t>
      </w:r>
    </w:p>
    <w:p>
      <w:pPr>
        <w:pStyle w:val="BodyText"/>
        <w:spacing w:before="10"/>
        <w:ind w:left="0"/>
        <w:rPr>
          <w:sz w:val="7"/>
        </w:rPr>
      </w:pPr>
      <w:r>
        <w:rPr>
          <w:sz w:val="7"/>
        </w:rPr>
        <mc:AlternateContent>
          <mc:Choice Requires="wps">
            <w:drawing>
              <wp:anchor allowOverlap="1" behindDoc="1" distB="0" distL="0" distR="0" distT="0" layoutInCell="1" locked="0" relativeHeight="487588352" simplePos="0">
                <wp:simplePos x="0" y="0"/>
                <wp:positionH relativeFrom="page">
                  <wp:posOffset>2896830</wp:posOffset>
                </wp:positionH>
                <wp:positionV relativeFrom="paragraph">
                  <wp:posOffset>72926</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1"/>
        <w:ind w:left="0"/>
      </w:pPr>
    </w:p>
    <w:p>
      <w:pPr>
        <w:pStyle w:val="BodyText"/>
        <w:spacing w:before="0"/>
        <w:ind w:left="2773"/>
        <w:jc w:val="both"/>
      </w:pPr>
      <w:r>
        <w:rPr>
          <w:color w:val="E41B18"/>
        </w:rPr>
        <w:t>*</w:t>
      </w:r>
      <w:r>
        <w:rPr/>
        <w:t>Salidas</w:t>
      </w:r>
      <w:r>
        <w:rPr>
          <w:spacing w:val="-6"/>
        </w:rPr>
        <w:t> </w:t>
      </w:r>
      <w:r>
        <w:rPr/>
        <w:t>lunes</w:t>
      </w:r>
      <w:r>
        <w:rPr>
          <w:spacing w:val="-6"/>
        </w:rPr>
        <w:t> </w:t>
      </w:r>
      <w:r>
        <w:rPr/>
        <w:t>del</w:t>
      </w:r>
      <w:r>
        <w:rPr>
          <w:spacing w:val="-6"/>
        </w:rPr>
        <w:t> </w:t>
      </w:r>
      <w:r>
        <w:rPr/>
        <w:t>01</w:t>
      </w:r>
      <w:r>
        <w:rPr>
          <w:spacing w:val="-6"/>
        </w:rPr>
        <w:t> </w:t>
      </w:r>
      <w:r>
        <w:rPr/>
        <w:t>de</w:t>
      </w:r>
      <w:r>
        <w:rPr>
          <w:spacing w:val="-5"/>
        </w:rPr>
        <w:t> </w:t>
      </w:r>
      <w:r>
        <w:rPr/>
        <w:t>junio</w:t>
      </w:r>
      <w:r>
        <w:rPr>
          <w:spacing w:val="-6"/>
        </w:rPr>
        <w:t> </w:t>
      </w:r>
      <w:r>
        <w:rPr/>
        <w:t>al</w:t>
      </w:r>
      <w:r>
        <w:rPr>
          <w:spacing w:val="-6"/>
        </w:rPr>
        <w:t> </w:t>
      </w:r>
      <w:r>
        <w:rPr/>
        <w:t>28</w:t>
      </w:r>
      <w:r>
        <w:rPr>
          <w:spacing w:val="-6"/>
        </w:rPr>
        <w:t> </w:t>
      </w:r>
      <w:r>
        <w:rPr/>
        <w:t>de</w:t>
      </w:r>
      <w:r>
        <w:rPr>
          <w:spacing w:val="-6"/>
        </w:rPr>
        <w:t> </w:t>
      </w:r>
      <w:r>
        <w:rPr/>
        <w:t>septiembre</w:t>
      </w:r>
      <w:r>
        <w:rPr>
          <w:spacing w:val="-5"/>
        </w:rPr>
        <w:t> </w:t>
      </w:r>
      <w:r>
        <w:rPr/>
        <w:t>de</w:t>
      </w:r>
      <w:r>
        <w:rPr>
          <w:spacing w:val="-6"/>
        </w:rPr>
        <w:t> </w:t>
      </w:r>
      <w:r>
        <w:rPr>
          <w:spacing w:val="-2"/>
        </w:rPr>
        <w:t>2026.</w:t>
      </w:r>
    </w:p>
    <w:p>
      <w:pPr>
        <w:pStyle w:val="Heading1"/>
        <w:spacing w:before="238"/>
        <w:ind w:left="2775"/>
      </w:pPr>
      <w:r>
        <w:rPr>
          <w:color w:val="059ED8"/>
          <w:spacing w:val="-2"/>
          <w:w w:val="105"/>
        </w:rPr>
        <w:t>ITINERARIO</w:t>
      </w:r>
    </w:p>
    <w:p>
      <w:pPr>
        <w:pStyle w:val="BodyText"/>
        <w:spacing w:before="201"/>
        <w:ind w:left="2770"/>
        <w:jc w:val="both"/>
      </w:pPr>
      <w:r>
        <w:rPr>
          <w:w w:val="105"/>
        </w:rPr>
        <w:t>Dia</w:t>
      </w:r>
      <w:r>
        <w:rPr>
          <w:spacing w:val="-10"/>
          <w:w w:val="105"/>
        </w:rPr>
        <w:t> </w:t>
      </w:r>
      <w:r>
        <w:rPr>
          <w:w w:val="105"/>
        </w:rPr>
        <w:t>1</w:t>
      </w:r>
      <w:r>
        <w:rPr>
          <w:spacing w:val="76"/>
          <w:w w:val="105"/>
        </w:rPr>
        <w:t>  </w:t>
      </w:r>
      <w:r>
        <w:rPr>
          <w:spacing w:val="-2"/>
          <w:w w:val="105"/>
        </w:rPr>
        <w:t>Montreal</w:t>
      </w:r>
    </w:p>
    <w:p>
      <w:pPr>
        <w:pStyle w:val="BodyText"/>
        <w:spacing w:line="249" w:lineRule="auto"/>
        <w:ind w:left="2770" w:right="371"/>
        <w:jc w:val="both"/>
      </w:pPr>
      <w:r>
        <w:rPr/>
        <w:t>Bienvenidos a Montreal. Llegada al aeropuerto de Montreal. Favor buscar a nuestro representante a la llegada en el aeropuerto quien tendrá una pancarta para identificarlo. Traslado del aeropuerto al hotel. Tiempo libre para explorar la ciudad. Alojamiento en </w:t>
      </w:r>
      <w:r>
        <w:rPr>
          <w:spacing w:val="-2"/>
        </w:rPr>
        <w:t>Montreal.</w:t>
      </w:r>
    </w:p>
    <w:p>
      <w:pPr>
        <w:pStyle w:val="BodyText"/>
        <w:spacing w:before="14"/>
        <w:ind w:left="0"/>
      </w:pPr>
    </w:p>
    <w:p>
      <w:pPr>
        <w:pStyle w:val="BodyText"/>
        <w:spacing w:before="1"/>
        <w:ind w:left="2770"/>
        <w:jc w:val="both"/>
      </w:pPr>
      <w:r>
        <w:rPr>
          <w:w w:val="105"/>
        </w:rPr>
        <w:t>Dia</w:t>
      </w:r>
      <w:r>
        <w:rPr>
          <w:spacing w:val="-11"/>
          <w:w w:val="105"/>
        </w:rPr>
        <w:t> </w:t>
      </w:r>
      <w:r>
        <w:rPr>
          <w:w w:val="105"/>
        </w:rPr>
        <w:t>2</w:t>
      </w:r>
      <w:r>
        <w:rPr>
          <w:spacing w:val="50"/>
          <w:w w:val="105"/>
        </w:rPr>
        <w:t>  </w:t>
      </w:r>
      <w:r>
        <w:rPr>
          <w:w w:val="105"/>
        </w:rPr>
        <w:t>Montreal</w:t>
      </w:r>
      <w:r>
        <w:rPr>
          <w:spacing w:val="-10"/>
          <w:w w:val="105"/>
        </w:rPr>
        <w:t> </w:t>
      </w:r>
      <w:r>
        <w:rPr>
          <w:w w:val="105"/>
        </w:rPr>
        <w:t>-</w:t>
      </w:r>
      <w:r>
        <w:rPr>
          <w:spacing w:val="-11"/>
          <w:w w:val="105"/>
        </w:rPr>
        <w:t> </w:t>
      </w:r>
      <w:r>
        <w:rPr>
          <w:spacing w:val="-2"/>
          <w:w w:val="105"/>
        </w:rPr>
        <w:t>Quebec</w:t>
      </w:r>
    </w:p>
    <w:p>
      <w:pPr>
        <w:pStyle w:val="BodyText"/>
        <w:spacing w:line="249" w:lineRule="auto"/>
        <w:ind w:left="2770" w:right="371"/>
        <w:jc w:val="both"/>
      </w:pPr>
      <w:r>
        <w:rPr/>
        <w:t>Desayuno</w:t>
      </w:r>
      <w:r>
        <w:rPr>
          <w:spacing w:val="22"/>
        </w:rPr>
        <w:t> </w:t>
      </w:r>
      <w:r>
        <w:rPr/>
        <w:t>en</w:t>
      </w:r>
      <w:r>
        <w:rPr>
          <w:spacing w:val="22"/>
        </w:rPr>
        <w:t> </w:t>
      </w:r>
      <w:r>
        <w:rPr/>
        <w:t>el</w:t>
      </w:r>
      <w:r>
        <w:rPr>
          <w:spacing w:val="22"/>
        </w:rPr>
        <w:t> </w:t>
      </w:r>
      <w:r>
        <w:rPr/>
        <w:t>hotel.</w:t>
      </w:r>
      <w:r>
        <w:rPr>
          <w:spacing w:val="22"/>
        </w:rPr>
        <w:t> </w:t>
      </w:r>
      <w:r>
        <w:rPr/>
        <w:t>Iniciáramos</w:t>
      </w:r>
      <w:r>
        <w:rPr>
          <w:spacing w:val="22"/>
        </w:rPr>
        <w:t> </w:t>
      </w:r>
      <w:r>
        <w:rPr/>
        <w:t>la</w:t>
      </w:r>
      <w:r>
        <w:rPr>
          <w:spacing w:val="22"/>
        </w:rPr>
        <w:t> </w:t>
      </w:r>
      <w:r>
        <w:rPr/>
        <w:t>visita</w:t>
      </w:r>
      <w:r>
        <w:rPr>
          <w:spacing w:val="22"/>
        </w:rPr>
        <w:t> </w:t>
      </w:r>
      <w:r>
        <w:rPr/>
        <w:t>de</w:t>
      </w:r>
      <w:r>
        <w:rPr>
          <w:spacing w:val="22"/>
        </w:rPr>
        <w:t> </w:t>
      </w:r>
      <w:r>
        <w:rPr/>
        <w:t>Montreal</w:t>
      </w:r>
      <w:r>
        <w:rPr>
          <w:spacing w:val="22"/>
        </w:rPr>
        <w:t> </w:t>
      </w:r>
      <w:r>
        <w:rPr/>
        <w:t>con</w:t>
      </w:r>
      <w:r>
        <w:rPr>
          <w:spacing w:val="22"/>
        </w:rPr>
        <w:t> </w:t>
      </w:r>
      <w:r>
        <w:rPr/>
        <w:t>el</w:t>
      </w:r>
      <w:r>
        <w:rPr>
          <w:spacing w:val="22"/>
        </w:rPr>
        <w:t> </w:t>
      </w:r>
      <w:r>
        <w:rPr/>
        <w:t>Viejo</w:t>
      </w:r>
      <w:r>
        <w:rPr>
          <w:spacing w:val="22"/>
        </w:rPr>
        <w:t> </w:t>
      </w:r>
      <w:r>
        <w:rPr/>
        <w:t>Montreal,</w:t>
      </w:r>
      <w:r>
        <w:rPr>
          <w:spacing w:val="27"/>
        </w:rPr>
        <w:t> </w:t>
      </w:r>
      <w:r>
        <w:rPr/>
        <w:t>la</w:t>
      </w:r>
      <w:r>
        <w:rPr>
          <w:spacing w:val="22"/>
        </w:rPr>
        <w:t> </w:t>
      </w:r>
      <w:r>
        <w:rPr/>
        <w:t>Plaza de Armas, el antiguo Puerto, la basílica Notre-Dame (entrada no incluida), el parque del Mont-Royal,</w:t>
      </w:r>
      <w:r>
        <w:rPr>
          <w:spacing w:val="32"/>
        </w:rPr>
        <w:t> </w:t>
      </w:r>
      <w:r>
        <w:rPr/>
        <w:t>el</w:t>
      </w:r>
      <w:r>
        <w:rPr>
          <w:spacing w:val="27"/>
        </w:rPr>
        <w:t> </w:t>
      </w:r>
      <w:r>
        <w:rPr/>
        <w:t>Oratorio</w:t>
      </w:r>
      <w:r>
        <w:rPr>
          <w:spacing w:val="27"/>
        </w:rPr>
        <w:t> </w:t>
      </w:r>
      <w:r>
        <w:rPr/>
        <w:t>San</w:t>
      </w:r>
      <w:r>
        <w:rPr>
          <w:spacing w:val="27"/>
        </w:rPr>
        <w:t> </w:t>
      </w:r>
      <w:r>
        <w:rPr/>
        <w:t>José</w:t>
      </w:r>
      <w:r>
        <w:rPr>
          <w:spacing w:val="27"/>
        </w:rPr>
        <w:t> </w:t>
      </w:r>
      <w:r>
        <w:rPr/>
        <w:t>(por</w:t>
      </w:r>
      <w:r>
        <w:rPr>
          <w:spacing w:val="27"/>
        </w:rPr>
        <w:t> </w:t>
      </w:r>
      <w:r>
        <w:rPr/>
        <w:t>fuera).</w:t>
      </w:r>
      <w:r>
        <w:rPr>
          <w:spacing w:val="27"/>
        </w:rPr>
        <w:t> </w:t>
      </w:r>
      <w:r>
        <w:rPr/>
        <w:t>Salida</w:t>
      </w:r>
      <w:r>
        <w:rPr>
          <w:spacing w:val="27"/>
        </w:rPr>
        <w:t> </w:t>
      </w:r>
      <w:r>
        <w:rPr/>
        <w:t>a</w:t>
      </w:r>
      <w:r>
        <w:rPr>
          <w:spacing w:val="27"/>
        </w:rPr>
        <w:t> </w:t>
      </w:r>
      <w:r>
        <w:rPr/>
        <w:t>continuación</w:t>
      </w:r>
      <w:r>
        <w:rPr>
          <w:spacing w:val="27"/>
        </w:rPr>
        <w:t> </w:t>
      </w:r>
      <w:r>
        <w:rPr/>
        <w:t>hacia</w:t>
      </w:r>
      <w:r>
        <w:rPr>
          <w:spacing w:val="27"/>
        </w:rPr>
        <w:t> </w:t>
      </w:r>
      <w:r>
        <w:rPr/>
        <w:t>Quebec,</w:t>
      </w:r>
      <w:r>
        <w:rPr>
          <w:spacing w:val="32"/>
        </w:rPr>
        <w:t> </w:t>
      </w:r>
      <w:r>
        <w:rPr/>
        <w:t>una de las ciudades más bellas de Norte América, llamada también el pequeño Paris. Al llegar, empezaremos una visita panorámica de la ciudad la más antigua de Canadá, y declarada Patrimonio cultural de la Humanidad por la UNESCO. Recorrido por la Plaza de Armas,</w:t>
      </w:r>
      <w:r>
        <w:rPr>
          <w:spacing w:val="80"/>
        </w:rPr>
        <w:t> </w:t>
      </w:r>
      <w:r>
        <w:rPr/>
        <w:t>la Plaza Real, el barrio Petit Champlain, el Parlamento de Quebec, la Terraza Dufferin, el Castillo Frontenac, las calles Saint-Jean y Grande-Allée y el Viejo Puerto. Alojamiento.</w:t>
      </w:r>
    </w:p>
    <w:p>
      <w:pPr>
        <w:pStyle w:val="BodyText"/>
        <w:spacing w:before="18"/>
        <w:ind w:left="0"/>
      </w:pPr>
    </w:p>
    <w:p>
      <w:pPr>
        <w:pStyle w:val="BodyText"/>
        <w:spacing w:before="0"/>
        <w:ind w:left="2770"/>
        <w:jc w:val="both"/>
      </w:pPr>
      <w:r>
        <w:rPr/>
        <w:t>Dia</w:t>
      </w:r>
      <w:r>
        <w:rPr>
          <w:spacing w:val="-4"/>
        </w:rPr>
        <w:t> </w:t>
      </w:r>
      <w:r>
        <w:rPr/>
        <w:t>3</w:t>
      </w:r>
      <w:r>
        <w:rPr>
          <w:spacing w:val="63"/>
        </w:rPr>
        <w:t>  </w:t>
      </w:r>
      <w:r>
        <w:rPr>
          <w:spacing w:val="-2"/>
        </w:rPr>
        <w:t>Quebec</w:t>
      </w:r>
    </w:p>
    <w:p>
      <w:pPr>
        <w:pStyle w:val="BodyText"/>
        <w:spacing w:line="249" w:lineRule="auto"/>
        <w:ind w:left="2770" w:right="371"/>
        <w:jc w:val="both"/>
      </w:pPr>
      <w:r>
        <w:rPr/>
        <w:t>Desayuno en el hotel. Día libre sin transporte para recorrer la ciudad de Quebec a su aire. Alojamiento en Quebec.</w:t>
      </w:r>
    </w:p>
    <w:p>
      <w:pPr>
        <w:pStyle w:val="BodyText"/>
        <w:spacing w:before="13"/>
        <w:ind w:left="0"/>
      </w:pPr>
    </w:p>
    <w:p>
      <w:pPr>
        <w:pStyle w:val="BodyText"/>
        <w:spacing w:before="0"/>
        <w:ind w:left="2770"/>
        <w:jc w:val="both"/>
      </w:pPr>
      <w:r>
        <w:rPr>
          <w:w w:val="105"/>
        </w:rPr>
        <w:t>Dia</w:t>
      </w:r>
      <w:r>
        <w:rPr>
          <w:spacing w:val="-11"/>
          <w:w w:val="105"/>
        </w:rPr>
        <w:t> </w:t>
      </w:r>
      <w:r>
        <w:rPr>
          <w:w w:val="105"/>
        </w:rPr>
        <w:t>4</w:t>
      </w:r>
      <w:r>
        <w:rPr>
          <w:spacing w:val="50"/>
          <w:w w:val="105"/>
        </w:rPr>
        <w:t>  </w:t>
      </w:r>
      <w:r>
        <w:rPr>
          <w:w w:val="105"/>
        </w:rPr>
        <w:t>Quebec</w:t>
      </w:r>
      <w:r>
        <w:rPr>
          <w:spacing w:val="-11"/>
          <w:w w:val="105"/>
        </w:rPr>
        <w:t> </w:t>
      </w:r>
      <w:r>
        <w:rPr>
          <w:w w:val="105"/>
        </w:rPr>
        <w:t>-</w:t>
      </w:r>
      <w:r>
        <w:rPr>
          <w:spacing w:val="-11"/>
          <w:w w:val="105"/>
        </w:rPr>
        <w:t> </w:t>
      </w:r>
      <w:r>
        <w:rPr>
          <w:spacing w:val="-2"/>
          <w:w w:val="105"/>
        </w:rPr>
        <w:t>Tremblant</w:t>
      </w:r>
    </w:p>
    <w:p>
      <w:pPr>
        <w:pStyle w:val="BodyText"/>
        <w:spacing w:line="249" w:lineRule="auto"/>
        <w:ind w:left="2770" w:right="371"/>
        <w:jc w:val="both"/>
      </w:pPr>
      <w:r>
        <w:rPr>
          <w:spacing w:val="-2"/>
        </w:rPr>
        <w:t>Desayuno</w:t>
      </w:r>
      <w:r>
        <w:rPr>
          <w:spacing w:val="-10"/>
        </w:rPr>
        <w:t> </w:t>
      </w:r>
      <w:r>
        <w:rPr>
          <w:spacing w:val="-2"/>
        </w:rPr>
        <w:t>en</w:t>
      </w:r>
      <w:r>
        <w:rPr>
          <w:spacing w:val="-10"/>
        </w:rPr>
        <w:t> </w:t>
      </w:r>
      <w:r>
        <w:rPr>
          <w:spacing w:val="-2"/>
        </w:rPr>
        <w:t>el</w:t>
      </w:r>
      <w:r>
        <w:rPr>
          <w:spacing w:val="-10"/>
        </w:rPr>
        <w:t> </w:t>
      </w:r>
      <w:r>
        <w:rPr>
          <w:spacing w:val="-2"/>
        </w:rPr>
        <w:t>hotel.</w:t>
      </w:r>
      <w:r>
        <w:rPr>
          <w:spacing w:val="-10"/>
        </w:rPr>
        <w:t> </w:t>
      </w:r>
      <w:r>
        <w:rPr>
          <w:spacing w:val="-2"/>
        </w:rPr>
        <w:t>Salida</w:t>
      </w:r>
      <w:r>
        <w:rPr>
          <w:spacing w:val="-10"/>
        </w:rPr>
        <w:t> </w:t>
      </w:r>
      <w:r>
        <w:rPr>
          <w:spacing w:val="-2"/>
        </w:rPr>
        <w:t>hacia</w:t>
      </w:r>
      <w:r>
        <w:rPr>
          <w:spacing w:val="-10"/>
        </w:rPr>
        <w:t> </w:t>
      </w:r>
      <w:r>
        <w:rPr>
          <w:spacing w:val="-2"/>
        </w:rPr>
        <w:t>Mont-Tremblant.</w:t>
      </w:r>
      <w:r>
        <w:rPr>
          <w:spacing w:val="-10"/>
        </w:rPr>
        <w:t> </w:t>
      </w:r>
      <w:r>
        <w:rPr>
          <w:spacing w:val="-2"/>
        </w:rPr>
        <w:t>Esta</w:t>
      </w:r>
      <w:r>
        <w:rPr>
          <w:spacing w:val="-10"/>
        </w:rPr>
        <w:t> </w:t>
      </w:r>
      <w:r>
        <w:rPr>
          <w:spacing w:val="-2"/>
        </w:rPr>
        <w:t>área</w:t>
      </w:r>
      <w:r>
        <w:rPr>
          <w:spacing w:val="-10"/>
        </w:rPr>
        <w:t> </w:t>
      </w:r>
      <w:r>
        <w:rPr>
          <w:spacing w:val="-2"/>
        </w:rPr>
        <w:t>de</w:t>
      </w:r>
      <w:r>
        <w:rPr>
          <w:spacing w:val="-10"/>
        </w:rPr>
        <w:t> </w:t>
      </w:r>
      <w:r>
        <w:rPr>
          <w:spacing w:val="-2"/>
        </w:rPr>
        <w:t>esquí</w:t>
      </w:r>
      <w:r>
        <w:rPr>
          <w:spacing w:val="-10"/>
        </w:rPr>
        <w:t> </w:t>
      </w:r>
      <w:r>
        <w:rPr>
          <w:spacing w:val="-2"/>
        </w:rPr>
        <w:t>en</w:t>
      </w:r>
      <w:r>
        <w:rPr>
          <w:spacing w:val="-10"/>
        </w:rPr>
        <w:t> </w:t>
      </w:r>
      <w:r>
        <w:rPr>
          <w:spacing w:val="-2"/>
        </w:rPr>
        <w:t>verano</w:t>
      </w:r>
      <w:r>
        <w:rPr>
          <w:spacing w:val="-10"/>
        </w:rPr>
        <w:t> </w:t>
      </w:r>
      <w:r>
        <w:rPr>
          <w:spacing w:val="-2"/>
        </w:rPr>
        <w:t>se</w:t>
      </w:r>
      <w:r>
        <w:rPr>
          <w:spacing w:val="-10"/>
        </w:rPr>
        <w:t> </w:t>
      </w:r>
      <w:r>
        <w:rPr>
          <w:spacing w:val="-2"/>
        </w:rPr>
        <w:t>convierte </w:t>
      </w:r>
      <w:r>
        <w:rPr/>
        <w:t>en</w:t>
      </w:r>
      <w:r>
        <w:rPr>
          <w:spacing w:val="-3"/>
        </w:rPr>
        <w:t> </w:t>
      </w:r>
      <w:r>
        <w:rPr/>
        <w:t>un</w:t>
      </w:r>
      <w:r>
        <w:rPr>
          <w:spacing w:val="-3"/>
        </w:rPr>
        <w:t> </w:t>
      </w:r>
      <w:r>
        <w:rPr/>
        <w:t>centro</w:t>
      </w:r>
      <w:r>
        <w:rPr>
          <w:spacing w:val="-3"/>
        </w:rPr>
        <w:t> </w:t>
      </w:r>
      <w:r>
        <w:rPr/>
        <w:t>de</w:t>
      </w:r>
      <w:r>
        <w:rPr>
          <w:spacing w:val="-3"/>
        </w:rPr>
        <w:t> </w:t>
      </w:r>
      <w:r>
        <w:rPr/>
        <w:t>veraneo</w:t>
      </w:r>
      <w:r>
        <w:rPr>
          <w:spacing w:val="-3"/>
        </w:rPr>
        <w:t> </w:t>
      </w:r>
      <w:r>
        <w:rPr/>
        <w:t>donde</w:t>
      </w:r>
      <w:r>
        <w:rPr>
          <w:spacing w:val="-3"/>
        </w:rPr>
        <w:t> </w:t>
      </w:r>
      <w:r>
        <w:rPr/>
        <w:t>la</w:t>
      </w:r>
      <w:r>
        <w:rPr>
          <w:spacing w:val="-3"/>
        </w:rPr>
        <w:t> </w:t>
      </w:r>
      <w:r>
        <w:rPr/>
        <w:t>naturaleza</w:t>
      </w:r>
      <w:r>
        <w:rPr>
          <w:spacing w:val="-3"/>
        </w:rPr>
        <w:t> </w:t>
      </w:r>
      <w:r>
        <w:rPr/>
        <w:t>canadiense</w:t>
      </w:r>
      <w:r>
        <w:rPr>
          <w:spacing w:val="-3"/>
        </w:rPr>
        <w:t> </w:t>
      </w:r>
      <w:r>
        <w:rPr/>
        <w:t>toma</w:t>
      </w:r>
      <w:r>
        <w:rPr>
          <w:spacing w:val="-3"/>
        </w:rPr>
        <w:t> </w:t>
      </w:r>
      <w:r>
        <w:rPr/>
        <w:t>toda</w:t>
      </w:r>
      <w:r>
        <w:rPr>
          <w:spacing w:val="-3"/>
        </w:rPr>
        <w:t> </w:t>
      </w:r>
      <w:r>
        <w:rPr/>
        <w:t>su</w:t>
      </w:r>
      <w:r>
        <w:rPr>
          <w:spacing w:val="-3"/>
        </w:rPr>
        <w:t> </w:t>
      </w:r>
      <w:r>
        <w:rPr/>
        <w:t>esencia.</w:t>
      </w:r>
      <w:r>
        <w:rPr>
          <w:spacing w:val="-3"/>
        </w:rPr>
        <w:t> </w:t>
      </w:r>
      <w:r>
        <w:rPr/>
        <w:t>Al</w:t>
      </w:r>
      <w:r>
        <w:rPr>
          <w:spacing w:val="-3"/>
        </w:rPr>
        <w:t> </w:t>
      </w:r>
      <w:r>
        <w:rPr/>
        <w:t>llegar</w:t>
      </w:r>
      <w:r>
        <w:rPr>
          <w:spacing w:val="-3"/>
        </w:rPr>
        <w:t> </w:t>
      </w:r>
      <w:r>
        <w:rPr/>
        <w:t>a</w:t>
      </w:r>
      <w:r>
        <w:rPr>
          <w:spacing w:val="-3"/>
        </w:rPr>
        <w:t> </w:t>
      </w:r>
      <w:r>
        <w:rPr/>
        <w:t>la región</w:t>
      </w:r>
      <w:r>
        <w:rPr>
          <w:spacing w:val="-1"/>
        </w:rPr>
        <w:t> </w:t>
      </w:r>
      <w:r>
        <w:rPr/>
        <w:t>de</w:t>
      </w:r>
      <w:r>
        <w:rPr>
          <w:spacing w:val="-1"/>
        </w:rPr>
        <w:t> </w:t>
      </w:r>
      <w:r>
        <w:rPr/>
        <w:t>Mont-Tremblant, iremos</w:t>
      </w:r>
      <w:r>
        <w:rPr>
          <w:spacing w:val="-1"/>
        </w:rPr>
        <w:t> </w:t>
      </w:r>
      <w:r>
        <w:rPr/>
        <w:t>por</w:t>
      </w:r>
      <w:r>
        <w:rPr>
          <w:spacing w:val="-1"/>
        </w:rPr>
        <w:t> </w:t>
      </w:r>
      <w:r>
        <w:rPr/>
        <w:t>un</w:t>
      </w:r>
      <w:r>
        <w:rPr>
          <w:spacing w:val="-1"/>
        </w:rPr>
        <w:t> </w:t>
      </w:r>
      <w:r>
        <w:rPr/>
        <w:t>paseo</w:t>
      </w:r>
      <w:r>
        <w:rPr>
          <w:spacing w:val="-1"/>
        </w:rPr>
        <w:t> </w:t>
      </w:r>
      <w:r>
        <w:rPr/>
        <w:t>al</w:t>
      </w:r>
      <w:r>
        <w:rPr>
          <w:spacing w:val="-1"/>
        </w:rPr>
        <w:t> </w:t>
      </w:r>
      <w:r>
        <w:rPr/>
        <w:t>Sentier</w:t>
      </w:r>
      <w:r>
        <w:rPr>
          <w:spacing w:val="-1"/>
        </w:rPr>
        <w:t> </w:t>
      </w:r>
      <w:r>
        <w:rPr/>
        <w:t>des</w:t>
      </w:r>
      <w:r>
        <w:rPr>
          <w:spacing w:val="-1"/>
        </w:rPr>
        <w:t> </w:t>
      </w:r>
      <w:r>
        <w:rPr/>
        <w:t>Cimes.</w:t>
      </w:r>
      <w:r>
        <w:rPr>
          <w:spacing w:val="-1"/>
        </w:rPr>
        <w:t> </w:t>
      </w:r>
      <w:r>
        <w:rPr/>
        <w:t>Se</w:t>
      </w:r>
      <w:r>
        <w:rPr>
          <w:spacing w:val="-1"/>
        </w:rPr>
        <w:t> </w:t>
      </w:r>
      <w:r>
        <w:rPr/>
        <w:t>puede</w:t>
      </w:r>
      <w:r>
        <w:rPr>
          <w:spacing w:val="-1"/>
        </w:rPr>
        <w:t> </w:t>
      </w:r>
      <w:r>
        <w:rPr/>
        <w:t>apreciar</w:t>
      </w:r>
      <w:r>
        <w:rPr>
          <w:spacing w:val="-1"/>
        </w:rPr>
        <w:t> </w:t>
      </w:r>
      <w:r>
        <w:rPr/>
        <w:t>el sitio y sobre todo la pasarela elevada con acceso a una torre panorámica de 40 metros. ¡La vista</w:t>
      </w:r>
      <w:r>
        <w:rPr>
          <w:spacing w:val="26"/>
        </w:rPr>
        <w:t> </w:t>
      </w:r>
      <w:r>
        <w:rPr/>
        <w:t>es</w:t>
      </w:r>
      <w:r>
        <w:rPr>
          <w:spacing w:val="26"/>
        </w:rPr>
        <w:t> </w:t>
      </w:r>
      <w:r>
        <w:rPr/>
        <w:t>simplemente</w:t>
      </w:r>
      <w:r>
        <w:rPr>
          <w:spacing w:val="26"/>
        </w:rPr>
        <w:t> </w:t>
      </w:r>
      <w:r>
        <w:rPr/>
        <w:t>espectacular!</w:t>
      </w:r>
      <w:r>
        <w:rPr>
          <w:spacing w:val="26"/>
        </w:rPr>
        <w:t> </w:t>
      </w:r>
      <w:r>
        <w:rPr/>
        <w:t>Tienda</w:t>
      </w:r>
      <w:r>
        <w:rPr>
          <w:spacing w:val="26"/>
        </w:rPr>
        <w:t> </w:t>
      </w:r>
      <w:r>
        <w:rPr/>
        <w:t>boreal</w:t>
      </w:r>
      <w:r>
        <w:rPr>
          <w:spacing w:val="26"/>
        </w:rPr>
        <w:t> </w:t>
      </w:r>
      <w:r>
        <w:rPr/>
        <w:t>abierta</w:t>
      </w:r>
      <w:r>
        <w:rPr>
          <w:spacing w:val="26"/>
        </w:rPr>
        <w:t> </w:t>
      </w:r>
      <w:r>
        <w:rPr/>
        <w:t>al</w:t>
      </w:r>
      <w:r>
        <w:rPr>
          <w:spacing w:val="26"/>
        </w:rPr>
        <w:t> </w:t>
      </w:r>
      <w:r>
        <w:rPr/>
        <w:t>público.</w:t>
      </w:r>
      <w:r>
        <w:rPr>
          <w:spacing w:val="26"/>
        </w:rPr>
        <w:t> </w:t>
      </w:r>
      <w:r>
        <w:rPr/>
        <w:t>Continuación</w:t>
      </w:r>
      <w:r>
        <w:rPr>
          <w:spacing w:val="26"/>
        </w:rPr>
        <w:t> </w:t>
      </w:r>
      <w:r>
        <w:rPr/>
        <w:t>hacia el pueblo peatonal de Tremblant, una pintoresca y colorida villa vacacional en el corazón de los montes Laurentinos. Tendrán una serie de actividades disponibles (no incluidas) como bicicleta, canoa, kayak, mini-golf, etc. También podrán caminar por el pueblo para descubrir las varias tiendas y restaurantes, e ir a la cima de la montaña en teleférico (no incluido). Alojamiento en Tremblant.</w:t>
      </w:r>
    </w:p>
    <w:p>
      <w:pPr>
        <w:pStyle w:val="BodyText"/>
        <w:spacing w:before="54"/>
        <w:ind w:left="0"/>
        <w:rPr>
          <w:sz w:val="20"/>
        </w:rPr>
      </w:pPr>
      <w:r>
        <w:rPr>
          <w:sz w:val="20"/>
        </w:rPr>
        <w:drawing>
          <wp:anchor allowOverlap="1" behindDoc="1" distB="0" distL="0" distR="0" distT="0" layoutInCell="1" locked="0" relativeHeight="487588864" simplePos="0">
            <wp:simplePos x="0" y="0"/>
            <wp:positionH relativeFrom="page">
              <wp:posOffset>4201960</wp:posOffset>
            </wp:positionH>
            <wp:positionV relativeFrom="paragraph">
              <wp:posOffset>195567</wp:posOffset>
            </wp:positionV>
            <wp:extent cx="1062049" cy="419290"/>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0"/>
        <w:ind w:left="7"/>
        <w:jc w:val="both"/>
      </w:pPr>
      <w:r>
        <w:rPr>
          <w:w w:val="105"/>
        </w:rPr>
        <w:t>Dia</w:t>
      </w:r>
      <w:r>
        <w:rPr>
          <w:spacing w:val="-10"/>
          <w:w w:val="105"/>
        </w:rPr>
        <w:t> </w:t>
      </w:r>
      <w:r>
        <w:rPr>
          <w:w w:val="105"/>
        </w:rPr>
        <w:t>5</w:t>
      </w:r>
      <w:r>
        <w:rPr>
          <w:spacing w:val="52"/>
          <w:w w:val="105"/>
        </w:rPr>
        <w:t>  </w:t>
      </w:r>
      <w:r>
        <w:rPr>
          <w:w w:val="105"/>
        </w:rPr>
        <w:t>Tremblant</w:t>
      </w:r>
      <w:r>
        <w:rPr>
          <w:spacing w:val="-10"/>
          <w:w w:val="105"/>
        </w:rPr>
        <w:t> </w:t>
      </w:r>
      <w:r>
        <w:rPr>
          <w:w w:val="105"/>
        </w:rPr>
        <w:t>-</w:t>
      </w:r>
      <w:r>
        <w:rPr>
          <w:spacing w:val="-10"/>
          <w:w w:val="105"/>
        </w:rPr>
        <w:t> </w:t>
      </w:r>
      <w:r>
        <w:rPr>
          <w:spacing w:val="-2"/>
          <w:w w:val="105"/>
        </w:rPr>
        <w:t>Ottawa</w:t>
      </w:r>
    </w:p>
    <w:p>
      <w:pPr>
        <w:pStyle w:val="BodyText"/>
        <w:spacing w:line="249" w:lineRule="auto"/>
        <w:ind w:left="7" w:right="357"/>
        <w:jc w:val="both"/>
      </w:pPr>
      <w:r>
        <w:rPr/>
        <w:t>Después del desayuno, salida hacia Ottawa. De camino, visitaremos la reserva de animales: el Parque Omega. El paseo se hará en un autobús especial, desde el cual tendremos la oportunidad de ver de cerca una gran cantidad de especies de la fauna canadiense en libertad, como los osos negros, alces, búfalos, castores, ciervos, etc. ¡Une experiencia mágica que no podrán olvidar! Continuación hacia Ottawa, donde haremos una visita panorámica. Descubriremos los más bellos lugares de la capital. Veremos la calle Wellington y sus edificios oficiales, el Parlamento canadiense de estilo neogótico, Sussex Drive, lugar de residencia del Primer Ministro y del Gobernador General, los grandes museos, el Canal Rideau, para terminar en el barrio más animado y popular de Ottawa entorno el mercado By. Alojamiento.</w:t>
      </w:r>
    </w:p>
    <w:p>
      <w:pPr>
        <w:pStyle w:val="BodyText"/>
        <w:spacing w:before="17"/>
        <w:ind w:left="0"/>
      </w:pPr>
    </w:p>
    <w:p>
      <w:pPr>
        <w:pStyle w:val="BodyText"/>
        <w:spacing w:before="0"/>
        <w:ind w:left="7"/>
        <w:jc w:val="both"/>
      </w:pPr>
      <w:r>
        <w:rPr>
          <w:w w:val="105"/>
        </w:rPr>
        <w:t>Dia</w:t>
      </w:r>
      <w:r>
        <w:rPr>
          <w:spacing w:val="-15"/>
          <w:w w:val="105"/>
        </w:rPr>
        <w:t> </w:t>
      </w:r>
      <w:r>
        <w:rPr>
          <w:w w:val="105"/>
        </w:rPr>
        <w:t>6</w:t>
      </w:r>
      <w:r>
        <w:rPr>
          <w:spacing w:val="42"/>
          <w:w w:val="105"/>
        </w:rPr>
        <w:t>  </w:t>
      </w:r>
      <w:r>
        <w:rPr>
          <w:w w:val="105"/>
        </w:rPr>
        <w:t>Ottawa</w:t>
      </w:r>
      <w:r>
        <w:rPr>
          <w:spacing w:val="-13"/>
          <w:w w:val="105"/>
        </w:rPr>
        <w:t> </w:t>
      </w:r>
      <w:r>
        <w:rPr>
          <w:w w:val="105"/>
        </w:rPr>
        <w:t>-</w:t>
      </w:r>
      <w:r>
        <w:rPr>
          <w:spacing w:val="-14"/>
          <w:w w:val="105"/>
        </w:rPr>
        <w:t> </w:t>
      </w:r>
      <w:r>
        <w:rPr>
          <w:w w:val="105"/>
        </w:rPr>
        <w:t>Mil</w:t>
      </w:r>
      <w:r>
        <w:rPr>
          <w:spacing w:val="-14"/>
          <w:w w:val="105"/>
        </w:rPr>
        <w:t> </w:t>
      </w:r>
      <w:r>
        <w:rPr>
          <w:w w:val="105"/>
        </w:rPr>
        <w:t>Islas</w:t>
      </w:r>
      <w:r>
        <w:rPr>
          <w:spacing w:val="-14"/>
          <w:w w:val="105"/>
        </w:rPr>
        <w:t> </w:t>
      </w:r>
      <w:r>
        <w:rPr>
          <w:w w:val="105"/>
        </w:rPr>
        <w:t>-</w:t>
      </w:r>
      <w:r>
        <w:rPr>
          <w:spacing w:val="-14"/>
          <w:w w:val="105"/>
        </w:rPr>
        <w:t> </w:t>
      </w:r>
      <w:r>
        <w:rPr>
          <w:spacing w:val="-2"/>
          <w:w w:val="105"/>
        </w:rPr>
        <w:t>Toronto</w:t>
      </w:r>
    </w:p>
    <w:p>
      <w:pPr>
        <w:pStyle w:val="BodyText"/>
        <w:spacing w:line="249" w:lineRule="auto"/>
        <w:ind w:left="7" w:right="357"/>
        <w:jc w:val="both"/>
      </w:pPr>
      <w:r>
        <w:rPr/>
        <w:t>Desayuno en el hotel. Continuaremos hasta la zona de Mil Islas, una de las más bellas del país. Esta zona de Canadá lleva este nombre por las 1700 islas que las componen. Los nativos llamaban esta región el jardín de los Grandes Espíritus. De camino,</w:t>
      </w:r>
      <w:r>
        <w:rPr>
          <w:spacing w:val="-4"/>
        </w:rPr>
        <w:t> </w:t>
      </w:r>
      <w:r>
        <w:rPr/>
        <w:t>realizaremos</w:t>
      </w:r>
      <w:r>
        <w:rPr>
          <w:spacing w:val="-10"/>
        </w:rPr>
        <w:t> </w:t>
      </w:r>
      <w:r>
        <w:rPr/>
        <w:t>un</w:t>
      </w:r>
      <w:r>
        <w:rPr>
          <w:spacing w:val="-10"/>
        </w:rPr>
        <w:t> </w:t>
      </w:r>
      <w:r>
        <w:rPr/>
        <w:t>paseo</w:t>
      </w:r>
      <w:r>
        <w:rPr>
          <w:spacing w:val="-10"/>
        </w:rPr>
        <w:t> </w:t>
      </w:r>
      <w:r>
        <w:rPr/>
        <w:t>de</w:t>
      </w:r>
      <w:r>
        <w:rPr>
          <w:spacing w:val="-10"/>
        </w:rPr>
        <w:t> </w:t>
      </w:r>
      <w:r>
        <w:rPr/>
        <w:t>una</w:t>
      </w:r>
      <w:r>
        <w:rPr>
          <w:spacing w:val="-10"/>
        </w:rPr>
        <w:t> </w:t>
      </w:r>
      <w:r>
        <w:rPr/>
        <w:t>hora</w:t>
      </w:r>
      <w:r>
        <w:rPr>
          <w:spacing w:val="-10"/>
        </w:rPr>
        <w:t> </w:t>
      </w:r>
      <w:r>
        <w:rPr/>
        <w:t>en</w:t>
      </w:r>
      <w:r>
        <w:rPr>
          <w:spacing w:val="-10"/>
        </w:rPr>
        <w:t> </w:t>
      </w:r>
      <w:r>
        <w:rPr/>
        <w:t>barco</w:t>
      </w:r>
      <w:r>
        <w:rPr>
          <w:spacing w:val="-10"/>
        </w:rPr>
        <w:t> </w:t>
      </w:r>
      <w:r>
        <w:rPr/>
        <w:t>para</w:t>
      </w:r>
      <w:r>
        <w:rPr>
          <w:spacing w:val="-10"/>
        </w:rPr>
        <w:t> </w:t>
      </w:r>
      <w:r>
        <w:rPr/>
        <w:t>admirar</w:t>
      </w:r>
      <w:r>
        <w:rPr>
          <w:spacing w:val="-10"/>
        </w:rPr>
        <w:t> </w:t>
      </w:r>
      <w:r>
        <w:rPr/>
        <w:t>la</w:t>
      </w:r>
      <w:r>
        <w:rPr>
          <w:spacing w:val="-10"/>
        </w:rPr>
        <w:t> </w:t>
      </w:r>
      <w:r>
        <w:rPr/>
        <w:t>belleza</w:t>
      </w:r>
      <w:r>
        <w:rPr>
          <w:spacing w:val="-10"/>
        </w:rPr>
        <w:t> </w:t>
      </w:r>
      <w:r>
        <w:rPr/>
        <w:t>natural</w:t>
      </w:r>
      <w:r>
        <w:rPr>
          <w:spacing w:val="-10"/>
        </w:rPr>
        <w:t> </w:t>
      </w:r>
      <w:r>
        <w:rPr/>
        <w:t>de</w:t>
      </w:r>
      <w:r>
        <w:rPr>
          <w:spacing w:val="-10"/>
        </w:rPr>
        <w:t> </w:t>
      </w:r>
      <w:r>
        <w:rPr/>
        <w:t>las</w:t>
      </w:r>
      <w:r>
        <w:rPr>
          <w:spacing w:val="-10"/>
        </w:rPr>
        <w:t> </w:t>
      </w:r>
      <w:r>
        <w:rPr/>
        <w:t>islas</w:t>
      </w:r>
      <w:r>
        <w:rPr>
          <w:spacing w:val="-10"/>
        </w:rPr>
        <w:t> </w:t>
      </w:r>
      <w:r>
        <w:rPr/>
        <w:t>junto</w:t>
      </w:r>
      <w:r>
        <w:rPr>
          <w:spacing w:val="-10"/>
        </w:rPr>
        <w:t> </w:t>
      </w:r>
      <w:r>
        <w:rPr/>
        <w:t>con</w:t>
      </w:r>
      <w:r>
        <w:rPr>
          <w:spacing w:val="-10"/>
        </w:rPr>
        <w:t> </w:t>
      </w:r>
      <w:r>
        <w:rPr/>
        <w:t>el</w:t>
      </w:r>
      <w:r>
        <w:rPr>
          <w:spacing w:val="-10"/>
        </w:rPr>
        <w:t> </w:t>
      </w:r>
      <w:r>
        <w:rPr/>
        <w:t>rio</w:t>
      </w:r>
      <w:r>
        <w:rPr>
          <w:spacing w:val="-10"/>
        </w:rPr>
        <w:t> </w:t>
      </w:r>
      <w:r>
        <w:rPr/>
        <w:t>San</w:t>
      </w:r>
      <w:r>
        <w:rPr>
          <w:spacing w:val="-10"/>
        </w:rPr>
        <w:t> </w:t>
      </w:r>
      <w:r>
        <w:rPr/>
        <w:t>Lorenzo, así</w:t>
      </w:r>
      <w:r>
        <w:rPr>
          <w:spacing w:val="-1"/>
        </w:rPr>
        <w:t> </w:t>
      </w:r>
      <w:r>
        <w:rPr/>
        <w:t>como</w:t>
      </w:r>
      <w:r>
        <w:rPr>
          <w:spacing w:val="-1"/>
        </w:rPr>
        <w:t> </w:t>
      </w:r>
      <w:r>
        <w:rPr/>
        <w:t>las</w:t>
      </w:r>
      <w:r>
        <w:rPr>
          <w:spacing w:val="-1"/>
        </w:rPr>
        <w:t> </w:t>
      </w:r>
      <w:r>
        <w:rPr/>
        <w:t>mansiones, grandes</w:t>
      </w:r>
      <w:r>
        <w:rPr>
          <w:spacing w:val="-1"/>
        </w:rPr>
        <w:t> </w:t>
      </w:r>
      <w:r>
        <w:rPr/>
        <w:t>como</w:t>
      </w:r>
      <w:r>
        <w:rPr>
          <w:spacing w:val="-1"/>
        </w:rPr>
        <w:t> </w:t>
      </w:r>
      <w:r>
        <w:rPr/>
        <w:t>pequeñas, construidas</w:t>
      </w:r>
      <w:r>
        <w:rPr>
          <w:spacing w:val="-1"/>
        </w:rPr>
        <w:t> </w:t>
      </w:r>
      <w:r>
        <w:rPr/>
        <w:t>a</w:t>
      </w:r>
      <w:r>
        <w:rPr>
          <w:spacing w:val="-1"/>
        </w:rPr>
        <w:t> </w:t>
      </w:r>
      <w:r>
        <w:rPr/>
        <w:t>mismo</w:t>
      </w:r>
      <w:r>
        <w:rPr>
          <w:spacing w:val="-1"/>
        </w:rPr>
        <w:t> </w:t>
      </w:r>
      <w:r>
        <w:rPr/>
        <w:t>las</w:t>
      </w:r>
      <w:r>
        <w:rPr>
          <w:spacing w:val="-1"/>
        </w:rPr>
        <w:t> </w:t>
      </w:r>
      <w:r>
        <w:rPr/>
        <w:t>islas.</w:t>
      </w:r>
      <w:r>
        <w:rPr>
          <w:spacing w:val="-1"/>
        </w:rPr>
        <w:t> </w:t>
      </w:r>
      <w:r>
        <w:rPr/>
        <w:t>Por</w:t>
      </w:r>
      <w:r>
        <w:rPr>
          <w:spacing w:val="-1"/>
        </w:rPr>
        <w:t> </w:t>
      </w:r>
      <w:r>
        <w:rPr/>
        <w:t>la</w:t>
      </w:r>
      <w:r>
        <w:rPr>
          <w:spacing w:val="-1"/>
        </w:rPr>
        <w:t> </w:t>
      </w:r>
      <w:r>
        <w:rPr/>
        <w:t>tarde, llagaremos</w:t>
      </w:r>
      <w:r>
        <w:rPr>
          <w:spacing w:val="-1"/>
        </w:rPr>
        <w:t> </w:t>
      </w:r>
      <w:r>
        <w:rPr/>
        <w:t>a</w:t>
      </w:r>
      <w:r>
        <w:rPr>
          <w:spacing w:val="-1"/>
        </w:rPr>
        <w:t> </w:t>
      </w:r>
      <w:r>
        <w:rPr/>
        <w:t>Toronto, una</w:t>
      </w:r>
      <w:r>
        <w:rPr>
          <w:spacing w:val="-1"/>
        </w:rPr>
        <w:t> </w:t>
      </w:r>
      <w:r>
        <w:rPr/>
        <w:t>de las ciudades más culturales del mundo, y capital económica de Canadá. Alojamiento.</w:t>
      </w:r>
    </w:p>
    <w:p>
      <w:pPr>
        <w:pStyle w:val="BodyText"/>
        <w:spacing w:before="16"/>
        <w:ind w:left="0"/>
      </w:pPr>
    </w:p>
    <w:p>
      <w:pPr>
        <w:pStyle w:val="BodyText"/>
        <w:spacing w:before="0"/>
        <w:ind w:left="56"/>
        <w:jc w:val="both"/>
      </w:pPr>
      <w:r>
        <w:rPr>
          <w:w w:val="105"/>
        </w:rPr>
        <w:t>Dia</w:t>
      </w:r>
      <w:r>
        <w:rPr>
          <w:spacing w:val="-12"/>
          <w:w w:val="105"/>
        </w:rPr>
        <w:t> </w:t>
      </w:r>
      <w:r>
        <w:rPr>
          <w:w w:val="105"/>
        </w:rPr>
        <w:t>7</w:t>
      </w:r>
      <w:r>
        <w:rPr>
          <w:spacing w:val="25"/>
          <w:w w:val="105"/>
        </w:rPr>
        <w:t>  </w:t>
      </w:r>
      <w:r>
        <w:rPr>
          <w:w w:val="105"/>
        </w:rPr>
        <w:t>Toronto</w:t>
      </w:r>
      <w:r>
        <w:rPr>
          <w:spacing w:val="-10"/>
          <w:w w:val="105"/>
        </w:rPr>
        <w:t> </w:t>
      </w:r>
      <w:r>
        <w:rPr>
          <w:w w:val="105"/>
        </w:rPr>
        <w:t>-</w:t>
      </w:r>
      <w:r>
        <w:rPr>
          <w:spacing w:val="-11"/>
          <w:w w:val="105"/>
        </w:rPr>
        <w:t> </w:t>
      </w:r>
      <w:r>
        <w:rPr>
          <w:w w:val="105"/>
        </w:rPr>
        <w:t>Niágara</w:t>
      </w:r>
      <w:r>
        <w:rPr>
          <w:spacing w:val="-11"/>
          <w:w w:val="105"/>
        </w:rPr>
        <w:t> </w:t>
      </w:r>
      <w:r>
        <w:rPr>
          <w:w w:val="105"/>
        </w:rPr>
        <w:t>-</w:t>
      </w:r>
      <w:r>
        <w:rPr>
          <w:spacing w:val="-11"/>
          <w:w w:val="105"/>
        </w:rPr>
        <w:t> </w:t>
      </w:r>
      <w:r>
        <w:rPr>
          <w:spacing w:val="-2"/>
          <w:w w:val="105"/>
        </w:rPr>
        <w:t>Toronto</w:t>
      </w:r>
    </w:p>
    <w:p>
      <w:pPr>
        <w:pStyle w:val="BodyText"/>
        <w:spacing w:line="249" w:lineRule="auto"/>
        <w:ind w:left="7" w:right="357"/>
        <w:jc w:val="both"/>
      </w:pPr>
      <w:r>
        <w:rPr/>
        <w:t>Desayuno</w:t>
      </w:r>
      <w:r>
        <w:rPr>
          <w:spacing w:val="-8"/>
        </w:rPr>
        <w:t> </w:t>
      </w:r>
      <w:r>
        <w:rPr/>
        <w:t>en</w:t>
      </w:r>
      <w:r>
        <w:rPr>
          <w:spacing w:val="-8"/>
        </w:rPr>
        <w:t> </w:t>
      </w:r>
      <w:r>
        <w:rPr/>
        <w:t>el</w:t>
      </w:r>
      <w:r>
        <w:rPr>
          <w:spacing w:val="-8"/>
        </w:rPr>
        <w:t> </w:t>
      </w:r>
      <w:r>
        <w:rPr/>
        <w:t>hotel.</w:t>
      </w:r>
      <w:r>
        <w:rPr>
          <w:spacing w:val="-8"/>
        </w:rPr>
        <w:t> </w:t>
      </w:r>
      <w:r>
        <w:rPr/>
        <w:t>Salida</w:t>
      </w:r>
      <w:r>
        <w:rPr>
          <w:spacing w:val="-8"/>
        </w:rPr>
        <w:t> </w:t>
      </w:r>
      <w:r>
        <w:rPr/>
        <w:t>hacia</w:t>
      </w:r>
      <w:r>
        <w:rPr>
          <w:spacing w:val="-8"/>
        </w:rPr>
        <w:t> </w:t>
      </w:r>
      <w:r>
        <w:rPr/>
        <w:t>Niagara</w:t>
      </w:r>
      <w:r>
        <w:rPr>
          <w:spacing w:val="-8"/>
        </w:rPr>
        <w:t> </w:t>
      </w:r>
      <w:r>
        <w:rPr/>
        <w:t>Falls</w:t>
      </w:r>
      <w:r>
        <w:rPr>
          <w:spacing w:val="-8"/>
        </w:rPr>
        <w:t> </w:t>
      </w:r>
      <w:r>
        <w:rPr/>
        <w:t>y</w:t>
      </w:r>
      <w:r>
        <w:rPr>
          <w:spacing w:val="-8"/>
        </w:rPr>
        <w:t> </w:t>
      </w:r>
      <w:r>
        <w:rPr/>
        <w:t>sus</w:t>
      </w:r>
      <w:r>
        <w:rPr>
          <w:spacing w:val="-8"/>
        </w:rPr>
        <w:t> </w:t>
      </w:r>
      <w:r>
        <w:rPr/>
        <w:t>majestuosas</w:t>
      </w:r>
      <w:r>
        <w:rPr>
          <w:spacing w:val="-8"/>
        </w:rPr>
        <w:t> </w:t>
      </w:r>
      <w:r>
        <w:rPr/>
        <w:t>cataratas</w:t>
      </w:r>
      <w:r>
        <w:rPr>
          <w:spacing w:val="-8"/>
        </w:rPr>
        <w:t> </w:t>
      </w:r>
      <w:r>
        <w:rPr/>
        <w:t>que</w:t>
      </w:r>
      <w:r>
        <w:rPr>
          <w:spacing w:val="-8"/>
        </w:rPr>
        <w:t> </w:t>
      </w:r>
      <w:r>
        <w:rPr/>
        <w:t>deslumbraran</w:t>
      </w:r>
      <w:r>
        <w:rPr>
          <w:spacing w:val="-8"/>
        </w:rPr>
        <w:t> </w:t>
      </w:r>
      <w:r>
        <w:rPr/>
        <w:t>con</w:t>
      </w:r>
      <w:r>
        <w:rPr>
          <w:spacing w:val="-8"/>
        </w:rPr>
        <w:t> </w:t>
      </w:r>
      <w:r>
        <w:rPr/>
        <w:t>su</w:t>
      </w:r>
      <w:r>
        <w:rPr>
          <w:spacing w:val="-8"/>
        </w:rPr>
        <w:t> </w:t>
      </w:r>
      <w:r>
        <w:rPr/>
        <w:t>impresionante</w:t>
      </w:r>
      <w:r>
        <w:rPr>
          <w:spacing w:val="-8"/>
        </w:rPr>
        <w:t> </w:t>
      </w:r>
      <w:r>
        <w:rPr/>
        <w:t>caudal de</w:t>
      </w:r>
      <w:r>
        <w:rPr>
          <w:spacing w:val="-2"/>
        </w:rPr>
        <w:t> </w:t>
      </w:r>
      <w:r>
        <w:rPr/>
        <w:t>agua, y</w:t>
      </w:r>
      <w:r>
        <w:rPr>
          <w:spacing w:val="-2"/>
        </w:rPr>
        <w:t> </w:t>
      </w:r>
      <w:r>
        <w:rPr/>
        <w:t>que</w:t>
      </w:r>
      <w:r>
        <w:rPr>
          <w:spacing w:val="-2"/>
        </w:rPr>
        <w:t> </w:t>
      </w:r>
      <w:r>
        <w:rPr/>
        <w:t>son</w:t>
      </w:r>
      <w:r>
        <w:rPr>
          <w:spacing w:val="-2"/>
        </w:rPr>
        <w:t> </w:t>
      </w:r>
      <w:r>
        <w:rPr/>
        <w:t>una</w:t>
      </w:r>
      <w:r>
        <w:rPr>
          <w:spacing w:val="-2"/>
        </w:rPr>
        <w:t> </w:t>
      </w:r>
      <w:r>
        <w:rPr/>
        <w:t>de</w:t>
      </w:r>
      <w:r>
        <w:rPr>
          <w:spacing w:val="-2"/>
        </w:rPr>
        <w:t> </w:t>
      </w:r>
      <w:r>
        <w:rPr/>
        <w:t>las</w:t>
      </w:r>
      <w:r>
        <w:rPr>
          <w:spacing w:val="-2"/>
        </w:rPr>
        <w:t> </w:t>
      </w:r>
      <w:r>
        <w:rPr/>
        <w:t>mayores</w:t>
      </w:r>
      <w:r>
        <w:rPr>
          <w:spacing w:val="-2"/>
        </w:rPr>
        <w:t> </w:t>
      </w:r>
      <w:r>
        <w:rPr/>
        <w:t>atracciones</w:t>
      </w:r>
      <w:r>
        <w:rPr>
          <w:spacing w:val="-2"/>
        </w:rPr>
        <w:t> </w:t>
      </w:r>
      <w:r>
        <w:rPr/>
        <w:t>en</w:t>
      </w:r>
      <w:r>
        <w:rPr>
          <w:spacing w:val="-2"/>
        </w:rPr>
        <w:t> </w:t>
      </w:r>
      <w:r>
        <w:rPr/>
        <w:t>Norteamérica.</w:t>
      </w:r>
      <w:r>
        <w:rPr>
          <w:spacing w:val="-2"/>
        </w:rPr>
        <w:t> </w:t>
      </w:r>
      <w:r>
        <w:rPr/>
        <w:t>Realizaremos</w:t>
      </w:r>
      <w:r>
        <w:rPr>
          <w:spacing w:val="-2"/>
        </w:rPr>
        <w:t> </w:t>
      </w:r>
      <w:r>
        <w:rPr/>
        <w:t>un</w:t>
      </w:r>
      <w:r>
        <w:rPr>
          <w:spacing w:val="-2"/>
        </w:rPr>
        <w:t> </w:t>
      </w:r>
      <w:r>
        <w:rPr/>
        <w:t>paseo</w:t>
      </w:r>
      <w:r>
        <w:rPr>
          <w:spacing w:val="-2"/>
        </w:rPr>
        <w:t> </w:t>
      </w:r>
      <w:r>
        <w:rPr/>
        <w:t>a</w:t>
      </w:r>
      <w:r>
        <w:rPr>
          <w:spacing w:val="-2"/>
        </w:rPr>
        <w:t> </w:t>
      </w:r>
      <w:r>
        <w:rPr/>
        <w:t>bordo</w:t>
      </w:r>
      <w:r>
        <w:rPr>
          <w:spacing w:val="-2"/>
        </w:rPr>
        <w:t> </w:t>
      </w:r>
      <w:r>
        <w:rPr/>
        <w:t>del</w:t>
      </w:r>
      <w:r>
        <w:rPr>
          <w:spacing w:val="-2"/>
        </w:rPr>
        <w:t> </w:t>
      </w:r>
      <w:r>
        <w:rPr/>
        <w:t>barco</w:t>
      </w:r>
      <w:r>
        <w:rPr>
          <w:spacing w:val="-2"/>
        </w:rPr>
        <w:t> </w:t>
      </w:r>
      <w:r>
        <w:rPr/>
        <w:t>«</w:t>
      </w:r>
      <w:r>
        <w:rPr>
          <w:spacing w:val="-4"/>
        </w:rPr>
        <w:t> </w:t>
      </w:r>
      <w:r>
        <w:rPr/>
        <w:t>Voyage</w:t>
      </w:r>
      <w:r>
        <w:rPr>
          <w:spacing w:val="-2"/>
        </w:rPr>
        <w:t> </w:t>
      </w:r>
      <w:r>
        <w:rPr/>
        <w:t>to the Falls », que nos llevara a los pies de la herradura que forman las famosas cataratas. A continuación, saldremos hacia Niagara-on-the-lake, precioso</w:t>
      </w:r>
      <w:r>
        <w:rPr>
          <w:spacing w:val="-2"/>
        </w:rPr>
        <w:t> </w:t>
      </w:r>
      <w:r>
        <w:rPr/>
        <w:t>pueblito</w:t>
      </w:r>
      <w:r>
        <w:rPr>
          <w:spacing w:val="-2"/>
        </w:rPr>
        <w:t> </w:t>
      </w:r>
      <w:r>
        <w:rPr/>
        <w:t>de</w:t>
      </w:r>
      <w:r>
        <w:rPr>
          <w:spacing w:val="-2"/>
        </w:rPr>
        <w:t> </w:t>
      </w:r>
      <w:r>
        <w:rPr/>
        <w:t>estil</w:t>
      </w:r>
      <w:r>
        <w:rPr>
          <w:spacing w:val="-2"/>
        </w:rPr>
        <w:t> </w:t>
      </w:r>
      <w:r>
        <w:rPr/>
        <w:t>victoriano, localizado</w:t>
      </w:r>
      <w:r>
        <w:rPr>
          <w:spacing w:val="-2"/>
        </w:rPr>
        <w:t> </w:t>
      </w:r>
      <w:r>
        <w:rPr/>
        <w:t>en</w:t>
      </w:r>
      <w:r>
        <w:rPr>
          <w:spacing w:val="-2"/>
        </w:rPr>
        <w:t> </w:t>
      </w:r>
      <w:r>
        <w:rPr/>
        <w:t>Valle</w:t>
      </w:r>
      <w:r>
        <w:rPr>
          <w:spacing w:val="-2"/>
        </w:rPr>
        <w:t> </w:t>
      </w:r>
      <w:r>
        <w:rPr/>
        <w:t>de</w:t>
      </w:r>
      <w:r>
        <w:rPr>
          <w:spacing w:val="-2"/>
        </w:rPr>
        <w:t> </w:t>
      </w:r>
      <w:r>
        <w:rPr/>
        <w:t>Niagara</w:t>
      </w:r>
      <w:r>
        <w:rPr>
          <w:spacing w:val="-2"/>
        </w:rPr>
        <w:t> </w:t>
      </w:r>
      <w:r>
        <w:rPr/>
        <w:t>reconocido</w:t>
      </w:r>
      <w:r>
        <w:rPr>
          <w:spacing w:val="-2"/>
        </w:rPr>
        <w:t> </w:t>
      </w:r>
      <w:r>
        <w:rPr/>
        <w:t>mundialmente</w:t>
      </w:r>
      <w:r>
        <w:rPr>
          <w:spacing w:val="-2"/>
        </w:rPr>
        <w:t> </w:t>
      </w:r>
      <w:r>
        <w:rPr/>
        <w:t>por</w:t>
      </w:r>
      <w:r>
        <w:rPr>
          <w:spacing w:val="-2"/>
        </w:rPr>
        <w:t> </w:t>
      </w:r>
      <w:r>
        <w:rPr/>
        <w:t>el famoso Vino de Hielo. Pararemos en el viñedo fundado por la familia Bosc en 1978: el Château des Charmes. Durante la visita, aprenderemos</w:t>
      </w:r>
      <w:r>
        <w:rPr>
          <w:spacing w:val="-4"/>
        </w:rPr>
        <w:t> </w:t>
      </w:r>
      <w:r>
        <w:rPr/>
        <w:t>más</w:t>
      </w:r>
      <w:r>
        <w:rPr>
          <w:spacing w:val="-4"/>
        </w:rPr>
        <w:t> </w:t>
      </w:r>
      <w:r>
        <w:rPr/>
        <w:t>sobre</w:t>
      </w:r>
      <w:r>
        <w:rPr>
          <w:spacing w:val="-4"/>
        </w:rPr>
        <w:t> </w:t>
      </w:r>
      <w:r>
        <w:rPr/>
        <w:t>la</w:t>
      </w:r>
      <w:r>
        <w:rPr>
          <w:spacing w:val="-4"/>
        </w:rPr>
        <w:t> </w:t>
      </w:r>
      <w:r>
        <w:rPr/>
        <w:t>historia</w:t>
      </w:r>
      <w:r>
        <w:rPr>
          <w:spacing w:val="-4"/>
        </w:rPr>
        <w:t> </w:t>
      </w:r>
      <w:r>
        <w:rPr/>
        <w:t>de</w:t>
      </w:r>
      <w:r>
        <w:rPr>
          <w:spacing w:val="-4"/>
        </w:rPr>
        <w:t> </w:t>
      </w:r>
      <w:r>
        <w:rPr/>
        <w:t>esta</w:t>
      </w:r>
      <w:r>
        <w:rPr>
          <w:spacing w:val="-4"/>
        </w:rPr>
        <w:t> </w:t>
      </w:r>
      <w:r>
        <w:rPr/>
        <w:t>familia, de</w:t>
      </w:r>
      <w:r>
        <w:rPr>
          <w:spacing w:val="-4"/>
        </w:rPr>
        <w:t> </w:t>
      </w:r>
      <w:r>
        <w:rPr/>
        <w:t>su</w:t>
      </w:r>
      <w:r>
        <w:rPr>
          <w:spacing w:val="-4"/>
        </w:rPr>
        <w:t> </w:t>
      </w:r>
      <w:r>
        <w:rPr/>
        <w:t>cultivo</w:t>
      </w:r>
      <w:r>
        <w:rPr>
          <w:spacing w:val="-4"/>
        </w:rPr>
        <w:t> </w:t>
      </w:r>
      <w:r>
        <w:rPr/>
        <w:t>sostenible, y</w:t>
      </w:r>
      <w:r>
        <w:rPr>
          <w:spacing w:val="-4"/>
        </w:rPr>
        <w:t> </w:t>
      </w:r>
      <w:r>
        <w:rPr/>
        <w:t>terminaremos</w:t>
      </w:r>
      <w:r>
        <w:rPr>
          <w:spacing w:val="-4"/>
        </w:rPr>
        <w:t> </w:t>
      </w:r>
      <w:r>
        <w:rPr/>
        <w:t>con</w:t>
      </w:r>
      <w:r>
        <w:rPr>
          <w:spacing w:val="-4"/>
        </w:rPr>
        <w:t> </w:t>
      </w:r>
      <w:r>
        <w:rPr/>
        <w:t>una</w:t>
      </w:r>
      <w:r>
        <w:rPr>
          <w:spacing w:val="-4"/>
        </w:rPr>
        <w:t> </w:t>
      </w:r>
      <w:r>
        <w:rPr/>
        <w:t>degustación</w:t>
      </w:r>
      <w:r>
        <w:rPr>
          <w:spacing w:val="-4"/>
        </w:rPr>
        <w:t> </w:t>
      </w:r>
      <w:r>
        <w:rPr/>
        <w:t>de sus productos. Regreso a Toronto. Alojamiento.</w:t>
      </w:r>
    </w:p>
    <w:p>
      <w:pPr>
        <w:pStyle w:val="BodyText"/>
        <w:spacing w:before="17"/>
        <w:ind w:left="0"/>
      </w:pPr>
    </w:p>
    <w:p>
      <w:pPr>
        <w:pStyle w:val="BodyText"/>
        <w:spacing w:before="0"/>
        <w:ind w:left="7"/>
        <w:jc w:val="both"/>
      </w:pPr>
      <w:r>
        <w:rPr>
          <w:w w:val="105"/>
        </w:rPr>
        <w:t>Dia</w:t>
      </w:r>
      <w:r>
        <w:rPr>
          <w:spacing w:val="-13"/>
          <w:w w:val="105"/>
        </w:rPr>
        <w:t> </w:t>
      </w:r>
      <w:r>
        <w:rPr>
          <w:w w:val="105"/>
        </w:rPr>
        <w:t>8</w:t>
      </w:r>
      <w:r>
        <w:rPr>
          <w:spacing w:val="47"/>
          <w:w w:val="105"/>
        </w:rPr>
        <w:t>  </w:t>
      </w:r>
      <w:r>
        <w:rPr>
          <w:w w:val="105"/>
        </w:rPr>
        <w:t>Toronto</w:t>
      </w:r>
      <w:r>
        <w:rPr>
          <w:spacing w:val="35"/>
          <w:w w:val="105"/>
        </w:rPr>
        <w:t> </w:t>
      </w:r>
      <w:r>
        <w:rPr>
          <w:w w:val="105"/>
        </w:rPr>
        <w:t>-</w:t>
      </w:r>
      <w:r>
        <w:rPr>
          <w:spacing w:val="-12"/>
          <w:w w:val="105"/>
        </w:rPr>
        <w:t> </w:t>
      </w:r>
      <w:r>
        <w:rPr>
          <w:w w:val="105"/>
        </w:rPr>
        <w:t>Visita</w:t>
      </w:r>
      <w:r>
        <w:rPr>
          <w:spacing w:val="-13"/>
          <w:w w:val="105"/>
        </w:rPr>
        <w:t> </w:t>
      </w:r>
      <w:r>
        <w:rPr>
          <w:w w:val="105"/>
        </w:rPr>
        <w:t>de</w:t>
      </w:r>
      <w:r>
        <w:rPr>
          <w:spacing w:val="-12"/>
          <w:w w:val="105"/>
        </w:rPr>
        <w:t> </w:t>
      </w:r>
      <w:r>
        <w:rPr>
          <w:w w:val="105"/>
        </w:rPr>
        <w:t>Ciudad</w:t>
      </w:r>
      <w:r>
        <w:rPr>
          <w:spacing w:val="-12"/>
          <w:w w:val="105"/>
        </w:rPr>
        <w:t> </w:t>
      </w:r>
      <w:r>
        <w:rPr>
          <w:w w:val="105"/>
        </w:rPr>
        <w:t>-</w:t>
      </w:r>
      <w:r>
        <w:rPr>
          <w:spacing w:val="-12"/>
          <w:w w:val="105"/>
        </w:rPr>
        <w:t> </w:t>
      </w:r>
      <w:r>
        <w:rPr>
          <w:spacing w:val="-2"/>
          <w:w w:val="105"/>
        </w:rPr>
        <w:t>Aeropuerto</w:t>
      </w:r>
    </w:p>
    <w:p>
      <w:pPr>
        <w:pStyle w:val="BodyText"/>
        <w:spacing w:line="249" w:lineRule="auto"/>
        <w:ind w:left="7" w:right="357"/>
        <w:jc w:val="both"/>
      </w:pPr>
      <w:r>
        <w:rPr/>
        <w:t>Desayuno en el hotel. El recorrido de hoy empieza visitando Toronto. Recorrido por el antiguo y nuevo City Hall, el Parlamento</w:t>
      </w:r>
      <w:r>
        <w:rPr>
          <w:spacing w:val="-8"/>
        </w:rPr>
        <w:t> </w:t>
      </w:r>
      <w:r>
        <w:rPr/>
        <w:t>de</w:t>
      </w:r>
      <w:r>
        <w:rPr>
          <w:spacing w:val="-8"/>
        </w:rPr>
        <w:t> </w:t>
      </w:r>
      <w:r>
        <w:rPr/>
        <w:t>la</w:t>
      </w:r>
      <w:r>
        <w:rPr>
          <w:spacing w:val="-8"/>
        </w:rPr>
        <w:t> </w:t>
      </w:r>
      <w:r>
        <w:rPr/>
        <w:t>provincia,</w:t>
      </w:r>
      <w:r>
        <w:rPr>
          <w:spacing w:val="-2"/>
        </w:rPr>
        <w:t> </w:t>
      </w:r>
      <w:r>
        <w:rPr/>
        <w:t>el</w:t>
      </w:r>
      <w:r>
        <w:rPr>
          <w:spacing w:val="-8"/>
        </w:rPr>
        <w:t> </w:t>
      </w:r>
      <w:r>
        <w:rPr/>
        <w:t>barrio</w:t>
      </w:r>
      <w:r>
        <w:rPr>
          <w:spacing w:val="-8"/>
        </w:rPr>
        <w:t> </w:t>
      </w:r>
      <w:r>
        <w:rPr/>
        <w:t>chino,</w:t>
      </w:r>
      <w:r>
        <w:rPr>
          <w:spacing w:val="-2"/>
        </w:rPr>
        <w:t> </w:t>
      </w:r>
      <w:r>
        <w:rPr/>
        <w:t>la</w:t>
      </w:r>
      <w:r>
        <w:rPr>
          <w:spacing w:val="-8"/>
        </w:rPr>
        <w:t> </w:t>
      </w:r>
      <w:r>
        <w:rPr/>
        <w:t>Universidad</w:t>
      </w:r>
      <w:r>
        <w:rPr>
          <w:spacing w:val="-8"/>
        </w:rPr>
        <w:t> </w:t>
      </w:r>
      <w:r>
        <w:rPr/>
        <w:t>de</w:t>
      </w:r>
      <w:r>
        <w:rPr>
          <w:spacing w:val="-8"/>
        </w:rPr>
        <w:t> </w:t>
      </w:r>
      <w:r>
        <w:rPr/>
        <w:t>Toronto,</w:t>
      </w:r>
      <w:r>
        <w:rPr>
          <w:spacing w:val="-2"/>
        </w:rPr>
        <w:t> </w:t>
      </w:r>
      <w:r>
        <w:rPr/>
        <w:t>la</w:t>
      </w:r>
      <w:r>
        <w:rPr>
          <w:spacing w:val="-8"/>
        </w:rPr>
        <w:t> </w:t>
      </w:r>
      <w:r>
        <w:rPr/>
        <w:t>Torre</w:t>
      </w:r>
      <w:r>
        <w:rPr>
          <w:spacing w:val="-8"/>
        </w:rPr>
        <w:t> </w:t>
      </w:r>
      <w:r>
        <w:rPr/>
        <w:t>CN</w:t>
      </w:r>
      <w:r>
        <w:rPr>
          <w:spacing w:val="-8"/>
        </w:rPr>
        <w:t> </w:t>
      </w:r>
      <w:r>
        <w:rPr/>
        <w:t>(subida</w:t>
      </w:r>
      <w:r>
        <w:rPr>
          <w:spacing w:val="-8"/>
        </w:rPr>
        <w:t> </w:t>
      </w:r>
      <w:r>
        <w:rPr/>
        <w:t>opcional),</w:t>
      </w:r>
      <w:r>
        <w:rPr>
          <w:spacing w:val="-2"/>
        </w:rPr>
        <w:t> </w:t>
      </w:r>
      <w:r>
        <w:rPr/>
        <w:t>el</w:t>
      </w:r>
      <w:r>
        <w:rPr>
          <w:spacing w:val="-8"/>
        </w:rPr>
        <w:t> </w:t>
      </w:r>
      <w:r>
        <w:rPr/>
        <w:t>antiguo</w:t>
      </w:r>
      <w:r>
        <w:rPr>
          <w:spacing w:val="-8"/>
        </w:rPr>
        <w:t> </w:t>
      </w:r>
      <w:r>
        <w:rPr/>
        <w:t>distrito</w:t>
      </w:r>
      <w:r>
        <w:rPr>
          <w:spacing w:val="-8"/>
        </w:rPr>
        <w:t> </w:t>
      </w:r>
      <w:r>
        <w:rPr/>
        <w:t>de las</w:t>
      </w:r>
      <w:r>
        <w:rPr>
          <w:spacing w:val="-4"/>
        </w:rPr>
        <w:t> </w:t>
      </w:r>
      <w:r>
        <w:rPr/>
        <w:t>destilerías</w:t>
      </w:r>
      <w:r>
        <w:rPr>
          <w:spacing w:val="-4"/>
        </w:rPr>
        <w:t> </w:t>
      </w:r>
      <w:r>
        <w:rPr/>
        <w:t>y</w:t>
      </w:r>
      <w:r>
        <w:rPr>
          <w:spacing w:val="-4"/>
        </w:rPr>
        <w:t> </w:t>
      </w:r>
      <w:r>
        <w:rPr/>
        <w:t>el</w:t>
      </w:r>
      <w:r>
        <w:rPr>
          <w:spacing w:val="-4"/>
        </w:rPr>
        <w:t> </w:t>
      </w:r>
      <w:r>
        <w:rPr/>
        <w:t>mercado</w:t>
      </w:r>
      <w:r>
        <w:rPr>
          <w:spacing w:val="-4"/>
        </w:rPr>
        <w:t> </w:t>
      </w:r>
      <w:r>
        <w:rPr/>
        <w:t>San</w:t>
      </w:r>
      <w:r>
        <w:rPr>
          <w:spacing w:val="-4"/>
        </w:rPr>
        <w:t> </w:t>
      </w:r>
      <w:r>
        <w:rPr/>
        <w:t>Lorenzo.</w:t>
      </w:r>
      <w:r>
        <w:rPr>
          <w:spacing w:val="-4"/>
        </w:rPr>
        <w:t> </w:t>
      </w:r>
      <w:r>
        <w:rPr/>
        <w:t>Descubra</w:t>
      </w:r>
      <w:r>
        <w:rPr>
          <w:spacing w:val="-4"/>
        </w:rPr>
        <w:t> </w:t>
      </w:r>
      <w:r>
        <w:rPr/>
        <w:t>una</w:t>
      </w:r>
      <w:r>
        <w:rPr>
          <w:spacing w:val="-4"/>
        </w:rPr>
        <w:t> </w:t>
      </w:r>
      <w:r>
        <w:rPr/>
        <w:t>ciudad</w:t>
      </w:r>
      <w:r>
        <w:rPr>
          <w:spacing w:val="-4"/>
        </w:rPr>
        <w:t> </w:t>
      </w:r>
      <w:r>
        <w:rPr/>
        <w:t>vibrante</w:t>
      </w:r>
      <w:r>
        <w:rPr>
          <w:spacing w:val="-4"/>
        </w:rPr>
        <w:t> </w:t>
      </w:r>
      <w:r>
        <w:rPr/>
        <w:t>y</w:t>
      </w:r>
      <w:r>
        <w:rPr>
          <w:spacing w:val="-4"/>
        </w:rPr>
        <w:t> </w:t>
      </w:r>
      <w:r>
        <w:rPr/>
        <w:t>multicultural.</w:t>
      </w:r>
      <w:r>
        <w:rPr>
          <w:spacing w:val="-4"/>
        </w:rPr>
        <w:t> </w:t>
      </w:r>
      <w:r>
        <w:rPr/>
        <w:t>Resto</w:t>
      </w:r>
      <w:r>
        <w:rPr>
          <w:spacing w:val="-4"/>
        </w:rPr>
        <w:t> </w:t>
      </w:r>
      <w:r>
        <w:rPr/>
        <w:t>del</w:t>
      </w:r>
      <w:r>
        <w:rPr>
          <w:spacing w:val="-4"/>
        </w:rPr>
        <w:t> </w:t>
      </w:r>
      <w:r>
        <w:rPr/>
        <w:t>día</w:t>
      </w:r>
      <w:r>
        <w:rPr>
          <w:spacing w:val="-4"/>
        </w:rPr>
        <w:t> </w:t>
      </w:r>
      <w:r>
        <w:rPr/>
        <w:t>libre</w:t>
      </w:r>
      <w:r>
        <w:rPr>
          <w:spacing w:val="-4"/>
        </w:rPr>
        <w:t> </w:t>
      </w:r>
      <w:r>
        <w:rPr/>
        <w:t>para</w:t>
      </w:r>
      <w:r>
        <w:rPr>
          <w:spacing w:val="-4"/>
        </w:rPr>
        <w:t> </w:t>
      </w:r>
      <w:r>
        <w:rPr/>
        <w:t>aprovechar de visitar por su cuenta algunos de los numerosos museos de la ciudad: Bellas Artes, Royal Ontario Museum o el Hockey </w:t>
      </w:r>
      <w:r>
        <w:rPr>
          <w:spacing w:val="-2"/>
        </w:rPr>
        <w:t>Hall</w:t>
      </w:r>
      <w:r>
        <w:rPr>
          <w:spacing w:val="-5"/>
        </w:rPr>
        <w:t> </w:t>
      </w:r>
      <w:r>
        <w:rPr>
          <w:spacing w:val="-2"/>
        </w:rPr>
        <w:t>of</w:t>
      </w:r>
      <w:r>
        <w:rPr>
          <w:spacing w:val="-5"/>
        </w:rPr>
        <w:t> </w:t>
      </w:r>
      <w:r>
        <w:rPr>
          <w:spacing w:val="-2"/>
        </w:rPr>
        <w:t>Fame.</w:t>
      </w:r>
      <w:r>
        <w:rPr>
          <w:spacing w:val="-5"/>
        </w:rPr>
        <w:t> </w:t>
      </w:r>
      <w:r>
        <w:rPr>
          <w:spacing w:val="-2"/>
        </w:rPr>
        <w:t>También</w:t>
      </w:r>
      <w:r>
        <w:rPr>
          <w:spacing w:val="-5"/>
        </w:rPr>
        <w:t> </w:t>
      </w:r>
      <w:r>
        <w:rPr>
          <w:spacing w:val="-2"/>
        </w:rPr>
        <w:t>puede</w:t>
      </w:r>
      <w:r>
        <w:rPr>
          <w:spacing w:val="-5"/>
        </w:rPr>
        <w:t> </w:t>
      </w:r>
      <w:r>
        <w:rPr>
          <w:spacing w:val="-2"/>
        </w:rPr>
        <w:t>perderse</w:t>
      </w:r>
      <w:r>
        <w:rPr>
          <w:spacing w:val="-5"/>
        </w:rPr>
        <w:t> </w:t>
      </w:r>
      <w:r>
        <w:rPr>
          <w:spacing w:val="-2"/>
        </w:rPr>
        <w:t>y</w:t>
      </w:r>
      <w:r>
        <w:rPr>
          <w:spacing w:val="-5"/>
        </w:rPr>
        <w:t> </w:t>
      </w:r>
      <w:r>
        <w:rPr>
          <w:spacing w:val="-2"/>
        </w:rPr>
        <w:t>hacer</w:t>
      </w:r>
      <w:r>
        <w:rPr>
          <w:spacing w:val="-5"/>
        </w:rPr>
        <w:t> </w:t>
      </w:r>
      <w:r>
        <w:rPr>
          <w:spacing w:val="-2"/>
        </w:rPr>
        <w:t>compras</w:t>
      </w:r>
      <w:r>
        <w:rPr>
          <w:spacing w:val="-5"/>
        </w:rPr>
        <w:t> </w:t>
      </w:r>
      <w:r>
        <w:rPr>
          <w:spacing w:val="-2"/>
        </w:rPr>
        <w:t>en</w:t>
      </w:r>
      <w:r>
        <w:rPr>
          <w:spacing w:val="-5"/>
        </w:rPr>
        <w:t> </w:t>
      </w:r>
      <w:r>
        <w:rPr>
          <w:spacing w:val="-2"/>
        </w:rPr>
        <w:t>el</w:t>
      </w:r>
      <w:r>
        <w:rPr>
          <w:spacing w:val="-5"/>
        </w:rPr>
        <w:t> </w:t>
      </w:r>
      <w:r>
        <w:rPr>
          <w:spacing w:val="-2"/>
        </w:rPr>
        <w:t>famoso</w:t>
      </w:r>
      <w:r>
        <w:rPr>
          <w:spacing w:val="-5"/>
        </w:rPr>
        <w:t> </w:t>
      </w:r>
      <w:r>
        <w:rPr>
          <w:spacing w:val="-2"/>
        </w:rPr>
        <w:t>centro</w:t>
      </w:r>
      <w:r>
        <w:rPr>
          <w:spacing w:val="-5"/>
        </w:rPr>
        <w:t> </w:t>
      </w:r>
      <w:r>
        <w:rPr>
          <w:spacing w:val="-2"/>
        </w:rPr>
        <w:t>comercial</w:t>
      </w:r>
      <w:r>
        <w:rPr>
          <w:spacing w:val="-5"/>
        </w:rPr>
        <w:t> </w:t>
      </w:r>
      <w:r>
        <w:rPr>
          <w:spacing w:val="-2"/>
        </w:rPr>
        <w:t>Eaton’s</w:t>
      </w:r>
      <w:r>
        <w:rPr>
          <w:spacing w:val="-5"/>
        </w:rPr>
        <w:t> </w:t>
      </w:r>
      <w:r>
        <w:rPr>
          <w:spacing w:val="-2"/>
        </w:rPr>
        <w:t>Center.</w:t>
      </w:r>
      <w:r>
        <w:rPr>
          <w:spacing w:val="-5"/>
        </w:rPr>
        <w:t> </w:t>
      </w:r>
      <w:r>
        <w:rPr>
          <w:spacing w:val="-2"/>
        </w:rPr>
        <w:t>A</w:t>
      </w:r>
      <w:r>
        <w:rPr>
          <w:spacing w:val="-5"/>
        </w:rPr>
        <w:t> </w:t>
      </w:r>
      <w:r>
        <w:rPr>
          <w:spacing w:val="-2"/>
        </w:rPr>
        <w:t>la</w:t>
      </w:r>
      <w:r>
        <w:rPr>
          <w:spacing w:val="-5"/>
        </w:rPr>
        <w:t> </w:t>
      </w:r>
      <w:r>
        <w:rPr>
          <w:spacing w:val="-2"/>
        </w:rPr>
        <w:t>hora</w:t>
      </w:r>
      <w:r>
        <w:rPr>
          <w:spacing w:val="-5"/>
        </w:rPr>
        <w:t> </w:t>
      </w:r>
      <w:r>
        <w:rPr>
          <w:spacing w:val="-2"/>
        </w:rPr>
        <w:t>conveniente </w:t>
      </w:r>
      <w:r>
        <w:rPr/>
        <w:t>traslado hacia el aeropuerto.</w:t>
      </w:r>
    </w:p>
    <w:p>
      <w:pPr>
        <w:pStyle w:val="BodyText"/>
        <w:spacing w:before="16"/>
        <w:ind w:left="0"/>
      </w:pPr>
    </w:p>
    <w:p>
      <w:pPr>
        <w:pStyle w:val="BodyText"/>
        <w:spacing w:before="1"/>
        <w:ind w:left="7"/>
        <w:jc w:val="both"/>
      </w:pPr>
      <w:r>
        <w:rPr>
          <w:w w:val="105"/>
        </w:rPr>
        <w:t>Fin</w:t>
      </w:r>
      <w:r>
        <w:rPr>
          <w:spacing w:val="-13"/>
          <w:w w:val="105"/>
        </w:rPr>
        <w:t> </w:t>
      </w:r>
      <w:r>
        <w:rPr>
          <w:w w:val="105"/>
        </w:rPr>
        <w:t>de</w:t>
      </w:r>
      <w:r>
        <w:rPr>
          <w:spacing w:val="-13"/>
          <w:w w:val="105"/>
        </w:rPr>
        <w:t> </w:t>
      </w:r>
      <w:r>
        <w:rPr>
          <w:w w:val="105"/>
        </w:rPr>
        <w:t>los</w:t>
      </w:r>
      <w:r>
        <w:rPr>
          <w:spacing w:val="-12"/>
          <w:w w:val="105"/>
        </w:rPr>
        <w:t> </w:t>
      </w:r>
      <w:r>
        <w:rPr>
          <w:spacing w:val="-2"/>
          <w:w w:val="105"/>
        </w:rPr>
        <w:t>servicios.</w:t>
      </w:r>
    </w:p>
    <w:p>
      <w:pPr>
        <w:pStyle w:val="BodyText"/>
        <w:spacing w:after="0"/>
        <w:jc w:val="both"/>
        <w:sectPr>
          <w:footerReference r:id="rId7" w:type="default"/>
          <w:pgSz w:h="15840" w:w="12240"/>
          <w:pgMar w:bottom="1380" w:footer="1194" w:header="0" w:left="720" w:right="360" w:top="840"/>
        </w:sectPr>
      </w:pPr>
    </w:p>
    <w:p>
      <w:pPr>
        <w:pStyle w:val="Heading1"/>
        <w:spacing w:before="118"/>
        <w:ind w:left="21"/>
        <w:rPr>
          <w:position w:val="-3"/>
        </w:rPr>
      </w:pPr>
      <w:r>
        <w:rPr>
          <w:position w:val="-3"/>
        </w:rPr>
        <w:drawing>
          <wp:anchor allowOverlap="1" behindDoc="0" distB="0" distL="0" distR="0" distT="0" layoutInCell="1" locked="0" relativeHeight="15733760" simplePos="0">
            <wp:simplePos x="0" y="0"/>
            <wp:positionH relativeFrom="page">
              <wp:posOffset>2437739</wp:posOffset>
            </wp:positionH>
            <wp:positionV relativeFrom="paragraph">
              <wp:posOffset>120205</wp:posOffset>
            </wp:positionV>
            <wp:extent cx="218706"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74" w:val="left"/>
        </w:tabs>
        <w:spacing w:after="0" w:before="115" w:line="240" w:lineRule="auto"/>
        <w:ind w:hanging="360" w:left="374" w:right="0"/>
        <w:jc w:val="left"/>
        <w:rPr>
          <w:sz w:val="22"/>
        </w:rPr>
      </w:pPr>
      <w:r>
        <w:rPr>
          <w:w w:val="105"/>
          <w:sz w:val="22"/>
        </w:rPr>
        <w:t>Traslado</w:t>
      </w:r>
      <w:r>
        <w:rPr>
          <w:spacing w:val="-15"/>
          <w:w w:val="105"/>
          <w:sz w:val="22"/>
        </w:rPr>
        <w:t> </w:t>
      </w:r>
      <w:r>
        <w:rPr>
          <w:w w:val="105"/>
          <w:sz w:val="22"/>
        </w:rPr>
        <w:t>aeropuerto</w:t>
      </w:r>
      <w:r>
        <w:rPr>
          <w:spacing w:val="9"/>
          <w:w w:val="105"/>
          <w:sz w:val="22"/>
        </w:rPr>
        <w:t> </w:t>
      </w:r>
      <w:r>
        <w:rPr>
          <w:w w:val="105"/>
          <w:sz w:val="22"/>
        </w:rPr>
        <w:t>-</w:t>
      </w:r>
      <w:r>
        <w:rPr>
          <w:spacing w:val="8"/>
          <w:w w:val="105"/>
          <w:sz w:val="22"/>
        </w:rPr>
        <w:t> </w:t>
      </w:r>
      <w:r>
        <w:rPr>
          <w:w w:val="105"/>
          <w:sz w:val="22"/>
        </w:rPr>
        <w:t>hotel</w:t>
      </w:r>
      <w:r>
        <w:rPr>
          <w:spacing w:val="-14"/>
          <w:w w:val="105"/>
          <w:sz w:val="22"/>
        </w:rPr>
        <w:t> </w:t>
      </w:r>
      <w:r>
        <w:rPr>
          <w:w w:val="105"/>
          <w:sz w:val="22"/>
        </w:rPr>
        <w:t>-</w:t>
      </w:r>
      <w:r>
        <w:rPr>
          <w:spacing w:val="13"/>
          <w:w w:val="105"/>
          <w:sz w:val="22"/>
        </w:rPr>
        <w:t> </w:t>
      </w:r>
      <w:r>
        <w:rPr>
          <w:w w:val="105"/>
          <w:sz w:val="22"/>
        </w:rPr>
        <w:t>aeropuerto</w:t>
      </w:r>
      <w:r>
        <w:rPr>
          <w:spacing w:val="-14"/>
          <w:w w:val="105"/>
          <w:sz w:val="22"/>
        </w:rPr>
        <w:t> </w:t>
      </w:r>
      <w:r>
        <w:rPr>
          <w:w w:val="105"/>
          <w:sz w:val="22"/>
        </w:rPr>
        <w:t>en</w:t>
      </w:r>
      <w:r>
        <w:rPr>
          <w:spacing w:val="-15"/>
          <w:w w:val="105"/>
          <w:sz w:val="22"/>
        </w:rPr>
        <w:t> </w:t>
      </w:r>
      <w:r>
        <w:rPr>
          <w:w w:val="105"/>
          <w:sz w:val="22"/>
        </w:rPr>
        <w:t>servicio</w:t>
      </w:r>
      <w:r>
        <w:rPr>
          <w:spacing w:val="-14"/>
          <w:w w:val="105"/>
          <w:sz w:val="22"/>
        </w:rPr>
        <w:t> </w:t>
      </w:r>
      <w:r>
        <w:rPr>
          <w:w w:val="105"/>
          <w:sz w:val="22"/>
        </w:rPr>
        <w:t>compartido</w:t>
      </w:r>
      <w:r>
        <w:rPr>
          <w:spacing w:val="-14"/>
          <w:w w:val="105"/>
          <w:sz w:val="22"/>
        </w:rPr>
        <w:t> </w:t>
      </w:r>
      <w:r>
        <w:rPr>
          <w:w w:val="105"/>
          <w:sz w:val="22"/>
        </w:rPr>
        <w:t>en</w:t>
      </w:r>
      <w:r>
        <w:rPr>
          <w:spacing w:val="-15"/>
          <w:w w:val="105"/>
          <w:sz w:val="22"/>
        </w:rPr>
        <w:t> </w:t>
      </w:r>
      <w:r>
        <w:rPr>
          <w:w w:val="105"/>
          <w:sz w:val="22"/>
        </w:rPr>
        <w:t>horario</w:t>
      </w:r>
      <w:r>
        <w:rPr>
          <w:spacing w:val="-14"/>
          <w:w w:val="105"/>
          <w:sz w:val="22"/>
        </w:rPr>
        <w:t> </w:t>
      </w:r>
      <w:r>
        <w:rPr>
          <w:spacing w:val="-2"/>
          <w:w w:val="105"/>
          <w:sz w:val="22"/>
        </w:rPr>
        <w:t>Diurno.</w:t>
      </w:r>
    </w:p>
    <w:p>
      <w:pPr>
        <w:pStyle w:val="ListParagraph"/>
        <w:numPr>
          <w:ilvl w:val="0"/>
          <w:numId w:val="1"/>
        </w:numPr>
        <w:tabs>
          <w:tab w:leader="none" w:pos="374" w:val="left"/>
        </w:tabs>
        <w:spacing w:after="0" w:before="11" w:line="249" w:lineRule="auto"/>
        <w:ind w:hanging="360" w:left="374" w:right="358"/>
        <w:jc w:val="left"/>
        <w:rPr>
          <w:sz w:val="22"/>
        </w:rPr>
      </w:pPr>
      <w:r>
        <w:rPr>
          <w:sz w:val="22"/>
        </w:rPr>
        <w:t>Transporte en bus de alta comodidad o minibús dependiendo del número de pasajeros. Día 1 y 8 solo traslados, ver</w:t>
      </w:r>
      <w:r>
        <w:rPr>
          <w:spacing w:val="80"/>
          <w:sz w:val="22"/>
        </w:rPr>
        <w:t> </w:t>
      </w:r>
      <w:r>
        <w:rPr>
          <w:spacing w:val="-2"/>
          <w:sz w:val="22"/>
        </w:rPr>
        <w:t>condiciones.</w:t>
      </w:r>
    </w:p>
    <w:p>
      <w:pPr>
        <w:pStyle w:val="ListParagraph"/>
        <w:numPr>
          <w:ilvl w:val="0"/>
          <w:numId w:val="1"/>
        </w:numPr>
        <w:tabs>
          <w:tab w:leader="none" w:pos="374" w:val="left"/>
        </w:tabs>
        <w:spacing w:after="0" w:before="2"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Montreal.</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Quebec.</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2"/>
          <w:sz w:val="22"/>
        </w:rPr>
        <w:t> </w:t>
      </w:r>
      <w:r>
        <w:rPr>
          <w:sz w:val="22"/>
        </w:rPr>
        <w:t>noche</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2"/>
          <w:sz w:val="22"/>
        </w:rPr>
        <w:t> </w:t>
      </w:r>
      <w:r>
        <w:rPr>
          <w:sz w:val="22"/>
        </w:rPr>
        <w:t>Mt.</w:t>
      </w:r>
      <w:r>
        <w:rPr>
          <w:spacing w:val="-2"/>
          <w:sz w:val="22"/>
        </w:rPr>
        <w:t> Tremblant.</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Ottawa.</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Toronto.</w:t>
      </w:r>
    </w:p>
    <w:p>
      <w:pPr>
        <w:pStyle w:val="ListParagraph"/>
        <w:numPr>
          <w:ilvl w:val="0"/>
          <w:numId w:val="1"/>
        </w:numPr>
        <w:tabs>
          <w:tab w:leader="none" w:pos="374" w:val="left"/>
        </w:tabs>
        <w:spacing w:after="0" w:before="11" w:line="240" w:lineRule="auto"/>
        <w:ind w:hanging="360" w:left="374" w:right="0"/>
        <w:jc w:val="left"/>
        <w:rPr>
          <w:sz w:val="22"/>
        </w:rPr>
      </w:pPr>
      <w:r>
        <w:rPr>
          <w:w w:val="105"/>
          <w:sz w:val="22"/>
        </w:rPr>
        <w:t>Hoteles</w:t>
      </w:r>
      <w:r>
        <w:rPr>
          <w:spacing w:val="-14"/>
          <w:w w:val="105"/>
          <w:sz w:val="22"/>
        </w:rPr>
        <w:t> </w:t>
      </w:r>
      <w:r>
        <w:rPr>
          <w:w w:val="105"/>
          <w:sz w:val="22"/>
        </w:rPr>
        <w:t>de</w:t>
      </w:r>
      <w:r>
        <w:rPr>
          <w:spacing w:val="-14"/>
          <w:w w:val="105"/>
          <w:sz w:val="22"/>
        </w:rPr>
        <w:t> </w:t>
      </w:r>
      <w:r>
        <w:rPr>
          <w:w w:val="105"/>
          <w:sz w:val="22"/>
        </w:rPr>
        <w:t>categoría</w:t>
      </w:r>
      <w:r>
        <w:rPr>
          <w:spacing w:val="-14"/>
          <w:w w:val="105"/>
          <w:sz w:val="22"/>
        </w:rPr>
        <w:t> </w:t>
      </w:r>
      <w:r>
        <w:rPr>
          <w:w w:val="105"/>
          <w:sz w:val="22"/>
        </w:rPr>
        <w:t>Turista</w:t>
      </w:r>
      <w:r>
        <w:rPr>
          <w:spacing w:val="-14"/>
          <w:w w:val="105"/>
          <w:sz w:val="22"/>
        </w:rPr>
        <w:t> </w:t>
      </w:r>
      <w:r>
        <w:rPr>
          <w:w w:val="105"/>
          <w:sz w:val="22"/>
        </w:rPr>
        <w:t>descentrados</w:t>
      </w:r>
      <w:r>
        <w:rPr>
          <w:spacing w:val="-14"/>
          <w:w w:val="105"/>
          <w:sz w:val="22"/>
        </w:rPr>
        <w:t> </w:t>
      </w:r>
      <w:r>
        <w:rPr>
          <w:w w:val="105"/>
          <w:sz w:val="22"/>
        </w:rPr>
        <w:t>(No</w:t>
      </w:r>
      <w:r>
        <w:rPr>
          <w:spacing w:val="-14"/>
          <w:w w:val="105"/>
          <w:sz w:val="22"/>
        </w:rPr>
        <w:t> </w:t>
      </w:r>
      <w:r>
        <w:rPr>
          <w:spacing w:val="-2"/>
          <w:w w:val="105"/>
          <w:sz w:val="22"/>
        </w:rPr>
        <w:t>Céntricos).</w:t>
      </w:r>
    </w:p>
    <w:p>
      <w:pPr>
        <w:pStyle w:val="ListParagraph"/>
        <w:numPr>
          <w:ilvl w:val="0"/>
          <w:numId w:val="1"/>
        </w:numPr>
        <w:tabs>
          <w:tab w:leader="none" w:pos="374" w:val="left"/>
        </w:tabs>
        <w:spacing w:after="0" w:before="11" w:line="240" w:lineRule="auto"/>
        <w:ind w:hanging="360" w:left="374" w:right="0"/>
        <w:jc w:val="left"/>
        <w:rPr>
          <w:sz w:val="22"/>
        </w:rPr>
      </w:pPr>
      <w:r>
        <w:rPr>
          <w:sz w:val="22"/>
        </w:rPr>
        <w:t>7</w:t>
      </w:r>
      <w:r>
        <w:rPr>
          <w:spacing w:val="-1"/>
          <w:sz w:val="22"/>
        </w:rPr>
        <w:t> </w:t>
      </w:r>
      <w:r>
        <w:rPr>
          <w:sz w:val="22"/>
        </w:rPr>
        <w:t>desayunos</w:t>
      </w:r>
      <w:r>
        <w:rPr>
          <w:spacing w:val="-1"/>
          <w:sz w:val="22"/>
        </w:rPr>
        <w:t> </w:t>
      </w:r>
      <w:r>
        <w:rPr>
          <w:spacing w:val="-2"/>
          <w:sz w:val="22"/>
        </w:rPr>
        <w:t>continentales.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Guía</w:t>
      </w:r>
      <w:r>
        <w:rPr>
          <w:spacing w:val="10"/>
          <w:sz w:val="22"/>
        </w:rPr>
        <w:t> </w:t>
      </w:r>
      <w:r>
        <w:rPr>
          <w:sz w:val="22"/>
        </w:rPr>
        <w:t>acompañante</w:t>
      </w:r>
      <w:r>
        <w:rPr>
          <w:spacing w:val="10"/>
          <w:sz w:val="22"/>
        </w:rPr>
        <w:t> </w:t>
      </w:r>
      <w:r>
        <w:rPr>
          <w:sz w:val="22"/>
        </w:rPr>
        <w:t>de</w:t>
      </w:r>
      <w:r>
        <w:rPr>
          <w:spacing w:val="10"/>
          <w:sz w:val="22"/>
        </w:rPr>
        <w:t> </w:t>
      </w:r>
      <w:r>
        <w:rPr>
          <w:sz w:val="22"/>
        </w:rPr>
        <w:t>habla</w:t>
      </w:r>
      <w:r>
        <w:rPr>
          <w:spacing w:val="10"/>
          <w:sz w:val="22"/>
        </w:rPr>
        <w:t> </w:t>
      </w:r>
      <w:r>
        <w:rPr>
          <w:sz w:val="22"/>
        </w:rPr>
        <w:t>hispana</w:t>
      </w:r>
      <w:r>
        <w:rPr>
          <w:spacing w:val="11"/>
          <w:sz w:val="22"/>
        </w:rPr>
        <w:t> </w:t>
      </w:r>
      <w:r>
        <w:rPr>
          <w:sz w:val="22"/>
        </w:rPr>
        <w:t>durante</w:t>
      </w:r>
      <w:r>
        <w:rPr>
          <w:spacing w:val="10"/>
          <w:sz w:val="22"/>
        </w:rPr>
        <w:t> </w:t>
      </w:r>
      <w:r>
        <w:rPr>
          <w:sz w:val="22"/>
        </w:rPr>
        <w:t>todo</w:t>
      </w:r>
      <w:r>
        <w:rPr>
          <w:spacing w:val="10"/>
          <w:sz w:val="22"/>
        </w:rPr>
        <w:t> </w:t>
      </w:r>
      <w:r>
        <w:rPr>
          <w:sz w:val="22"/>
        </w:rPr>
        <w:t>el</w:t>
      </w:r>
      <w:r>
        <w:rPr>
          <w:spacing w:val="10"/>
          <w:sz w:val="22"/>
        </w:rPr>
        <w:t> </w:t>
      </w:r>
      <w:r>
        <w:rPr>
          <w:spacing w:val="-2"/>
          <w:sz w:val="22"/>
        </w:rPr>
        <w:t>recorrido.</w:t>
      </w:r>
    </w:p>
    <w:p>
      <w:pPr>
        <w:pStyle w:val="ListParagraph"/>
        <w:numPr>
          <w:ilvl w:val="0"/>
          <w:numId w:val="1"/>
        </w:numPr>
        <w:tabs>
          <w:tab w:leader="none" w:pos="374" w:val="left"/>
        </w:tabs>
        <w:spacing w:after="0" w:before="11" w:line="240" w:lineRule="auto"/>
        <w:ind w:hanging="360" w:left="374" w:right="0"/>
        <w:jc w:val="left"/>
        <w:rPr>
          <w:sz w:val="22"/>
        </w:rPr>
      </w:pPr>
      <w:r>
        <w:rPr>
          <w:sz w:val="22"/>
        </w:rPr>
        <w:t>Las</w:t>
      </w:r>
      <w:r>
        <w:rPr>
          <w:spacing w:val="-5"/>
          <w:sz w:val="22"/>
        </w:rPr>
        <w:t> </w:t>
      </w:r>
      <w:r>
        <w:rPr>
          <w:sz w:val="22"/>
        </w:rPr>
        <w:t>visitas</w:t>
      </w:r>
      <w:r>
        <w:rPr>
          <w:spacing w:val="-5"/>
          <w:sz w:val="22"/>
        </w:rPr>
        <w:t> </w:t>
      </w:r>
      <w:r>
        <w:rPr>
          <w:sz w:val="22"/>
        </w:rPr>
        <w:t>de</w:t>
      </w:r>
      <w:r>
        <w:rPr>
          <w:spacing w:val="-5"/>
          <w:sz w:val="22"/>
        </w:rPr>
        <w:t> </w:t>
      </w:r>
      <w:r>
        <w:rPr>
          <w:sz w:val="22"/>
        </w:rPr>
        <w:t>Montreal,</w:t>
      </w:r>
      <w:r>
        <w:rPr>
          <w:spacing w:val="-5"/>
          <w:sz w:val="22"/>
        </w:rPr>
        <w:t> </w:t>
      </w:r>
      <w:r>
        <w:rPr>
          <w:sz w:val="22"/>
        </w:rPr>
        <w:t>Quebec,</w:t>
      </w:r>
      <w:r>
        <w:rPr>
          <w:spacing w:val="-5"/>
          <w:sz w:val="22"/>
        </w:rPr>
        <w:t> </w:t>
      </w:r>
      <w:r>
        <w:rPr>
          <w:sz w:val="22"/>
        </w:rPr>
        <w:t>Ottawa,</w:t>
      </w:r>
      <w:r>
        <w:rPr>
          <w:spacing w:val="-4"/>
          <w:sz w:val="22"/>
        </w:rPr>
        <w:t> </w:t>
      </w:r>
      <w:r>
        <w:rPr>
          <w:sz w:val="22"/>
        </w:rPr>
        <w:t>Niágara</w:t>
      </w:r>
      <w:r>
        <w:rPr>
          <w:spacing w:val="-5"/>
          <w:sz w:val="22"/>
        </w:rPr>
        <w:t> </w:t>
      </w:r>
      <w:r>
        <w:rPr>
          <w:sz w:val="22"/>
        </w:rPr>
        <w:t>y</w:t>
      </w:r>
      <w:r>
        <w:rPr>
          <w:spacing w:val="-5"/>
          <w:sz w:val="22"/>
        </w:rPr>
        <w:t> </w:t>
      </w:r>
      <w:r>
        <w:rPr>
          <w:sz w:val="22"/>
        </w:rPr>
        <w:t>Toronto</w:t>
      </w:r>
      <w:r>
        <w:rPr>
          <w:spacing w:val="-5"/>
          <w:sz w:val="22"/>
        </w:rPr>
        <w:t> </w:t>
      </w:r>
      <w:r>
        <w:rPr>
          <w:sz w:val="22"/>
        </w:rPr>
        <w:t>comentadas</w:t>
      </w:r>
      <w:r>
        <w:rPr>
          <w:spacing w:val="-5"/>
          <w:sz w:val="22"/>
        </w:rPr>
        <w:t> </w:t>
      </w:r>
      <w:r>
        <w:rPr>
          <w:sz w:val="22"/>
        </w:rPr>
        <w:t>por</w:t>
      </w:r>
      <w:r>
        <w:rPr>
          <w:spacing w:val="-5"/>
          <w:sz w:val="22"/>
        </w:rPr>
        <w:t> </w:t>
      </w:r>
      <w:r>
        <w:rPr>
          <w:sz w:val="22"/>
        </w:rPr>
        <w:t>su</w:t>
      </w:r>
      <w:r>
        <w:rPr>
          <w:spacing w:val="-4"/>
          <w:sz w:val="22"/>
        </w:rPr>
        <w:t> </w:t>
      </w:r>
      <w:r>
        <w:rPr>
          <w:sz w:val="22"/>
        </w:rPr>
        <w:t>guía</w:t>
      </w:r>
      <w:r>
        <w:rPr>
          <w:spacing w:val="-5"/>
          <w:sz w:val="22"/>
        </w:rPr>
        <w:t> </w:t>
      </w:r>
      <w:r>
        <w:rPr>
          <w:sz w:val="22"/>
        </w:rPr>
        <w:t>acompañante</w:t>
      </w:r>
      <w:r>
        <w:rPr>
          <w:spacing w:val="-5"/>
          <w:sz w:val="22"/>
        </w:rPr>
        <w:t> </w:t>
      </w:r>
      <w:r>
        <w:rPr>
          <w:sz w:val="22"/>
        </w:rPr>
        <w:t>o</w:t>
      </w:r>
      <w:r>
        <w:rPr>
          <w:spacing w:val="-5"/>
          <w:sz w:val="22"/>
        </w:rPr>
        <w:t> </w:t>
      </w:r>
      <w:r>
        <w:rPr>
          <w:sz w:val="22"/>
        </w:rPr>
        <w:t>por</w:t>
      </w:r>
      <w:r>
        <w:rPr>
          <w:spacing w:val="-5"/>
          <w:sz w:val="22"/>
        </w:rPr>
        <w:t> </w:t>
      </w:r>
      <w:r>
        <w:rPr>
          <w:sz w:val="22"/>
        </w:rPr>
        <w:t>un</w:t>
      </w:r>
      <w:r>
        <w:rPr>
          <w:spacing w:val="-5"/>
          <w:sz w:val="22"/>
        </w:rPr>
        <w:t> </w:t>
      </w:r>
      <w:r>
        <w:rPr>
          <w:sz w:val="22"/>
        </w:rPr>
        <w:t>guía</w:t>
      </w:r>
      <w:r>
        <w:rPr>
          <w:spacing w:val="-4"/>
          <w:sz w:val="22"/>
        </w:rPr>
        <w:t> </w:t>
      </w:r>
      <w:r>
        <w:rPr>
          <w:spacing w:val="-2"/>
          <w:sz w:val="22"/>
        </w:rPr>
        <w:t>local.</w:t>
      </w:r>
    </w:p>
    <w:p>
      <w:pPr>
        <w:pStyle w:val="ListParagraph"/>
        <w:numPr>
          <w:ilvl w:val="0"/>
          <w:numId w:val="1"/>
        </w:numPr>
        <w:tabs>
          <w:tab w:leader="none" w:pos="374" w:val="left"/>
        </w:tabs>
        <w:spacing w:after="0" w:before="11" w:line="240" w:lineRule="auto"/>
        <w:ind w:hanging="360" w:left="374" w:right="0"/>
        <w:jc w:val="left"/>
        <w:rPr>
          <w:sz w:val="22"/>
        </w:rPr>
      </w:pPr>
      <w:r>
        <w:rPr>
          <w:sz w:val="22"/>
        </w:rPr>
        <w:t>Todas las</w:t>
      </w:r>
      <w:r>
        <w:rPr>
          <w:spacing w:val="1"/>
          <w:sz w:val="22"/>
        </w:rPr>
        <w:t> </w:t>
      </w:r>
      <w:r>
        <w:rPr>
          <w:sz w:val="22"/>
        </w:rPr>
        <w:t>visitas</w:t>
      </w:r>
      <w:r>
        <w:rPr>
          <w:spacing w:val="1"/>
          <w:sz w:val="22"/>
        </w:rPr>
        <w:t> </w:t>
      </w:r>
      <w:r>
        <w:rPr>
          <w:sz w:val="22"/>
        </w:rPr>
        <w:t>mencionadas en</w:t>
      </w:r>
      <w:r>
        <w:rPr>
          <w:spacing w:val="1"/>
          <w:sz w:val="22"/>
        </w:rPr>
        <w:t> </w:t>
      </w:r>
      <w:r>
        <w:rPr>
          <w:sz w:val="22"/>
        </w:rPr>
        <w:t>el</w:t>
      </w:r>
      <w:r>
        <w:rPr>
          <w:spacing w:val="1"/>
          <w:sz w:val="22"/>
        </w:rPr>
        <w:t> </w:t>
      </w:r>
      <w:r>
        <w:rPr>
          <w:sz w:val="22"/>
        </w:rPr>
        <w:t>itinerario</w:t>
      </w:r>
      <w:r>
        <w:rPr>
          <w:spacing w:val="1"/>
          <w:sz w:val="22"/>
        </w:rPr>
        <w:t> </w:t>
      </w:r>
      <w:r>
        <w:rPr>
          <w:sz w:val="22"/>
        </w:rPr>
        <w:t>salvo cuando</w:t>
      </w:r>
      <w:r>
        <w:rPr>
          <w:spacing w:val="1"/>
          <w:sz w:val="22"/>
        </w:rPr>
        <w:t> </w:t>
      </w:r>
      <w:r>
        <w:rPr>
          <w:sz w:val="22"/>
        </w:rPr>
        <w:t>indicado</w:t>
      </w:r>
      <w:r>
        <w:rPr>
          <w:spacing w:val="1"/>
          <w:sz w:val="22"/>
        </w:rPr>
        <w:t> </w:t>
      </w:r>
      <w:r>
        <w:rPr>
          <w:sz w:val="22"/>
        </w:rPr>
        <w:t>que son</w:t>
      </w:r>
      <w:r>
        <w:rPr>
          <w:spacing w:val="1"/>
          <w:sz w:val="22"/>
        </w:rPr>
        <w:t> </w:t>
      </w:r>
      <w:r>
        <w:rPr>
          <w:sz w:val="22"/>
        </w:rPr>
        <w:t>visitas</w:t>
      </w:r>
      <w:r>
        <w:rPr>
          <w:spacing w:val="1"/>
          <w:sz w:val="22"/>
        </w:rPr>
        <w:t> </w:t>
      </w:r>
      <w:r>
        <w:rPr>
          <w:spacing w:val="-2"/>
          <w:sz w:val="22"/>
        </w:rPr>
        <w:t>opcionales.</w:t>
      </w:r>
    </w:p>
    <w:p>
      <w:pPr>
        <w:pStyle w:val="ListParagraph"/>
        <w:numPr>
          <w:ilvl w:val="0"/>
          <w:numId w:val="1"/>
        </w:numPr>
        <w:tabs>
          <w:tab w:leader="none" w:pos="374" w:val="left"/>
        </w:tabs>
        <w:spacing w:after="0" w:before="11" w:line="249" w:lineRule="auto"/>
        <w:ind w:hanging="361" w:left="374" w:right="357"/>
        <w:jc w:val="left"/>
        <w:rPr>
          <w:sz w:val="22"/>
        </w:rPr>
      </w:pPr>
      <w:r>
        <w:rPr>
          <w:sz w:val="22"/>
        </w:rPr>
        <w:t>Incluye el paseo Sentier des Cimes, el Parque Omega, el crucero por las Mil Islas, el barco «Voyage to the Falls» y la visita de un viñedo con degustación.</w:t>
      </w:r>
    </w:p>
    <w:p>
      <w:pPr>
        <w:pStyle w:val="ListParagraph"/>
        <w:numPr>
          <w:ilvl w:val="0"/>
          <w:numId w:val="1"/>
        </w:numPr>
        <w:tabs>
          <w:tab w:leader="none" w:pos="374" w:val="left"/>
        </w:tabs>
        <w:spacing w:after="0" w:before="2" w:line="240" w:lineRule="auto"/>
        <w:ind w:hanging="360" w:left="374" w:right="0"/>
        <w:jc w:val="left"/>
        <w:rPr>
          <w:sz w:val="22"/>
        </w:rPr>
      </w:pPr>
      <w:r>
        <w:rPr>
          <w:sz w:val="22"/>
        </w:rPr>
        <w:t>Se</w:t>
      </w:r>
      <w:r>
        <w:rPr>
          <w:spacing w:val="3"/>
          <w:sz w:val="22"/>
        </w:rPr>
        <w:t> </w:t>
      </w:r>
      <w:r>
        <w:rPr>
          <w:sz w:val="22"/>
        </w:rPr>
        <w:t>permite</w:t>
      </w:r>
      <w:r>
        <w:rPr>
          <w:spacing w:val="3"/>
          <w:sz w:val="22"/>
        </w:rPr>
        <w:t> </w:t>
      </w:r>
      <w:r>
        <w:rPr>
          <w:sz w:val="22"/>
        </w:rPr>
        <w:t>máximo</w:t>
      </w:r>
      <w:r>
        <w:rPr>
          <w:spacing w:val="3"/>
          <w:sz w:val="22"/>
        </w:rPr>
        <w:t> </w:t>
      </w:r>
      <w:r>
        <w:rPr>
          <w:sz w:val="22"/>
        </w:rPr>
        <w:t>de</w:t>
      </w:r>
      <w:r>
        <w:rPr>
          <w:spacing w:val="3"/>
          <w:sz w:val="22"/>
        </w:rPr>
        <w:t> </w:t>
      </w:r>
      <w:r>
        <w:rPr>
          <w:sz w:val="22"/>
        </w:rPr>
        <w:t>1</w:t>
      </w:r>
      <w:r>
        <w:rPr>
          <w:spacing w:val="3"/>
          <w:sz w:val="22"/>
        </w:rPr>
        <w:t> </w:t>
      </w:r>
      <w:r>
        <w:rPr>
          <w:sz w:val="22"/>
        </w:rPr>
        <w:t>maleta</w:t>
      </w:r>
      <w:r>
        <w:rPr>
          <w:spacing w:val="3"/>
          <w:sz w:val="22"/>
        </w:rPr>
        <w:t> </w:t>
      </w:r>
      <w:r>
        <w:rPr>
          <w:sz w:val="22"/>
        </w:rPr>
        <w:t>por</w:t>
      </w:r>
      <w:r>
        <w:rPr>
          <w:spacing w:val="3"/>
          <w:sz w:val="22"/>
        </w:rPr>
        <w:t> </w:t>
      </w:r>
      <w:r>
        <w:rPr>
          <w:sz w:val="22"/>
        </w:rPr>
        <w:t>persona.</w:t>
      </w:r>
      <w:r>
        <w:rPr>
          <w:spacing w:val="3"/>
          <w:sz w:val="22"/>
        </w:rPr>
        <w:t> </w:t>
      </w:r>
      <w:r>
        <w:rPr>
          <w:sz w:val="22"/>
        </w:rPr>
        <w:t>No</w:t>
      </w:r>
      <w:r>
        <w:rPr>
          <w:spacing w:val="3"/>
          <w:sz w:val="22"/>
        </w:rPr>
        <w:t> </w:t>
      </w:r>
      <w:r>
        <w:rPr>
          <w:sz w:val="22"/>
        </w:rPr>
        <w:t>se</w:t>
      </w:r>
      <w:r>
        <w:rPr>
          <w:spacing w:val="3"/>
          <w:sz w:val="22"/>
        </w:rPr>
        <w:t> </w:t>
      </w:r>
      <w:r>
        <w:rPr>
          <w:sz w:val="22"/>
        </w:rPr>
        <w:t>aceptará</w:t>
      </w:r>
      <w:r>
        <w:rPr>
          <w:spacing w:val="3"/>
          <w:sz w:val="22"/>
        </w:rPr>
        <w:t> </w:t>
      </w:r>
      <w:r>
        <w:rPr>
          <w:sz w:val="22"/>
        </w:rPr>
        <w:t>equipaje</w:t>
      </w:r>
      <w:r>
        <w:rPr>
          <w:spacing w:val="3"/>
          <w:sz w:val="22"/>
        </w:rPr>
        <w:t> </w:t>
      </w:r>
      <w:r>
        <w:rPr>
          <w:sz w:val="22"/>
        </w:rPr>
        <w:t>adicional</w:t>
      </w:r>
      <w:r>
        <w:rPr>
          <w:spacing w:val="3"/>
          <w:sz w:val="22"/>
        </w:rPr>
        <w:t> </w:t>
      </w:r>
      <w:r>
        <w:rPr>
          <w:sz w:val="22"/>
        </w:rPr>
        <w:t>en</w:t>
      </w:r>
      <w:r>
        <w:rPr>
          <w:spacing w:val="3"/>
          <w:sz w:val="22"/>
        </w:rPr>
        <w:t> </w:t>
      </w:r>
      <w:r>
        <w:rPr>
          <w:spacing w:val="-2"/>
          <w:sz w:val="22"/>
        </w:rPr>
        <w:t>destino.</w:t>
      </w:r>
    </w:p>
    <w:p>
      <w:pPr>
        <w:pStyle w:val="ListParagraph"/>
        <w:numPr>
          <w:ilvl w:val="0"/>
          <w:numId w:val="1"/>
        </w:numPr>
        <w:tabs>
          <w:tab w:leader="none" w:pos="374" w:val="left"/>
        </w:tabs>
        <w:spacing w:after="0" w:before="11" w:line="240" w:lineRule="auto"/>
        <w:ind w:hanging="360" w:left="374" w:right="0"/>
        <w:jc w:val="left"/>
        <w:rPr>
          <w:sz w:val="22"/>
        </w:rPr>
      </w:pPr>
      <w:r>
        <w:rPr>
          <w:sz w:val="22"/>
        </w:rPr>
        <w:t>Seguro</w:t>
      </w:r>
      <w:r>
        <w:rPr>
          <w:spacing w:val="-2"/>
          <w:sz w:val="22"/>
        </w:rPr>
        <w:t> </w:t>
      </w:r>
      <w:r>
        <w:rPr>
          <w:sz w:val="22"/>
        </w:rPr>
        <w:t>de</w:t>
      </w:r>
      <w:r>
        <w:rPr>
          <w:spacing w:val="-2"/>
          <w:sz w:val="22"/>
        </w:rPr>
        <w:t> viaje.</w:t>
      </w:r>
    </w:p>
    <w:p>
      <w:pPr>
        <w:pStyle w:val="BodyText"/>
        <w:spacing w:before="27"/>
        <w:ind w:left="0"/>
      </w:pPr>
    </w:p>
    <w:p>
      <w:pPr>
        <w:pStyle w:val="Heading1"/>
        <w:ind w:left="17"/>
        <w:rPr>
          <w:position w:val="-2"/>
        </w:rPr>
      </w:pPr>
      <w:r>
        <w:rPr>
          <w:position w:val="-2"/>
        </w:rPr>
        <w:drawing>
          <wp:anchor allowOverlap="1" behindDoc="0" distB="0" distL="0" distR="0" distT="0" layoutInCell="1" locked="0" relativeHeight="15734272" simplePos="0">
            <wp:simplePos x="0" y="0"/>
            <wp:positionH relativeFrom="page">
              <wp:posOffset>2857106</wp:posOffset>
            </wp:positionH>
            <wp:positionV relativeFrom="paragraph">
              <wp:posOffset>38905</wp:posOffset>
            </wp:positionV>
            <wp:extent cx="218694" cy="216890"/>
            <wp:effectExtent b="0" l="0" r="0" t="0"/>
            <wp:wrapNone/>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8694"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374" w:val="left"/>
        </w:tabs>
        <w:spacing w:after="0" w:before="183" w:line="240" w:lineRule="auto"/>
        <w:ind w:hanging="360" w:left="374" w:right="0"/>
        <w:jc w:val="left"/>
        <w:rPr>
          <w:sz w:val="22"/>
        </w:rPr>
      </w:pPr>
      <w:r>
        <w:rPr>
          <w:sz w:val="22"/>
        </w:rPr>
        <w:t>Boleto</w:t>
      </w:r>
      <w:r>
        <w:rPr>
          <w:spacing w:val="1"/>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w:t>
      </w:r>
      <w:r>
        <w:rPr>
          <w:spacing w:val="1"/>
          <w:sz w:val="22"/>
        </w:rPr>
        <w:t> </w:t>
      </w:r>
      <w:r>
        <w:rPr>
          <w:sz w:val="22"/>
        </w:rPr>
        <w:t>Montreal</w:t>
      </w:r>
      <w:r>
        <w:rPr>
          <w:spacing w:val="2"/>
          <w:sz w:val="22"/>
        </w:rPr>
        <w:t> </w:t>
      </w:r>
      <w:r>
        <w:rPr>
          <w:sz w:val="22"/>
        </w:rPr>
        <w:t>//</w:t>
      </w:r>
      <w:r>
        <w:rPr>
          <w:spacing w:val="2"/>
          <w:sz w:val="22"/>
        </w:rPr>
        <w:t> </w:t>
      </w:r>
      <w:r>
        <w:rPr>
          <w:sz w:val="22"/>
        </w:rPr>
        <w:t>-</w:t>
      </w:r>
      <w:r>
        <w:rPr>
          <w:spacing w:val="1"/>
          <w:sz w:val="22"/>
        </w:rPr>
        <w:t> </w:t>
      </w:r>
      <w:r>
        <w:rPr>
          <w:sz w:val="22"/>
        </w:rPr>
        <w:t>Toronto</w:t>
      </w:r>
      <w:r>
        <w:rPr>
          <w:spacing w:val="2"/>
          <w:sz w:val="22"/>
        </w:rPr>
        <w:t> </w:t>
      </w:r>
      <w:r>
        <w:rPr>
          <w:sz w:val="22"/>
        </w:rPr>
        <w:t>-</w:t>
      </w:r>
      <w:r>
        <w:rPr>
          <w:spacing w:val="2"/>
          <w:sz w:val="22"/>
        </w:rPr>
        <w:t> </w:t>
      </w:r>
      <w:r>
        <w:rPr>
          <w:sz w:val="22"/>
        </w:rPr>
        <w:t>Cd.</w:t>
      </w:r>
      <w:r>
        <w:rPr>
          <w:spacing w:val="1"/>
          <w:sz w:val="22"/>
        </w:rPr>
        <w:t> </w:t>
      </w:r>
      <w:r>
        <w:rPr>
          <w:sz w:val="22"/>
        </w:rPr>
        <w:t>de</w:t>
      </w:r>
      <w:r>
        <w:rPr>
          <w:spacing w:val="2"/>
          <w:sz w:val="22"/>
        </w:rPr>
        <w:t> </w:t>
      </w:r>
      <w:r>
        <w:rPr>
          <w:spacing w:val="-2"/>
          <w:sz w:val="22"/>
        </w:rPr>
        <w:t>Origen.</w:t>
      </w:r>
    </w:p>
    <w:p>
      <w:pPr>
        <w:pStyle w:val="ListParagraph"/>
        <w:numPr>
          <w:ilvl w:val="0"/>
          <w:numId w:val="1"/>
        </w:numPr>
        <w:tabs>
          <w:tab w:leader="none" w:pos="374" w:val="left"/>
        </w:tabs>
        <w:spacing w:after="0" w:before="11" w:line="240" w:lineRule="auto"/>
        <w:ind w:hanging="360" w:left="37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74" w:val="left"/>
        </w:tabs>
        <w:spacing w:after="0" w:before="11" w:line="240" w:lineRule="auto"/>
        <w:ind w:hanging="360" w:left="37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74" w:val="left"/>
        </w:tabs>
        <w:spacing w:after="0" w:before="11" w:line="240" w:lineRule="auto"/>
        <w:ind w:hanging="360" w:left="37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74" w:val="left"/>
        </w:tabs>
        <w:spacing w:after="0" w:before="11" w:line="240" w:lineRule="auto"/>
        <w:ind w:hanging="360" w:left="374" w:right="0"/>
        <w:jc w:val="left"/>
        <w:rPr>
          <w:sz w:val="22"/>
        </w:rPr>
      </w:pPr>
      <w:r>
        <w:rPr>
          <w:spacing w:val="-2"/>
          <w:sz w:val="22"/>
        </w:rPr>
        <w:t>Servicios</w:t>
      </w:r>
      <w:r>
        <w:rPr>
          <w:spacing w:val="-5"/>
          <w:sz w:val="22"/>
        </w:rPr>
        <w:t> </w:t>
      </w:r>
      <w:r>
        <w:rPr>
          <w:spacing w:val="-2"/>
          <w:sz w:val="22"/>
        </w:rPr>
        <w:t>adicionales.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Visa</w:t>
      </w:r>
      <w:r>
        <w:rPr>
          <w:spacing w:val="6"/>
          <w:sz w:val="22"/>
        </w:rPr>
        <w:t> </w:t>
      </w:r>
      <w:r>
        <w:rPr>
          <w:sz w:val="22"/>
        </w:rPr>
        <w:t>de</w:t>
      </w:r>
      <w:r>
        <w:rPr>
          <w:spacing w:val="7"/>
          <w:sz w:val="22"/>
        </w:rPr>
        <w:t> </w:t>
      </w:r>
      <w:r>
        <w:rPr>
          <w:sz w:val="22"/>
        </w:rPr>
        <w:t>Turista</w:t>
      </w:r>
      <w:r>
        <w:rPr>
          <w:spacing w:val="7"/>
          <w:sz w:val="22"/>
        </w:rPr>
        <w:t> </w:t>
      </w:r>
      <w:r>
        <w:rPr>
          <w:sz w:val="22"/>
        </w:rPr>
        <w:t>para</w:t>
      </w:r>
      <w:r>
        <w:rPr>
          <w:spacing w:val="6"/>
          <w:sz w:val="22"/>
        </w:rPr>
        <w:t> </w:t>
      </w:r>
      <w:r>
        <w:rPr>
          <w:sz w:val="22"/>
        </w:rPr>
        <w:t>Canadá</w:t>
      </w:r>
      <w:r>
        <w:rPr>
          <w:spacing w:val="7"/>
          <w:sz w:val="22"/>
        </w:rPr>
        <w:t> </w:t>
      </w:r>
      <w:r>
        <w:rPr>
          <w:sz w:val="22"/>
        </w:rPr>
        <w:t>o</w:t>
      </w:r>
      <w:r>
        <w:rPr>
          <w:spacing w:val="7"/>
          <w:sz w:val="22"/>
        </w:rPr>
        <w:t> </w:t>
      </w:r>
      <w:r>
        <w:rPr>
          <w:sz w:val="22"/>
        </w:rPr>
        <w:t>eTA</w:t>
      </w:r>
      <w:r>
        <w:rPr>
          <w:spacing w:val="7"/>
          <w:sz w:val="22"/>
        </w:rPr>
        <w:t> </w:t>
      </w:r>
      <w:r>
        <w:rPr>
          <w:sz w:val="22"/>
        </w:rPr>
        <w:t>según</w:t>
      </w:r>
      <w:r>
        <w:rPr>
          <w:spacing w:val="6"/>
          <w:sz w:val="22"/>
        </w:rPr>
        <w:t> </w:t>
      </w:r>
      <w:r>
        <w:rPr>
          <w:spacing w:val="-2"/>
          <w:sz w:val="22"/>
        </w:rPr>
        <w:t>corresponda.</w:t>
      </w:r>
    </w:p>
    <w:p>
      <w:pPr>
        <w:pStyle w:val="BodyText"/>
        <w:spacing w:before="145"/>
        <w:ind w:left="0"/>
      </w:pPr>
    </w:p>
    <w:p>
      <w:pPr>
        <w:pStyle w:val="Heading1"/>
      </w:pPr>
      <w:r>
        <w:rPr>
          <w:color w:val="059ED8"/>
          <w:spacing w:val="-2"/>
          <w:w w:val="105"/>
        </w:rPr>
        <w:t>PRECIOS</w:t>
      </w:r>
    </w:p>
    <w:p>
      <w:pPr>
        <w:pStyle w:val="BodyText"/>
        <w:spacing w:before="140"/>
        <w:ind w:left="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8"/>
        <w:ind w:left="0"/>
        <w:rPr>
          <w:sz w:val="9"/>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83"/>
        <w:gridCol w:w="3694"/>
        <w:gridCol w:w="1077"/>
        <w:gridCol w:w="1077"/>
        <w:gridCol w:w="1077"/>
        <w:gridCol w:w="1077"/>
        <w:gridCol w:w="1304"/>
      </w:tblGrid>
      <w:tr>
        <w:trPr>
          <w:trHeight w:hRule="atLeast" w:val="618"/>
        </w:trPr>
        <w:tc>
          <w:tcPr>
            <w:tcW w:type="dxa" w:w="1483"/>
            <w:shd w:color="auto" w:fill="E5E8EB" w:val="clear"/>
          </w:tcPr>
          <w:p>
            <w:pPr>
              <w:pStyle w:val="TableParagraph"/>
              <w:spacing w:before="182"/>
              <w:ind w:left="0" w:right="9"/>
              <w:jc w:val="center"/>
              <w:rPr>
                <w:sz w:val="22"/>
              </w:rPr>
            </w:pPr>
            <w:r>
              <w:rPr>
                <w:spacing w:val="-5"/>
                <w:sz w:val="22"/>
              </w:rPr>
              <w:t>CAT</w:t>
            </w:r>
          </w:p>
        </w:tc>
        <w:tc>
          <w:tcPr>
            <w:tcW w:type="dxa" w:w="3694"/>
            <w:shd w:color="auto" w:fill="E5E8EB" w:val="clear"/>
          </w:tcPr>
          <w:p>
            <w:pPr>
              <w:pStyle w:val="TableParagraph"/>
              <w:spacing w:before="182"/>
              <w:ind w:left="1001"/>
              <w:rPr>
                <w:sz w:val="22"/>
              </w:rPr>
            </w:pPr>
            <w:r>
              <w:rPr>
                <w:w w:val="90"/>
                <w:sz w:val="22"/>
              </w:rPr>
              <w:t>SALIDAS:</w:t>
            </w:r>
            <w:r>
              <w:rPr>
                <w:spacing w:val="44"/>
                <w:sz w:val="22"/>
              </w:rPr>
              <w:t> </w:t>
            </w:r>
            <w:r>
              <w:rPr>
                <w:spacing w:val="-2"/>
                <w:sz w:val="22"/>
              </w:rPr>
              <w:t>LUNES</w:t>
            </w:r>
          </w:p>
        </w:tc>
        <w:tc>
          <w:tcPr>
            <w:tcW w:type="dxa" w:w="1077"/>
            <w:shd w:color="auto" w:fill="E5E8EB" w:val="clear"/>
          </w:tcPr>
          <w:p>
            <w:pPr>
              <w:pStyle w:val="TableParagraph"/>
              <w:spacing w:before="182"/>
              <w:ind w:left="4" w:right="2"/>
              <w:jc w:val="center"/>
              <w:rPr>
                <w:sz w:val="22"/>
              </w:rPr>
            </w:pPr>
            <w:r>
              <w:rPr>
                <w:spacing w:val="-5"/>
                <w:sz w:val="22"/>
              </w:rPr>
              <w:t>SGL</w:t>
            </w:r>
          </w:p>
        </w:tc>
        <w:tc>
          <w:tcPr>
            <w:tcW w:type="dxa" w:w="1077"/>
            <w:shd w:color="auto" w:fill="E5E8EB" w:val="clear"/>
          </w:tcPr>
          <w:p>
            <w:pPr>
              <w:pStyle w:val="TableParagraph"/>
              <w:spacing w:before="182"/>
              <w:ind w:left="4" w:right="1"/>
              <w:jc w:val="center"/>
              <w:rPr>
                <w:sz w:val="22"/>
              </w:rPr>
            </w:pPr>
            <w:r>
              <w:rPr>
                <w:spacing w:val="-5"/>
                <w:sz w:val="22"/>
              </w:rPr>
              <w:t>DBL</w:t>
            </w:r>
          </w:p>
        </w:tc>
        <w:tc>
          <w:tcPr>
            <w:tcW w:type="dxa" w:w="1077"/>
            <w:shd w:color="auto" w:fill="E5E8EB" w:val="clear"/>
          </w:tcPr>
          <w:p>
            <w:pPr>
              <w:pStyle w:val="TableParagraph"/>
              <w:spacing w:before="182"/>
              <w:ind w:left="4"/>
              <w:jc w:val="center"/>
              <w:rPr>
                <w:sz w:val="22"/>
              </w:rPr>
            </w:pPr>
            <w:r>
              <w:rPr>
                <w:spacing w:val="-5"/>
                <w:sz w:val="22"/>
              </w:rPr>
              <w:t>TPL</w:t>
            </w:r>
          </w:p>
        </w:tc>
        <w:tc>
          <w:tcPr>
            <w:tcW w:type="dxa" w:w="1077"/>
            <w:shd w:color="auto" w:fill="E5E8EB" w:val="clear"/>
          </w:tcPr>
          <w:p>
            <w:pPr>
              <w:pStyle w:val="TableParagraph"/>
              <w:spacing w:before="182"/>
              <w:ind w:left="4"/>
              <w:jc w:val="center"/>
              <w:rPr>
                <w:sz w:val="22"/>
              </w:rPr>
            </w:pPr>
            <w:r>
              <w:rPr>
                <w:spacing w:val="-5"/>
                <w:sz w:val="22"/>
              </w:rPr>
              <w:t>CPL</w:t>
            </w:r>
          </w:p>
        </w:tc>
        <w:tc>
          <w:tcPr>
            <w:tcW w:type="dxa" w:w="1304"/>
            <w:shd w:color="auto" w:fill="E5E8EB" w:val="clear"/>
          </w:tcPr>
          <w:p>
            <w:pPr>
              <w:pStyle w:val="TableParagraph"/>
              <w:spacing w:before="50"/>
              <w:ind w:left="55" w:right="51"/>
              <w:jc w:val="center"/>
              <w:rPr>
                <w:sz w:val="22"/>
              </w:rPr>
            </w:pPr>
            <w:r>
              <w:rPr>
                <w:spacing w:val="-5"/>
                <w:sz w:val="22"/>
              </w:rPr>
              <w:t>MNR</w:t>
            </w:r>
          </w:p>
          <w:p>
            <w:pPr>
              <w:pStyle w:val="TableParagraph"/>
              <w:spacing w:before="11"/>
              <w:ind w:left="55"/>
              <w:jc w:val="center"/>
              <w:rPr>
                <w:sz w:val="22"/>
              </w:rPr>
            </w:pPr>
            <w:r>
              <w:rPr>
                <w:sz w:val="22"/>
              </w:rPr>
              <w:t>2-11</w:t>
            </w:r>
            <w:r>
              <w:rPr>
                <w:spacing w:val="-13"/>
                <w:sz w:val="22"/>
              </w:rPr>
              <w:t> </w:t>
            </w:r>
            <w:r>
              <w:rPr>
                <w:spacing w:val="-4"/>
                <w:sz w:val="22"/>
              </w:rPr>
              <w:t>años</w:t>
            </w:r>
          </w:p>
        </w:tc>
      </w:tr>
      <w:tr>
        <w:trPr>
          <w:trHeight w:hRule="atLeast" w:val="845"/>
        </w:trPr>
        <w:tc>
          <w:tcPr>
            <w:tcW w:type="dxa" w:w="1483"/>
            <w:vMerge w:val="restart"/>
          </w:tcPr>
          <w:p>
            <w:pPr>
              <w:pStyle w:val="TableParagraph"/>
              <w:ind w:left="0"/>
              <w:rPr>
                <w:sz w:val="22"/>
              </w:rPr>
            </w:pPr>
          </w:p>
          <w:p>
            <w:pPr>
              <w:pStyle w:val="TableParagraph"/>
              <w:spacing w:before="82"/>
              <w:ind w:left="0"/>
              <w:rPr>
                <w:sz w:val="22"/>
              </w:rPr>
            </w:pPr>
          </w:p>
          <w:p>
            <w:pPr>
              <w:pStyle w:val="TableParagraph"/>
              <w:ind w:left="295"/>
              <w:rPr>
                <w:sz w:val="22"/>
              </w:rPr>
            </w:pPr>
            <w:r>
              <w:rPr>
                <w:spacing w:val="-2"/>
                <w:sz w:val="22"/>
              </w:rPr>
              <w:t>TURISTA</w:t>
            </w:r>
          </w:p>
        </w:tc>
        <w:tc>
          <w:tcPr>
            <w:tcW w:type="dxa" w:w="3694"/>
          </w:tcPr>
          <w:p>
            <w:pPr>
              <w:pStyle w:val="TableParagraph"/>
              <w:spacing w:before="163"/>
              <w:ind w:left="1000"/>
              <w:rPr>
                <w:sz w:val="22"/>
              </w:rPr>
            </w:pPr>
            <w:r>
              <w:rPr>
                <w:spacing w:val="-5"/>
                <w:sz w:val="22"/>
              </w:rPr>
              <w:t>29JUN26-</w:t>
            </w:r>
            <w:r>
              <w:rPr>
                <w:spacing w:val="-2"/>
                <w:sz w:val="22"/>
              </w:rPr>
              <w:t>13JUL26</w:t>
            </w:r>
          </w:p>
          <w:p>
            <w:pPr>
              <w:pStyle w:val="TableParagraph"/>
              <w:spacing w:before="11"/>
              <w:ind w:left="1020"/>
              <w:rPr>
                <w:sz w:val="22"/>
              </w:rPr>
            </w:pPr>
            <w:r>
              <w:rPr>
                <w:spacing w:val="-7"/>
                <w:sz w:val="22"/>
              </w:rPr>
              <w:t>27JUL26-</w:t>
            </w:r>
            <w:r>
              <w:rPr>
                <w:spacing w:val="-2"/>
                <w:sz w:val="22"/>
              </w:rPr>
              <w:t>28SEP26</w:t>
            </w:r>
          </w:p>
        </w:tc>
        <w:tc>
          <w:tcPr>
            <w:tcW w:type="dxa" w:w="1077"/>
          </w:tcPr>
          <w:p>
            <w:pPr>
              <w:pStyle w:val="TableParagraph"/>
              <w:spacing w:before="42"/>
              <w:ind w:left="0"/>
              <w:rPr>
                <w:sz w:val="22"/>
              </w:rPr>
            </w:pPr>
          </w:p>
          <w:p>
            <w:pPr>
              <w:pStyle w:val="TableParagraph"/>
              <w:ind w:left="4" w:right="1"/>
              <w:jc w:val="center"/>
              <w:rPr>
                <w:sz w:val="22"/>
              </w:rPr>
            </w:pPr>
            <w:r>
              <w:rPr>
                <w:spacing w:val="-4"/>
                <w:sz w:val="22"/>
              </w:rPr>
              <w:t>3370</w:t>
            </w:r>
          </w:p>
        </w:tc>
        <w:tc>
          <w:tcPr>
            <w:tcW w:type="dxa" w:w="1077"/>
          </w:tcPr>
          <w:p>
            <w:pPr>
              <w:pStyle w:val="TableParagraph"/>
              <w:spacing w:before="42"/>
              <w:ind w:left="0"/>
              <w:rPr>
                <w:sz w:val="22"/>
              </w:rPr>
            </w:pPr>
          </w:p>
          <w:p>
            <w:pPr>
              <w:pStyle w:val="TableParagraph"/>
              <w:ind w:left="4" w:right="1"/>
              <w:jc w:val="center"/>
              <w:rPr>
                <w:sz w:val="22"/>
              </w:rPr>
            </w:pPr>
            <w:r>
              <w:rPr>
                <w:spacing w:val="-4"/>
                <w:sz w:val="22"/>
              </w:rPr>
              <w:t>2430</w:t>
            </w:r>
          </w:p>
        </w:tc>
        <w:tc>
          <w:tcPr>
            <w:tcW w:type="dxa" w:w="1077"/>
          </w:tcPr>
          <w:p>
            <w:pPr>
              <w:pStyle w:val="TableParagraph"/>
              <w:spacing w:before="42"/>
              <w:ind w:left="0"/>
              <w:rPr>
                <w:sz w:val="22"/>
              </w:rPr>
            </w:pPr>
          </w:p>
          <w:p>
            <w:pPr>
              <w:pStyle w:val="TableParagraph"/>
              <w:ind w:left="4" w:right="1"/>
              <w:jc w:val="center"/>
              <w:rPr>
                <w:sz w:val="22"/>
              </w:rPr>
            </w:pPr>
            <w:r>
              <w:rPr>
                <w:spacing w:val="-4"/>
                <w:sz w:val="22"/>
              </w:rPr>
              <w:t>2320</w:t>
            </w:r>
          </w:p>
        </w:tc>
        <w:tc>
          <w:tcPr>
            <w:tcW w:type="dxa" w:w="1077"/>
          </w:tcPr>
          <w:p>
            <w:pPr>
              <w:pStyle w:val="TableParagraph"/>
              <w:spacing w:before="42"/>
              <w:ind w:left="0"/>
              <w:rPr>
                <w:sz w:val="22"/>
              </w:rPr>
            </w:pPr>
          </w:p>
          <w:p>
            <w:pPr>
              <w:pStyle w:val="TableParagraph"/>
              <w:ind w:left="4"/>
              <w:jc w:val="center"/>
              <w:rPr>
                <w:sz w:val="22"/>
              </w:rPr>
            </w:pPr>
            <w:r>
              <w:rPr>
                <w:spacing w:val="-4"/>
                <w:sz w:val="22"/>
              </w:rPr>
              <w:t>2170</w:t>
            </w:r>
          </w:p>
        </w:tc>
        <w:tc>
          <w:tcPr>
            <w:tcW w:type="dxa" w:w="1304"/>
          </w:tcPr>
          <w:p>
            <w:pPr>
              <w:pStyle w:val="TableParagraph"/>
              <w:spacing w:before="42"/>
              <w:ind w:left="0"/>
              <w:rPr>
                <w:sz w:val="22"/>
              </w:rPr>
            </w:pPr>
          </w:p>
          <w:p>
            <w:pPr>
              <w:pStyle w:val="TableParagraph"/>
              <w:ind w:left="55" w:right="51"/>
              <w:jc w:val="center"/>
              <w:rPr>
                <w:sz w:val="22"/>
              </w:rPr>
            </w:pPr>
            <w:r>
              <w:rPr>
                <w:spacing w:val="-4"/>
                <w:sz w:val="22"/>
              </w:rPr>
              <w:t>1130</w:t>
            </w:r>
          </w:p>
        </w:tc>
      </w:tr>
      <w:tr>
        <w:trPr>
          <w:trHeight w:hRule="atLeast" w:val="845"/>
        </w:trPr>
        <w:tc>
          <w:tcPr>
            <w:tcW w:type="dxa" w:w="1483"/>
            <w:vMerge/>
            <w:tcBorders>
              <w:top w:val="nil"/>
            </w:tcBorders>
          </w:tcPr>
          <w:p>
            <w:pPr>
              <w:rPr>
                <w:sz w:val="2"/>
                <w:szCs w:val="2"/>
              </w:rPr>
            </w:pPr>
          </w:p>
        </w:tc>
        <w:tc>
          <w:tcPr>
            <w:tcW w:type="dxa" w:w="3694"/>
          </w:tcPr>
          <w:p>
            <w:pPr>
              <w:pStyle w:val="TableParagraph"/>
              <w:spacing w:before="163"/>
              <w:ind w:left="2"/>
              <w:jc w:val="center"/>
              <w:rPr>
                <w:sz w:val="22"/>
              </w:rPr>
            </w:pPr>
            <w:r>
              <w:rPr>
                <w:sz w:val="22"/>
              </w:rPr>
              <w:t>01,</w:t>
            </w:r>
            <w:r>
              <w:rPr>
                <w:spacing w:val="-13"/>
                <w:sz w:val="22"/>
              </w:rPr>
              <w:t> </w:t>
            </w:r>
            <w:r>
              <w:rPr>
                <w:sz w:val="22"/>
              </w:rPr>
              <w:t>08,</w:t>
            </w:r>
            <w:r>
              <w:rPr>
                <w:spacing w:val="-11"/>
                <w:sz w:val="22"/>
              </w:rPr>
              <w:t> </w:t>
            </w:r>
            <w:r>
              <w:rPr>
                <w:sz w:val="22"/>
              </w:rPr>
              <w:t>15,</w:t>
            </w:r>
            <w:r>
              <w:rPr>
                <w:spacing w:val="-12"/>
                <w:sz w:val="22"/>
              </w:rPr>
              <w:t> </w:t>
            </w:r>
            <w:r>
              <w:rPr>
                <w:sz w:val="22"/>
              </w:rPr>
              <w:t>22</w:t>
            </w:r>
            <w:r>
              <w:rPr>
                <w:spacing w:val="-13"/>
                <w:sz w:val="22"/>
              </w:rPr>
              <w:t> </w:t>
            </w:r>
            <w:r>
              <w:rPr>
                <w:spacing w:val="-5"/>
                <w:sz w:val="22"/>
              </w:rPr>
              <w:t>JUN</w:t>
            </w:r>
          </w:p>
          <w:p>
            <w:pPr>
              <w:pStyle w:val="TableParagraph"/>
              <w:spacing w:before="11"/>
              <w:ind w:left="2"/>
              <w:jc w:val="center"/>
              <w:rPr>
                <w:sz w:val="22"/>
              </w:rPr>
            </w:pPr>
            <w:r>
              <w:rPr>
                <w:sz w:val="22"/>
              </w:rPr>
              <w:t>20</w:t>
            </w:r>
            <w:r>
              <w:rPr>
                <w:spacing w:val="-11"/>
                <w:sz w:val="22"/>
              </w:rPr>
              <w:t> </w:t>
            </w:r>
            <w:r>
              <w:rPr>
                <w:spacing w:val="-5"/>
                <w:sz w:val="22"/>
              </w:rPr>
              <w:t>JUL</w:t>
            </w:r>
          </w:p>
        </w:tc>
        <w:tc>
          <w:tcPr>
            <w:tcW w:type="dxa" w:w="1077"/>
          </w:tcPr>
          <w:p>
            <w:pPr>
              <w:pStyle w:val="TableParagraph"/>
              <w:spacing w:before="42"/>
              <w:ind w:left="0"/>
              <w:rPr>
                <w:sz w:val="22"/>
              </w:rPr>
            </w:pPr>
          </w:p>
          <w:p>
            <w:pPr>
              <w:pStyle w:val="TableParagraph"/>
              <w:ind w:left="4" w:right="1"/>
              <w:jc w:val="center"/>
              <w:rPr>
                <w:sz w:val="22"/>
              </w:rPr>
            </w:pPr>
            <w:r>
              <w:rPr>
                <w:spacing w:val="-4"/>
                <w:sz w:val="22"/>
              </w:rPr>
              <w:t>3570</w:t>
            </w:r>
          </w:p>
        </w:tc>
        <w:tc>
          <w:tcPr>
            <w:tcW w:type="dxa" w:w="1077"/>
          </w:tcPr>
          <w:p>
            <w:pPr>
              <w:pStyle w:val="TableParagraph"/>
              <w:spacing w:before="42"/>
              <w:ind w:left="0"/>
              <w:rPr>
                <w:sz w:val="22"/>
              </w:rPr>
            </w:pPr>
          </w:p>
          <w:p>
            <w:pPr>
              <w:pStyle w:val="TableParagraph"/>
              <w:ind w:left="4" w:right="1"/>
              <w:jc w:val="center"/>
              <w:rPr>
                <w:sz w:val="22"/>
              </w:rPr>
            </w:pPr>
            <w:r>
              <w:rPr>
                <w:spacing w:val="-4"/>
                <w:sz w:val="22"/>
              </w:rPr>
              <w:t>2530</w:t>
            </w:r>
          </w:p>
        </w:tc>
        <w:tc>
          <w:tcPr>
            <w:tcW w:type="dxa" w:w="1077"/>
          </w:tcPr>
          <w:p>
            <w:pPr>
              <w:pStyle w:val="TableParagraph"/>
              <w:spacing w:before="42"/>
              <w:ind w:left="0"/>
              <w:rPr>
                <w:sz w:val="22"/>
              </w:rPr>
            </w:pPr>
          </w:p>
          <w:p>
            <w:pPr>
              <w:pStyle w:val="TableParagraph"/>
              <w:ind w:left="4" w:right="1"/>
              <w:jc w:val="center"/>
              <w:rPr>
                <w:sz w:val="22"/>
              </w:rPr>
            </w:pPr>
            <w:r>
              <w:rPr>
                <w:spacing w:val="-4"/>
                <w:sz w:val="22"/>
              </w:rPr>
              <w:t>2389</w:t>
            </w:r>
          </w:p>
        </w:tc>
        <w:tc>
          <w:tcPr>
            <w:tcW w:type="dxa" w:w="1077"/>
          </w:tcPr>
          <w:p>
            <w:pPr>
              <w:pStyle w:val="TableParagraph"/>
              <w:spacing w:before="42"/>
              <w:ind w:left="0"/>
              <w:rPr>
                <w:sz w:val="22"/>
              </w:rPr>
            </w:pPr>
          </w:p>
          <w:p>
            <w:pPr>
              <w:pStyle w:val="TableParagraph"/>
              <w:ind w:left="4"/>
              <w:jc w:val="center"/>
              <w:rPr>
                <w:sz w:val="22"/>
              </w:rPr>
            </w:pPr>
            <w:r>
              <w:rPr>
                <w:spacing w:val="-4"/>
                <w:sz w:val="22"/>
              </w:rPr>
              <w:t>2220</w:t>
            </w:r>
          </w:p>
        </w:tc>
        <w:tc>
          <w:tcPr>
            <w:tcW w:type="dxa" w:w="1304"/>
          </w:tcPr>
          <w:p>
            <w:pPr>
              <w:pStyle w:val="TableParagraph"/>
              <w:spacing w:before="42"/>
              <w:ind w:left="0"/>
              <w:rPr>
                <w:sz w:val="22"/>
              </w:rPr>
            </w:pPr>
          </w:p>
          <w:p>
            <w:pPr>
              <w:pStyle w:val="TableParagraph"/>
              <w:ind w:left="55" w:right="51"/>
              <w:jc w:val="center"/>
              <w:rPr>
                <w:sz w:val="22"/>
              </w:rPr>
            </w:pPr>
            <w:r>
              <w:rPr>
                <w:spacing w:val="-4"/>
                <w:sz w:val="22"/>
              </w:rPr>
              <w:t>1130</w:t>
            </w:r>
          </w:p>
        </w:tc>
      </w:tr>
      <w:tr>
        <w:trPr>
          <w:trHeight w:hRule="atLeast" w:val="869"/>
        </w:trPr>
        <w:tc>
          <w:tcPr>
            <w:tcW w:type="dxa" w:w="10789"/>
            <w:gridSpan w:val="7"/>
            <w:shd w:color="auto" w:fill="E5E8EB" w:val="clear"/>
          </w:tcPr>
          <w:p>
            <w:pPr>
              <w:pStyle w:val="TableParagraph"/>
              <w:numPr>
                <w:ilvl w:val="0"/>
                <w:numId w:val="2"/>
              </w:numPr>
              <w:tabs>
                <w:tab w:leader="none" w:pos="438" w:val="left"/>
              </w:tabs>
              <w:spacing w:after="0" w:before="175" w:line="240" w:lineRule="auto"/>
              <w:ind w:hanging="360" w:left="438" w:right="0"/>
              <w:jc w:val="left"/>
              <w:rPr>
                <w:sz w:val="22"/>
              </w:rPr>
            </w:pPr>
            <w:r>
              <w:rPr>
                <w:sz w:val="22"/>
              </w:rPr>
              <w:t>Menores</w:t>
            </w:r>
            <w:r>
              <w:rPr>
                <w:spacing w:val="1"/>
                <w:sz w:val="22"/>
              </w:rPr>
              <w:t> </w:t>
            </w:r>
            <w:r>
              <w:rPr>
                <w:sz w:val="22"/>
              </w:rPr>
              <w:t>(0-5</w:t>
            </w:r>
            <w:r>
              <w:rPr>
                <w:spacing w:val="1"/>
                <w:sz w:val="22"/>
              </w:rPr>
              <w:t> </w:t>
            </w:r>
            <w:r>
              <w:rPr>
                <w:sz w:val="22"/>
              </w:rPr>
              <w:t>años):</w:t>
            </w:r>
            <w:r>
              <w:rPr>
                <w:spacing w:val="1"/>
                <w:sz w:val="22"/>
              </w:rPr>
              <w:t> </w:t>
            </w:r>
            <w:r>
              <w:rPr>
                <w:sz w:val="22"/>
              </w:rPr>
              <w:t>Se</w:t>
            </w:r>
            <w:r>
              <w:rPr>
                <w:spacing w:val="1"/>
                <w:sz w:val="22"/>
              </w:rPr>
              <w:t> </w:t>
            </w:r>
            <w:r>
              <w:rPr>
                <w:sz w:val="22"/>
              </w:rPr>
              <w:t>cobra</w:t>
            </w:r>
            <w:r>
              <w:rPr>
                <w:spacing w:val="2"/>
                <w:sz w:val="22"/>
              </w:rPr>
              <w:t> </w:t>
            </w:r>
            <w:r>
              <w:rPr>
                <w:sz w:val="22"/>
              </w:rPr>
              <w:t>un</w:t>
            </w:r>
            <w:r>
              <w:rPr>
                <w:spacing w:val="1"/>
                <w:sz w:val="22"/>
              </w:rPr>
              <w:t> </w:t>
            </w:r>
            <w:r>
              <w:rPr>
                <w:sz w:val="22"/>
              </w:rPr>
              <w:t>suplemento</w:t>
            </w:r>
            <w:r>
              <w:rPr>
                <w:spacing w:val="1"/>
                <w:sz w:val="22"/>
              </w:rPr>
              <w:t> </w:t>
            </w:r>
            <w:r>
              <w:rPr>
                <w:sz w:val="22"/>
              </w:rPr>
              <w:t>de</w:t>
            </w:r>
            <w:r>
              <w:rPr>
                <w:spacing w:val="1"/>
                <w:sz w:val="22"/>
              </w:rPr>
              <w:t> </w:t>
            </w:r>
            <w:r>
              <w:rPr>
                <w:sz w:val="22"/>
              </w:rPr>
              <w:t>$40</w:t>
            </w:r>
            <w:r>
              <w:rPr>
                <w:spacing w:val="2"/>
                <w:sz w:val="22"/>
              </w:rPr>
              <w:t> </w:t>
            </w:r>
            <w:r>
              <w:rPr>
                <w:sz w:val="22"/>
              </w:rPr>
              <w:t>CAD</w:t>
            </w:r>
            <w:r>
              <w:rPr>
                <w:spacing w:val="57"/>
                <w:sz w:val="22"/>
              </w:rPr>
              <w:t> </w:t>
            </w:r>
            <w:r>
              <w:rPr>
                <w:sz w:val="22"/>
              </w:rPr>
              <w:t>por</w:t>
            </w:r>
            <w:r>
              <w:rPr>
                <w:spacing w:val="1"/>
                <w:sz w:val="22"/>
              </w:rPr>
              <w:t> </w:t>
            </w:r>
            <w:r>
              <w:rPr>
                <w:sz w:val="22"/>
              </w:rPr>
              <w:t>el</w:t>
            </w:r>
            <w:r>
              <w:rPr>
                <w:spacing w:val="2"/>
                <w:sz w:val="22"/>
              </w:rPr>
              <w:t> </w:t>
            </w:r>
            <w:r>
              <w:rPr>
                <w:sz w:val="22"/>
              </w:rPr>
              <w:t>asiento</w:t>
            </w:r>
            <w:r>
              <w:rPr>
                <w:spacing w:val="1"/>
                <w:sz w:val="22"/>
              </w:rPr>
              <w:t> </w:t>
            </w:r>
            <w:r>
              <w:rPr>
                <w:sz w:val="22"/>
              </w:rPr>
              <w:t>de</w:t>
            </w:r>
            <w:r>
              <w:rPr>
                <w:spacing w:val="1"/>
                <w:sz w:val="22"/>
              </w:rPr>
              <w:t> </w:t>
            </w:r>
            <w:r>
              <w:rPr>
                <w:sz w:val="22"/>
              </w:rPr>
              <w:t>menor</w:t>
            </w:r>
            <w:r>
              <w:rPr>
                <w:spacing w:val="1"/>
                <w:sz w:val="22"/>
              </w:rPr>
              <w:t> </w:t>
            </w:r>
            <w:r>
              <w:rPr>
                <w:sz w:val="22"/>
              </w:rPr>
              <w:t>por</w:t>
            </w:r>
            <w:r>
              <w:rPr>
                <w:spacing w:val="1"/>
                <w:sz w:val="22"/>
              </w:rPr>
              <w:t> </w:t>
            </w:r>
            <w:r>
              <w:rPr>
                <w:sz w:val="22"/>
              </w:rPr>
              <w:t>el</w:t>
            </w:r>
            <w:r>
              <w:rPr>
                <w:spacing w:val="2"/>
                <w:sz w:val="22"/>
              </w:rPr>
              <w:t> </w:t>
            </w:r>
            <w:r>
              <w:rPr>
                <w:sz w:val="22"/>
              </w:rPr>
              <w:t>traslado</w:t>
            </w:r>
            <w:r>
              <w:rPr>
                <w:spacing w:val="1"/>
                <w:sz w:val="22"/>
              </w:rPr>
              <w:t> </w:t>
            </w:r>
            <w:r>
              <w:rPr>
                <w:sz w:val="22"/>
              </w:rPr>
              <w:t>en</w:t>
            </w:r>
            <w:r>
              <w:rPr>
                <w:spacing w:val="1"/>
                <w:sz w:val="22"/>
              </w:rPr>
              <w:t> </w:t>
            </w:r>
            <w:r>
              <w:rPr>
                <w:spacing w:val="-2"/>
                <w:sz w:val="22"/>
              </w:rPr>
              <w:t>Toronto.</w:t>
            </w:r>
          </w:p>
          <w:p>
            <w:pPr>
              <w:pStyle w:val="TableParagraph"/>
              <w:numPr>
                <w:ilvl w:val="0"/>
                <w:numId w:val="2"/>
              </w:numPr>
              <w:tabs>
                <w:tab w:leader="none" w:pos="438" w:val="left"/>
              </w:tabs>
              <w:spacing w:after="0" w:before="11" w:line="240" w:lineRule="auto"/>
              <w:ind w:hanging="360" w:left="438" w:right="0"/>
              <w:jc w:val="left"/>
              <w:rPr>
                <w:sz w:val="22"/>
              </w:rPr>
            </w:pPr>
            <w:r>
              <w:rPr>
                <w:sz w:val="22"/>
              </w:rPr>
              <w:t>Tarifa niños aplicable a los menores siempre</w:t>
            </w:r>
            <w:r>
              <w:rPr>
                <w:spacing w:val="55"/>
                <w:sz w:val="22"/>
              </w:rPr>
              <w:t> </w:t>
            </w:r>
            <w:r>
              <w:rPr>
                <w:sz w:val="22"/>
              </w:rPr>
              <w:t>acompañados por dos </w:t>
            </w:r>
            <w:r>
              <w:rPr>
                <w:spacing w:val="-2"/>
                <w:sz w:val="22"/>
              </w:rPr>
              <w:t>adultos</w:t>
            </w:r>
          </w:p>
        </w:tc>
      </w:tr>
    </w:tbl>
    <w:p>
      <w:pPr>
        <w:pStyle w:val="TableParagraph"/>
        <w:spacing w:after="0" w:line="240" w:lineRule="auto"/>
        <w:jc w:val="left"/>
        <w:rPr>
          <w:sz w:val="22"/>
        </w:rPr>
        <w:sectPr>
          <w:pgSz w:h="15840" w:w="12240"/>
          <w:pgMar w:bottom="1380" w:footer="1194" w:header="0" w:left="720" w:right="360" w:top="800"/>
        </w:sectPr>
      </w:pPr>
    </w:p>
    <w:p>
      <w:pPr>
        <w:pStyle w:val="Heading1"/>
        <w:spacing w:before="123"/>
      </w:pPr>
      <w:r>
        <w:rPr>
          <w:color w:val="059ED8"/>
        </w:rPr>
        <w:t>SERVICIOS</w:t>
      </w:r>
      <w:r>
        <w:rPr>
          <w:color w:val="059ED8"/>
          <w:spacing w:val="14"/>
        </w:rPr>
        <w:t> </w:t>
      </w:r>
      <w:r>
        <w:rPr>
          <w:color w:val="059ED8"/>
          <w:spacing w:val="-2"/>
        </w:rPr>
        <w:t>OPCIONALES</w:t>
      </w:r>
    </w:p>
    <w:p>
      <w:pPr>
        <w:pStyle w:val="BodyText"/>
        <w:spacing w:before="184"/>
        <w:ind w:left="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3"/>
        <w:ind w:left="0"/>
        <w:rPr>
          <w:sz w:val="11"/>
        </w:rPr>
      </w:pPr>
    </w:p>
    <w:tbl>
      <w:tblPr>
        <w:tblW w:type="auto" w:w="0"/>
        <w:jc w:val="left"/>
        <w:tblInd w:type="dxa" w:w="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861"/>
        <w:gridCol w:w="1644"/>
        <w:gridCol w:w="1644"/>
        <w:gridCol w:w="1644"/>
      </w:tblGrid>
      <w:tr>
        <w:trPr>
          <w:trHeight w:hRule="atLeast" w:val="561"/>
        </w:trPr>
        <w:tc>
          <w:tcPr>
            <w:tcW w:type="dxa" w:w="5861"/>
            <w:shd w:color="auto" w:fill="E5E8EB" w:val="clear"/>
          </w:tcPr>
          <w:p>
            <w:pPr>
              <w:pStyle w:val="TableParagraph"/>
              <w:spacing w:before="153"/>
              <w:rPr>
                <w:sz w:val="22"/>
              </w:rPr>
            </w:pPr>
            <w:r>
              <w:rPr>
                <w:spacing w:val="-2"/>
                <w:sz w:val="22"/>
              </w:rPr>
              <w:t>SERVICIO</w:t>
            </w:r>
          </w:p>
        </w:tc>
        <w:tc>
          <w:tcPr>
            <w:tcW w:type="dxa" w:w="1644"/>
            <w:shd w:color="auto" w:fill="E5E8EB" w:val="clear"/>
          </w:tcPr>
          <w:p>
            <w:pPr>
              <w:pStyle w:val="TableParagraph"/>
              <w:spacing w:before="153"/>
              <w:ind w:left="2" w:right="1"/>
              <w:jc w:val="center"/>
              <w:rPr>
                <w:sz w:val="22"/>
              </w:rPr>
            </w:pPr>
            <w:r>
              <w:rPr>
                <w:spacing w:val="-2"/>
                <w:sz w:val="22"/>
              </w:rPr>
              <w:t>ADULTO</w:t>
            </w:r>
          </w:p>
        </w:tc>
        <w:tc>
          <w:tcPr>
            <w:tcW w:type="dxa" w:w="1644"/>
            <w:shd w:color="auto" w:fill="E5E8EB" w:val="clear"/>
          </w:tcPr>
          <w:p>
            <w:pPr>
              <w:pStyle w:val="TableParagraph"/>
              <w:spacing w:before="153"/>
              <w:ind w:left="2"/>
              <w:jc w:val="center"/>
              <w:rPr>
                <w:sz w:val="22"/>
              </w:rPr>
            </w:pPr>
            <w:r>
              <w:rPr>
                <w:sz w:val="22"/>
              </w:rPr>
              <w:t>MNR</w:t>
            </w:r>
            <w:r>
              <w:rPr>
                <w:spacing w:val="45"/>
                <w:sz w:val="22"/>
              </w:rPr>
              <w:t> </w:t>
            </w:r>
            <w:r>
              <w:rPr>
                <w:sz w:val="22"/>
              </w:rPr>
              <w:t>5</w:t>
            </w:r>
            <w:r>
              <w:rPr>
                <w:spacing w:val="-4"/>
                <w:sz w:val="22"/>
              </w:rPr>
              <w:t> </w:t>
            </w:r>
            <w:r>
              <w:rPr>
                <w:sz w:val="22"/>
              </w:rPr>
              <w:t>-</w:t>
            </w:r>
            <w:r>
              <w:rPr>
                <w:spacing w:val="-4"/>
                <w:sz w:val="22"/>
              </w:rPr>
              <w:t> </w:t>
            </w:r>
            <w:r>
              <w:rPr>
                <w:spacing w:val="-5"/>
                <w:sz w:val="22"/>
              </w:rPr>
              <w:t>10</w:t>
            </w:r>
          </w:p>
        </w:tc>
        <w:tc>
          <w:tcPr>
            <w:tcW w:type="dxa" w:w="1644"/>
            <w:shd w:color="auto" w:fill="E5E8EB" w:val="clear"/>
          </w:tcPr>
          <w:p>
            <w:pPr>
              <w:pStyle w:val="TableParagraph"/>
              <w:spacing w:before="153"/>
              <w:ind w:left="2"/>
              <w:jc w:val="center"/>
              <w:rPr>
                <w:sz w:val="22"/>
              </w:rPr>
            </w:pPr>
            <w:r>
              <w:rPr>
                <w:sz w:val="22"/>
              </w:rPr>
              <w:t>MNR</w:t>
            </w:r>
            <w:r>
              <w:rPr>
                <w:spacing w:val="44"/>
                <w:sz w:val="22"/>
              </w:rPr>
              <w:t> </w:t>
            </w:r>
            <w:r>
              <w:rPr>
                <w:sz w:val="22"/>
              </w:rPr>
              <w:t>2</w:t>
            </w:r>
            <w:r>
              <w:rPr>
                <w:spacing w:val="-5"/>
                <w:sz w:val="22"/>
              </w:rPr>
              <w:t> </w:t>
            </w:r>
            <w:r>
              <w:rPr>
                <w:sz w:val="22"/>
              </w:rPr>
              <w:t>-</w:t>
            </w:r>
            <w:r>
              <w:rPr>
                <w:spacing w:val="-10"/>
                <w:sz w:val="22"/>
              </w:rPr>
              <w:t>4</w:t>
            </w:r>
          </w:p>
        </w:tc>
      </w:tr>
      <w:tr>
        <w:trPr>
          <w:trHeight w:hRule="atLeast" w:val="732"/>
        </w:trPr>
        <w:tc>
          <w:tcPr>
            <w:tcW w:type="dxa" w:w="5861"/>
            <w:shd w:color="auto" w:fill="E5E8EB" w:val="clear"/>
          </w:tcPr>
          <w:p>
            <w:pPr>
              <w:pStyle w:val="TableParagraph"/>
              <w:spacing w:before="107"/>
              <w:rPr>
                <w:sz w:val="22"/>
              </w:rPr>
            </w:pPr>
            <w:r>
              <w:rPr>
                <w:spacing w:val="-4"/>
                <w:sz w:val="22"/>
              </w:rPr>
              <w:t>PAQUETE</w:t>
            </w:r>
            <w:r>
              <w:rPr>
                <w:spacing w:val="-2"/>
                <w:sz w:val="22"/>
              </w:rPr>
              <w:t> ESENCIAS</w:t>
            </w:r>
          </w:p>
          <w:p>
            <w:pPr>
              <w:pStyle w:val="TableParagraph"/>
              <w:spacing w:before="11"/>
              <w:rPr>
                <w:sz w:val="22"/>
              </w:rPr>
            </w:pPr>
            <w:r>
              <w:rPr>
                <w:sz w:val="22"/>
              </w:rPr>
              <w:t>Disponible del</w:t>
            </w:r>
            <w:r>
              <w:rPr>
                <w:spacing w:val="2"/>
                <w:sz w:val="22"/>
              </w:rPr>
              <w:t> </w:t>
            </w:r>
            <w:r>
              <w:rPr>
                <w:sz w:val="22"/>
              </w:rPr>
              <w:t>01</w:t>
            </w:r>
            <w:r>
              <w:rPr>
                <w:spacing w:val="2"/>
                <w:sz w:val="22"/>
              </w:rPr>
              <w:t> </w:t>
            </w:r>
            <w:r>
              <w:rPr>
                <w:sz w:val="22"/>
              </w:rPr>
              <w:t>de</w:t>
            </w:r>
            <w:r>
              <w:rPr>
                <w:spacing w:val="1"/>
                <w:sz w:val="22"/>
              </w:rPr>
              <w:t> </w:t>
            </w:r>
            <w:r>
              <w:rPr>
                <w:sz w:val="22"/>
              </w:rPr>
              <w:t>junio</w:t>
            </w:r>
            <w:r>
              <w:rPr>
                <w:spacing w:val="1"/>
                <w:sz w:val="22"/>
              </w:rPr>
              <w:t> </w:t>
            </w:r>
            <w:r>
              <w:rPr>
                <w:sz w:val="22"/>
              </w:rPr>
              <w:t>al</w:t>
            </w:r>
            <w:r>
              <w:rPr>
                <w:spacing w:val="2"/>
                <w:sz w:val="22"/>
              </w:rPr>
              <w:t> </w:t>
            </w:r>
            <w:r>
              <w:rPr>
                <w:sz w:val="22"/>
              </w:rPr>
              <w:t>28</w:t>
            </w:r>
            <w:r>
              <w:rPr>
                <w:spacing w:val="2"/>
                <w:sz w:val="22"/>
              </w:rPr>
              <w:t> </w:t>
            </w:r>
            <w:r>
              <w:rPr>
                <w:sz w:val="22"/>
              </w:rPr>
              <w:t>de</w:t>
            </w:r>
            <w:r>
              <w:rPr>
                <w:spacing w:val="1"/>
                <w:sz w:val="22"/>
              </w:rPr>
              <w:t> </w:t>
            </w:r>
            <w:r>
              <w:rPr>
                <w:sz w:val="22"/>
              </w:rPr>
              <w:t>septiembre</w:t>
            </w:r>
            <w:r>
              <w:rPr>
                <w:spacing w:val="1"/>
                <w:sz w:val="22"/>
              </w:rPr>
              <w:t> </w:t>
            </w:r>
            <w:r>
              <w:rPr>
                <w:sz w:val="22"/>
              </w:rPr>
              <w:t>de </w:t>
            </w:r>
            <w:r>
              <w:rPr>
                <w:spacing w:val="-2"/>
                <w:sz w:val="22"/>
              </w:rPr>
              <w:t>2026.</w:t>
            </w:r>
          </w:p>
        </w:tc>
        <w:tc>
          <w:tcPr>
            <w:tcW w:type="dxa" w:w="1644"/>
            <w:shd w:color="auto" w:fill="E5E8EB" w:val="clear"/>
          </w:tcPr>
          <w:p>
            <w:pPr>
              <w:pStyle w:val="TableParagraph"/>
              <w:spacing w:before="239"/>
              <w:ind w:left="2" w:right="1"/>
              <w:jc w:val="center"/>
              <w:rPr>
                <w:sz w:val="22"/>
              </w:rPr>
            </w:pPr>
            <w:r>
              <w:rPr>
                <w:spacing w:val="-5"/>
                <w:sz w:val="22"/>
              </w:rPr>
              <w:t>625</w:t>
            </w:r>
          </w:p>
        </w:tc>
        <w:tc>
          <w:tcPr>
            <w:tcW w:type="dxa" w:w="1644"/>
            <w:shd w:color="auto" w:fill="E5E8EB" w:val="clear"/>
          </w:tcPr>
          <w:p>
            <w:pPr>
              <w:pStyle w:val="TableParagraph"/>
              <w:spacing w:before="239"/>
              <w:ind w:left="2" w:right="1"/>
              <w:jc w:val="center"/>
              <w:rPr>
                <w:sz w:val="22"/>
              </w:rPr>
            </w:pPr>
            <w:r>
              <w:rPr>
                <w:spacing w:val="-5"/>
                <w:sz w:val="22"/>
              </w:rPr>
              <w:t>391</w:t>
            </w:r>
          </w:p>
        </w:tc>
        <w:tc>
          <w:tcPr>
            <w:tcW w:type="dxa" w:w="1644"/>
            <w:shd w:color="auto" w:fill="E5E8EB" w:val="clear"/>
          </w:tcPr>
          <w:p>
            <w:pPr>
              <w:pStyle w:val="TableParagraph"/>
              <w:spacing w:before="239"/>
              <w:ind w:left="2" w:right="1"/>
              <w:jc w:val="center"/>
              <w:rPr>
                <w:sz w:val="22"/>
              </w:rPr>
            </w:pPr>
            <w:r>
              <w:rPr>
                <w:spacing w:val="-5"/>
                <w:sz w:val="22"/>
              </w:rPr>
              <w:t>57</w:t>
            </w:r>
          </w:p>
        </w:tc>
      </w:tr>
      <w:tr>
        <w:trPr>
          <w:trHeight w:hRule="atLeast" w:val="1469"/>
        </w:trPr>
        <w:tc>
          <w:tcPr>
            <w:tcW w:type="dxa" w:w="10793"/>
            <w:gridSpan w:val="4"/>
          </w:tcPr>
          <w:p>
            <w:pPr>
              <w:pStyle w:val="TableParagraph"/>
              <w:spacing w:before="79"/>
              <w:rPr>
                <w:sz w:val="22"/>
              </w:rPr>
            </w:pPr>
            <w:r>
              <w:rPr>
                <w:color w:val="E30F13"/>
                <w:spacing w:val="-2"/>
                <w:sz w:val="22"/>
              </w:rPr>
              <w:t>*</w:t>
            </w:r>
            <w:r>
              <w:rPr>
                <w:spacing w:val="-2"/>
                <w:sz w:val="22"/>
              </w:rPr>
              <w:t>Incluye:</w:t>
            </w:r>
          </w:p>
          <w:p>
            <w:pPr>
              <w:pStyle w:val="TableParagraph"/>
              <w:numPr>
                <w:ilvl w:val="0"/>
                <w:numId w:val="3"/>
              </w:numPr>
              <w:tabs>
                <w:tab w:leader="none" w:pos="438" w:val="left"/>
              </w:tabs>
              <w:spacing w:after="0" w:before="11" w:line="240" w:lineRule="auto"/>
              <w:ind w:hanging="360" w:left="438" w:right="0"/>
              <w:jc w:val="left"/>
              <w:rPr>
                <w:sz w:val="22"/>
              </w:rPr>
            </w:pPr>
            <w:r>
              <w:rPr>
                <w:sz w:val="22"/>
              </w:rPr>
              <w:t>Plan 4 comidas (almuerzos</w:t>
            </w:r>
            <w:r>
              <w:rPr>
                <w:spacing w:val="1"/>
                <w:sz w:val="22"/>
              </w:rPr>
              <w:t> </w:t>
            </w:r>
            <w:r>
              <w:rPr>
                <w:sz w:val="22"/>
              </w:rPr>
              <w:t>y/o cenas) en</w:t>
            </w:r>
            <w:r>
              <w:rPr>
                <w:spacing w:val="1"/>
                <w:sz w:val="22"/>
              </w:rPr>
              <w:t> </w:t>
            </w:r>
            <w:r>
              <w:rPr>
                <w:sz w:val="22"/>
              </w:rPr>
              <w:t>restaurantes locales típicos</w:t>
            </w:r>
            <w:r>
              <w:rPr>
                <w:spacing w:val="1"/>
                <w:sz w:val="22"/>
              </w:rPr>
              <w:t> </w:t>
            </w:r>
            <w:r>
              <w:rPr>
                <w:sz w:val="22"/>
              </w:rPr>
              <w:t>incluyendo impuestos y</w:t>
            </w:r>
            <w:r>
              <w:rPr>
                <w:spacing w:val="1"/>
                <w:sz w:val="22"/>
              </w:rPr>
              <w:t> </w:t>
            </w:r>
            <w:r>
              <w:rPr>
                <w:spacing w:val="-2"/>
                <w:sz w:val="22"/>
              </w:rPr>
              <w:t>propinas.</w:t>
            </w:r>
          </w:p>
          <w:p>
            <w:pPr>
              <w:pStyle w:val="TableParagraph"/>
              <w:numPr>
                <w:ilvl w:val="0"/>
                <w:numId w:val="3"/>
              </w:numPr>
              <w:tabs>
                <w:tab w:leader="none" w:pos="438" w:val="left"/>
              </w:tabs>
              <w:spacing w:after="0" w:before="11" w:line="249" w:lineRule="auto"/>
              <w:ind w:hanging="360" w:left="438" w:right="74"/>
              <w:jc w:val="left"/>
              <w:rPr>
                <w:sz w:val="22"/>
              </w:rPr>
            </w:pPr>
            <w:r>
              <w:rPr>
                <w:sz w:val="22"/>
              </w:rPr>
              <w:t>Excursión</w:t>
            </w:r>
            <w:r>
              <w:rPr>
                <w:spacing w:val="-11"/>
                <w:sz w:val="22"/>
              </w:rPr>
              <w:t> </w:t>
            </w:r>
            <w:r>
              <w:rPr>
                <w:sz w:val="22"/>
              </w:rPr>
              <w:t>a</w:t>
            </w:r>
            <w:r>
              <w:rPr>
                <w:spacing w:val="-11"/>
                <w:sz w:val="22"/>
              </w:rPr>
              <w:t> </w:t>
            </w:r>
            <w:r>
              <w:rPr>
                <w:sz w:val="22"/>
              </w:rPr>
              <w:t>la</w:t>
            </w:r>
            <w:r>
              <w:rPr>
                <w:spacing w:val="-11"/>
                <w:sz w:val="22"/>
              </w:rPr>
              <w:t> </w:t>
            </w:r>
            <w:r>
              <w:rPr>
                <w:sz w:val="22"/>
              </w:rPr>
              <w:t>Costa</w:t>
            </w:r>
            <w:r>
              <w:rPr>
                <w:spacing w:val="-11"/>
                <w:sz w:val="22"/>
              </w:rPr>
              <w:t> </w:t>
            </w:r>
            <w:r>
              <w:rPr>
                <w:sz w:val="22"/>
              </w:rPr>
              <w:t>de</w:t>
            </w:r>
            <w:r>
              <w:rPr>
                <w:spacing w:val="-11"/>
                <w:sz w:val="22"/>
              </w:rPr>
              <w:t> </w:t>
            </w:r>
            <w:r>
              <w:rPr>
                <w:sz w:val="22"/>
              </w:rPr>
              <w:t>Beaupré</w:t>
            </w:r>
            <w:r>
              <w:rPr>
                <w:spacing w:val="-11"/>
                <w:sz w:val="22"/>
              </w:rPr>
              <w:t> </w:t>
            </w:r>
            <w:r>
              <w:rPr>
                <w:sz w:val="22"/>
              </w:rPr>
              <w:t>de</w:t>
            </w:r>
            <w:r>
              <w:rPr>
                <w:spacing w:val="-11"/>
                <w:sz w:val="22"/>
              </w:rPr>
              <w:t> </w:t>
            </w:r>
            <w:r>
              <w:rPr>
                <w:sz w:val="22"/>
              </w:rPr>
              <w:t>4</w:t>
            </w:r>
            <w:r>
              <w:rPr>
                <w:spacing w:val="-11"/>
                <w:sz w:val="22"/>
              </w:rPr>
              <w:t> </w:t>
            </w:r>
            <w:r>
              <w:rPr>
                <w:sz w:val="22"/>
              </w:rPr>
              <w:t>horas</w:t>
            </w:r>
            <w:r>
              <w:rPr>
                <w:spacing w:val="-11"/>
                <w:sz w:val="22"/>
              </w:rPr>
              <w:t> </w:t>
            </w:r>
            <w:r>
              <w:rPr>
                <w:sz w:val="22"/>
              </w:rPr>
              <w:t>en</w:t>
            </w:r>
            <w:r>
              <w:rPr>
                <w:spacing w:val="-11"/>
                <w:sz w:val="22"/>
              </w:rPr>
              <w:t> </w:t>
            </w:r>
            <w:r>
              <w:rPr>
                <w:sz w:val="22"/>
              </w:rPr>
              <w:t>Québec</w:t>
            </w:r>
            <w:r>
              <w:rPr>
                <w:spacing w:val="-11"/>
                <w:sz w:val="22"/>
              </w:rPr>
              <w:t> </w:t>
            </w:r>
            <w:r>
              <w:rPr>
                <w:sz w:val="22"/>
              </w:rPr>
              <w:t>incluyendo</w:t>
            </w:r>
            <w:r>
              <w:rPr>
                <w:spacing w:val="-11"/>
                <w:sz w:val="22"/>
              </w:rPr>
              <w:t> </w:t>
            </w:r>
            <w:r>
              <w:rPr>
                <w:sz w:val="22"/>
              </w:rPr>
              <w:t>el</w:t>
            </w:r>
            <w:r>
              <w:rPr>
                <w:spacing w:val="-11"/>
                <w:sz w:val="22"/>
              </w:rPr>
              <w:t> </w:t>
            </w:r>
            <w:r>
              <w:rPr>
                <w:sz w:val="22"/>
              </w:rPr>
              <w:t>acceso</w:t>
            </w:r>
            <w:r>
              <w:rPr>
                <w:spacing w:val="-11"/>
                <w:sz w:val="22"/>
              </w:rPr>
              <w:t> </w:t>
            </w:r>
            <w:r>
              <w:rPr>
                <w:sz w:val="22"/>
              </w:rPr>
              <w:t>al</w:t>
            </w:r>
            <w:r>
              <w:rPr>
                <w:spacing w:val="-11"/>
                <w:sz w:val="22"/>
              </w:rPr>
              <w:t> </w:t>
            </w:r>
            <w:r>
              <w:rPr>
                <w:sz w:val="22"/>
              </w:rPr>
              <w:t>canon</w:t>
            </w:r>
            <w:r>
              <w:rPr>
                <w:spacing w:val="-11"/>
                <w:sz w:val="22"/>
              </w:rPr>
              <w:t> </w:t>
            </w:r>
            <w:r>
              <w:rPr>
                <w:sz w:val="22"/>
              </w:rPr>
              <w:t>Sainte-Anne,</w:t>
            </w:r>
            <w:r>
              <w:rPr>
                <w:spacing w:val="-6"/>
                <w:sz w:val="22"/>
              </w:rPr>
              <w:t> </w:t>
            </w:r>
            <w:r>
              <w:rPr>
                <w:sz w:val="22"/>
              </w:rPr>
              <w:t>a</w:t>
            </w:r>
            <w:r>
              <w:rPr>
                <w:spacing w:val="-11"/>
                <w:sz w:val="22"/>
              </w:rPr>
              <w:t> </w:t>
            </w:r>
            <w:r>
              <w:rPr>
                <w:sz w:val="22"/>
              </w:rPr>
              <w:t>la</w:t>
            </w:r>
            <w:r>
              <w:rPr>
                <w:spacing w:val="-11"/>
                <w:sz w:val="22"/>
              </w:rPr>
              <w:t> </w:t>
            </w:r>
            <w:r>
              <w:rPr>
                <w:sz w:val="22"/>
              </w:rPr>
              <w:t>Basilica</w:t>
            </w:r>
            <w:r>
              <w:rPr>
                <w:spacing w:val="-11"/>
                <w:sz w:val="22"/>
              </w:rPr>
              <w:t> </w:t>
            </w:r>
            <w:r>
              <w:rPr>
                <w:sz w:val="22"/>
              </w:rPr>
              <w:t>Sainte Anne y al Parque de la catarata Montmorency.</w:t>
            </w:r>
          </w:p>
          <w:p>
            <w:pPr>
              <w:pStyle w:val="TableParagraph"/>
              <w:numPr>
                <w:ilvl w:val="0"/>
                <w:numId w:val="3"/>
              </w:numPr>
              <w:tabs>
                <w:tab w:leader="none" w:pos="438" w:val="left"/>
              </w:tabs>
              <w:spacing w:after="0" w:before="2" w:line="240" w:lineRule="auto"/>
              <w:ind w:hanging="360" w:left="438" w:right="0"/>
              <w:jc w:val="left"/>
              <w:rPr>
                <w:sz w:val="22"/>
              </w:rPr>
            </w:pPr>
            <w:r>
              <w:rPr>
                <w:sz w:val="22"/>
              </w:rPr>
              <w:t>Todos</w:t>
            </w:r>
            <w:r>
              <w:rPr>
                <w:spacing w:val="-7"/>
                <w:sz w:val="22"/>
              </w:rPr>
              <w:t> </w:t>
            </w:r>
            <w:r>
              <w:rPr>
                <w:sz w:val="22"/>
              </w:rPr>
              <w:t>los</w:t>
            </w:r>
            <w:r>
              <w:rPr>
                <w:spacing w:val="-7"/>
                <w:sz w:val="22"/>
              </w:rPr>
              <w:t> </w:t>
            </w:r>
            <w:r>
              <w:rPr>
                <w:sz w:val="22"/>
              </w:rPr>
              <w:t>impuestos</w:t>
            </w:r>
            <w:r>
              <w:rPr>
                <w:spacing w:val="-6"/>
                <w:sz w:val="22"/>
              </w:rPr>
              <w:t> </w:t>
            </w:r>
            <w:r>
              <w:rPr>
                <w:spacing w:val="-2"/>
                <w:sz w:val="22"/>
              </w:rPr>
              <w:t>aplicables.</w:t>
            </w:r>
          </w:p>
        </w:tc>
      </w:tr>
      <w:tr>
        <w:trPr>
          <w:trHeight w:hRule="atLeast" w:val="505"/>
        </w:trPr>
        <w:tc>
          <w:tcPr>
            <w:tcW w:type="dxa" w:w="10793"/>
            <w:gridSpan w:val="4"/>
          </w:tcPr>
          <w:p>
            <w:pPr>
              <w:pStyle w:val="TableParagraph"/>
              <w:spacing w:before="125"/>
              <w:rPr>
                <w:sz w:val="22"/>
              </w:rPr>
            </w:pPr>
            <w:r>
              <w:rPr>
                <w:sz w:val="22"/>
              </w:rPr>
              <w:t>Para</w:t>
            </w:r>
            <w:r>
              <w:rPr>
                <w:spacing w:val="-1"/>
                <w:sz w:val="22"/>
              </w:rPr>
              <w:t> </w:t>
            </w:r>
            <w:r>
              <w:rPr>
                <w:sz w:val="22"/>
              </w:rPr>
              <w:t>la reservación y confirmación de</w:t>
            </w:r>
            <w:r>
              <w:rPr>
                <w:spacing w:val="-2"/>
                <w:sz w:val="22"/>
              </w:rPr>
              <w:t> </w:t>
            </w:r>
            <w:r>
              <w:rPr>
                <w:sz w:val="22"/>
              </w:rPr>
              <w:t>estos servicios,</w:t>
            </w:r>
            <w:r>
              <w:rPr>
                <w:spacing w:val="4"/>
                <w:sz w:val="22"/>
              </w:rPr>
              <w:t> </w:t>
            </w:r>
            <w:r>
              <w:rPr>
                <w:sz w:val="22"/>
              </w:rPr>
              <w:t>se</w:t>
            </w:r>
            <w:r>
              <w:rPr>
                <w:spacing w:val="-1"/>
                <w:sz w:val="22"/>
              </w:rPr>
              <w:t> </w:t>
            </w:r>
            <w:r>
              <w:rPr>
                <w:sz w:val="22"/>
              </w:rPr>
              <w:t>deberá solicitar</w:t>
            </w:r>
            <w:r>
              <w:rPr>
                <w:spacing w:val="-2"/>
                <w:sz w:val="22"/>
              </w:rPr>
              <w:t> </w:t>
            </w:r>
            <w:r>
              <w:rPr>
                <w:sz w:val="22"/>
              </w:rPr>
              <w:t>con 8 días hábiles antes</w:t>
            </w:r>
            <w:r>
              <w:rPr>
                <w:spacing w:val="-1"/>
                <w:sz w:val="22"/>
              </w:rPr>
              <w:t> </w:t>
            </w:r>
            <w:r>
              <w:rPr>
                <w:sz w:val="22"/>
              </w:rPr>
              <w:t>de</w:t>
            </w:r>
            <w:r>
              <w:rPr>
                <w:spacing w:val="-1"/>
                <w:sz w:val="22"/>
              </w:rPr>
              <w:t> </w:t>
            </w:r>
            <w:r>
              <w:rPr>
                <w:sz w:val="22"/>
              </w:rPr>
              <w:t>la fecha de</w:t>
            </w:r>
            <w:r>
              <w:rPr>
                <w:spacing w:val="-1"/>
                <w:sz w:val="22"/>
              </w:rPr>
              <w:t> </w:t>
            </w:r>
            <w:r>
              <w:rPr>
                <w:sz w:val="22"/>
              </w:rPr>
              <w:t>la</w:t>
            </w:r>
            <w:r>
              <w:rPr>
                <w:spacing w:val="-1"/>
                <w:sz w:val="22"/>
              </w:rPr>
              <w:t> </w:t>
            </w:r>
            <w:r>
              <w:rPr>
                <w:spacing w:val="-2"/>
                <w:sz w:val="22"/>
              </w:rPr>
              <w:t>salida</w:t>
            </w:r>
          </w:p>
        </w:tc>
      </w:tr>
      <w:tr>
        <w:trPr>
          <w:trHeight w:hRule="atLeast" w:val="732"/>
        </w:trPr>
        <w:tc>
          <w:tcPr>
            <w:tcW w:type="dxa" w:w="5861"/>
            <w:shd w:color="auto" w:fill="E5E8EB" w:val="clear"/>
          </w:tcPr>
          <w:p>
            <w:pPr>
              <w:pStyle w:val="TableParagraph"/>
              <w:spacing w:before="107"/>
              <w:rPr>
                <w:sz w:val="22"/>
              </w:rPr>
            </w:pPr>
            <w:r>
              <w:rPr>
                <w:spacing w:val="-2"/>
                <w:sz w:val="22"/>
              </w:rPr>
              <w:t>PAQUETE</w:t>
            </w:r>
            <w:r>
              <w:rPr>
                <w:spacing w:val="-12"/>
                <w:sz w:val="22"/>
              </w:rPr>
              <w:t> </w:t>
            </w:r>
            <w:r>
              <w:rPr>
                <w:spacing w:val="-2"/>
                <w:sz w:val="22"/>
              </w:rPr>
              <w:t>ESENCIAS</w:t>
            </w:r>
            <w:r>
              <w:rPr>
                <w:spacing w:val="28"/>
                <w:sz w:val="22"/>
              </w:rPr>
              <w:t> </w:t>
            </w:r>
            <w:r>
              <w:rPr>
                <w:spacing w:val="-2"/>
                <w:sz w:val="22"/>
              </w:rPr>
              <w:t>BALLENAS</w:t>
            </w:r>
          </w:p>
          <w:p>
            <w:pPr>
              <w:pStyle w:val="TableParagraph"/>
              <w:spacing w:before="11"/>
              <w:rPr>
                <w:sz w:val="22"/>
              </w:rPr>
            </w:pPr>
            <w:r>
              <w:rPr>
                <w:sz w:val="22"/>
              </w:rPr>
              <w:t>Disponible del</w:t>
            </w:r>
            <w:r>
              <w:rPr>
                <w:spacing w:val="2"/>
                <w:sz w:val="22"/>
              </w:rPr>
              <w:t> </w:t>
            </w:r>
            <w:r>
              <w:rPr>
                <w:sz w:val="22"/>
              </w:rPr>
              <w:t>01</w:t>
            </w:r>
            <w:r>
              <w:rPr>
                <w:spacing w:val="2"/>
                <w:sz w:val="22"/>
              </w:rPr>
              <w:t> </w:t>
            </w:r>
            <w:r>
              <w:rPr>
                <w:sz w:val="22"/>
              </w:rPr>
              <w:t>de</w:t>
            </w:r>
            <w:r>
              <w:rPr>
                <w:spacing w:val="1"/>
                <w:sz w:val="22"/>
              </w:rPr>
              <w:t> </w:t>
            </w:r>
            <w:r>
              <w:rPr>
                <w:sz w:val="22"/>
              </w:rPr>
              <w:t>junio</w:t>
            </w:r>
            <w:r>
              <w:rPr>
                <w:spacing w:val="1"/>
                <w:sz w:val="22"/>
              </w:rPr>
              <w:t> </w:t>
            </w:r>
            <w:r>
              <w:rPr>
                <w:sz w:val="22"/>
              </w:rPr>
              <w:t>al</w:t>
            </w:r>
            <w:r>
              <w:rPr>
                <w:spacing w:val="2"/>
                <w:sz w:val="22"/>
              </w:rPr>
              <w:t> </w:t>
            </w:r>
            <w:r>
              <w:rPr>
                <w:sz w:val="22"/>
              </w:rPr>
              <w:t>28</w:t>
            </w:r>
            <w:r>
              <w:rPr>
                <w:spacing w:val="2"/>
                <w:sz w:val="22"/>
              </w:rPr>
              <w:t> </w:t>
            </w:r>
            <w:r>
              <w:rPr>
                <w:sz w:val="22"/>
              </w:rPr>
              <w:t>de</w:t>
            </w:r>
            <w:r>
              <w:rPr>
                <w:spacing w:val="1"/>
                <w:sz w:val="22"/>
              </w:rPr>
              <w:t> </w:t>
            </w:r>
            <w:r>
              <w:rPr>
                <w:sz w:val="22"/>
              </w:rPr>
              <w:t>septiembre</w:t>
            </w:r>
            <w:r>
              <w:rPr>
                <w:spacing w:val="1"/>
                <w:sz w:val="22"/>
              </w:rPr>
              <w:t> </w:t>
            </w:r>
            <w:r>
              <w:rPr>
                <w:sz w:val="22"/>
              </w:rPr>
              <w:t>de </w:t>
            </w:r>
            <w:r>
              <w:rPr>
                <w:spacing w:val="-2"/>
                <w:sz w:val="22"/>
              </w:rPr>
              <w:t>2026.</w:t>
            </w:r>
          </w:p>
        </w:tc>
        <w:tc>
          <w:tcPr>
            <w:tcW w:type="dxa" w:w="1644"/>
            <w:shd w:color="auto" w:fill="E5E8EB" w:val="clear"/>
          </w:tcPr>
          <w:p>
            <w:pPr>
              <w:pStyle w:val="TableParagraph"/>
              <w:spacing w:before="239"/>
              <w:ind w:left="2" w:right="1"/>
              <w:jc w:val="center"/>
              <w:rPr>
                <w:sz w:val="22"/>
              </w:rPr>
            </w:pPr>
            <w:r>
              <w:rPr>
                <w:spacing w:val="-5"/>
                <w:sz w:val="22"/>
              </w:rPr>
              <w:t>754</w:t>
            </w:r>
          </w:p>
        </w:tc>
        <w:tc>
          <w:tcPr>
            <w:tcW w:type="dxa" w:w="1644"/>
            <w:shd w:color="auto" w:fill="E5E8EB" w:val="clear"/>
          </w:tcPr>
          <w:p>
            <w:pPr>
              <w:pStyle w:val="TableParagraph"/>
              <w:spacing w:before="239"/>
              <w:ind w:left="2" w:right="1"/>
              <w:jc w:val="center"/>
              <w:rPr>
                <w:sz w:val="22"/>
              </w:rPr>
            </w:pPr>
            <w:r>
              <w:rPr>
                <w:spacing w:val="-5"/>
                <w:sz w:val="22"/>
              </w:rPr>
              <w:t>544</w:t>
            </w:r>
          </w:p>
        </w:tc>
        <w:tc>
          <w:tcPr>
            <w:tcW w:type="dxa" w:w="1644"/>
            <w:shd w:color="auto" w:fill="E5E8EB" w:val="clear"/>
          </w:tcPr>
          <w:p>
            <w:pPr>
              <w:pStyle w:val="TableParagraph"/>
              <w:spacing w:before="239"/>
              <w:ind w:left="2" w:right="1"/>
              <w:jc w:val="center"/>
              <w:rPr>
                <w:sz w:val="22"/>
              </w:rPr>
            </w:pPr>
            <w:r>
              <w:rPr>
                <w:spacing w:val="-5"/>
                <w:sz w:val="22"/>
              </w:rPr>
              <w:t>284</w:t>
            </w:r>
          </w:p>
        </w:tc>
      </w:tr>
      <w:tr>
        <w:trPr>
          <w:trHeight w:hRule="atLeast" w:val="1929"/>
        </w:trPr>
        <w:tc>
          <w:tcPr>
            <w:tcW w:type="dxa" w:w="10793"/>
            <w:gridSpan w:val="4"/>
          </w:tcPr>
          <w:p>
            <w:pPr>
              <w:pStyle w:val="TableParagraph"/>
              <w:spacing w:before="177"/>
              <w:rPr>
                <w:sz w:val="22"/>
              </w:rPr>
            </w:pPr>
            <w:r>
              <w:rPr>
                <w:color w:val="E30F13"/>
                <w:spacing w:val="-2"/>
                <w:sz w:val="22"/>
              </w:rPr>
              <w:t>*</w:t>
            </w:r>
            <w:r>
              <w:rPr>
                <w:spacing w:val="-2"/>
                <w:sz w:val="22"/>
              </w:rPr>
              <w:t>Incluye:</w:t>
            </w:r>
          </w:p>
          <w:p>
            <w:pPr>
              <w:pStyle w:val="TableParagraph"/>
              <w:numPr>
                <w:ilvl w:val="0"/>
                <w:numId w:val="4"/>
              </w:numPr>
              <w:tabs>
                <w:tab w:leader="none" w:pos="438" w:val="left"/>
              </w:tabs>
              <w:spacing w:after="0" w:before="11" w:line="249" w:lineRule="auto"/>
              <w:ind w:hanging="360" w:left="438" w:right="74"/>
              <w:jc w:val="left"/>
              <w:rPr>
                <w:sz w:val="22"/>
              </w:rPr>
            </w:pPr>
            <w:r>
              <w:rPr>
                <w:sz w:val="22"/>
              </w:rPr>
              <w:t>3 comidas (almuerzos y/o cenas) en restaurantes locales típicos, y 1 almuerzo ligero (box lunch) a bordo del barco. Impuestos y propinas incluidos.</w:t>
            </w:r>
          </w:p>
          <w:p>
            <w:pPr>
              <w:pStyle w:val="TableParagraph"/>
              <w:numPr>
                <w:ilvl w:val="0"/>
                <w:numId w:val="4"/>
              </w:numPr>
              <w:tabs>
                <w:tab w:leader="none" w:pos="438" w:val="left"/>
              </w:tabs>
              <w:spacing w:after="0" w:before="2" w:line="249" w:lineRule="auto"/>
              <w:ind w:hanging="360" w:left="438" w:right="74"/>
              <w:jc w:val="left"/>
              <w:rPr>
                <w:sz w:val="22"/>
              </w:rPr>
            </w:pPr>
            <w:r>
              <w:rPr>
                <w:sz w:val="22"/>
              </w:rPr>
              <w:t>Excursión guiada en servicio regular a Charlevoix con crucero de avistamiento de las ballenas (solo comentada en </w:t>
            </w:r>
            <w:r>
              <w:rPr>
                <w:spacing w:val="-2"/>
                <w:sz w:val="22"/>
              </w:rPr>
              <w:t>francés/inglés)</w:t>
            </w:r>
          </w:p>
          <w:p>
            <w:pPr>
              <w:pStyle w:val="TableParagraph"/>
              <w:numPr>
                <w:ilvl w:val="0"/>
                <w:numId w:val="4"/>
              </w:numPr>
              <w:tabs>
                <w:tab w:leader="none" w:pos="438" w:val="left"/>
              </w:tabs>
              <w:spacing w:after="0" w:before="2" w:line="240" w:lineRule="auto"/>
              <w:ind w:hanging="360" w:left="438" w:right="0"/>
              <w:jc w:val="left"/>
              <w:rPr>
                <w:sz w:val="22"/>
              </w:rPr>
            </w:pPr>
            <w:r>
              <w:rPr>
                <w:sz w:val="22"/>
              </w:rPr>
              <w:t>Todos</w:t>
            </w:r>
            <w:r>
              <w:rPr>
                <w:spacing w:val="-7"/>
                <w:sz w:val="22"/>
              </w:rPr>
              <w:t> </w:t>
            </w:r>
            <w:r>
              <w:rPr>
                <w:sz w:val="22"/>
              </w:rPr>
              <w:t>los</w:t>
            </w:r>
            <w:r>
              <w:rPr>
                <w:spacing w:val="-7"/>
                <w:sz w:val="22"/>
              </w:rPr>
              <w:t> </w:t>
            </w:r>
            <w:r>
              <w:rPr>
                <w:sz w:val="22"/>
              </w:rPr>
              <w:t>impuestos</w:t>
            </w:r>
            <w:r>
              <w:rPr>
                <w:spacing w:val="-6"/>
                <w:sz w:val="22"/>
              </w:rPr>
              <w:t> </w:t>
            </w:r>
            <w:r>
              <w:rPr>
                <w:spacing w:val="-2"/>
                <w:sz w:val="22"/>
              </w:rPr>
              <w:t>aplicables.</w:t>
            </w:r>
          </w:p>
        </w:tc>
      </w:tr>
      <w:tr>
        <w:trPr>
          <w:trHeight w:hRule="atLeast" w:val="618"/>
        </w:trPr>
        <w:tc>
          <w:tcPr>
            <w:tcW w:type="dxa" w:w="10793"/>
            <w:gridSpan w:val="4"/>
            <w:shd w:color="auto" w:fill="E5E8EB" w:val="clear"/>
          </w:tcPr>
          <w:p>
            <w:pPr>
              <w:pStyle w:val="TableParagraph"/>
              <w:spacing w:before="182"/>
              <w:rPr>
                <w:sz w:val="22"/>
              </w:rPr>
            </w:pPr>
            <w:r>
              <w:rPr>
                <w:sz w:val="22"/>
              </w:rPr>
              <w:t>Para</w:t>
            </w:r>
            <w:r>
              <w:rPr>
                <w:spacing w:val="-6"/>
                <w:sz w:val="22"/>
              </w:rPr>
              <w:t> </w:t>
            </w:r>
            <w:r>
              <w:rPr>
                <w:sz w:val="22"/>
              </w:rPr>
              <w:t>la</w:t>
            </w:r>
            <w:r>
              <w:rPr>
                <w:spacing w:val="-5"/>
                <w:sz w:val="22"/>
              </w:rPr>
              <w:t> </w:t>
            </w:r>
            <w:r>
              <w:rPr>
                <w:sz w:val="22"/>
              </w:rPr>
              <w:t>reservación</w:t>
            </w:r>
            <w:r>
              <w:rPr>
                <w:spacing w:val="-6"/>
                <w:sz w:val="22"/>
              </w:rPr>
              <w:t> </w:t>
            </w:r>
            <w:r>
              <w:rPr>
                <w:sz w:val="22"/>
              </w:rPr>
              <w:t>y</w:t>
            </w:r>
            <w:r>
              <w:rPr>
                <w:spacing w:val="-4"/>
                <w:sz w:val="22"/>
              </w:rPr>
              <w:t> </w:t>
            </w:r>
            <w:r>
              <w:rPr>
                <w:sz w:val="22"/>
              </w:rPr>
              <w:t>confirmación</w:t>
            </w:r>
            <w:r>
              <w:rPr>
                <w:spacing w:val="-5"/>
                <w:sz w:val="22"/>
              </w:rPr>
              <w:t> </w:t>
            </w:r>
            <w:r>
              <w:rPr>
                <w:sz w:val="22"/>
              </w:rPr>
              <w:t>de</w:t>
            </w:r>
            <w:r>
              <w:rPr>
                <w:spacing w:val="-6"/>
                <w:sz w:val="22"/>
              </w:rPr>
              <w:t> </w:t>
            </w:r>
            <w:r>
              <w:rPr>
                <w:sz w:val="22"/>
              </w:rPr>
              <w:t>estos</w:t>
            </w:r>
            <w:r>
              <w:rPr>
                <w:spacing w:val="-5"/>
                <w:sz w:val="22"/>
              </w:rPr>
              <w:t> </w:t>
            </w:r>
            <w:r>
              <w:rPr>
                <w:sz w:val="22"/>
              </w:rPr>
              <w:t>servicios,</w:t>
            </w:r>
            <w:r>
              <w:rPr>
                <w:spacing w:val="-1"/>
                <w:sz w:val="22"/>
              </w:rPr>
              <w:t> </w:t>
            </w:r>
            <w:r>
              <w:rPr>
                <w:sz w:val="22"/>
              </w:rPr>
              <w:t>se</w:t>
            </w:r>
            <w:r>
              <w:rPr>
                <w:spacing w:val="-5"/>
                <w:sz w:val="22"/>
              </w:rPr>
              <w:t> </w:t>
            </w:r>
            <w:r>
              <w:rPr>
                <w:sz w:val="22"/>
              </w:rPr>
              <w:t>deberá</w:t>
            </w:r>
            <w:r>
              <w:rPr>
                <w:spacing w:val="-6"/>
                <w:sz w:val="22"/>
              </w:rPr>
              <w:t> </w:t>
            </w:r>
            <w:r>
              <w:rPr>
                <w:sz w:val="22"/>
              </w:rPr>
              <w:t>solicitar</w:t>
            </w:r>
            <w:r>
              <w:rPr>
                <w:spacing w:val="-5"/>
                <w:sz w:val="22"/>
              </w:rPr>
              <w:t> </w:t>
            </w:r>
            <w:r>
              <w:rPr>
                <w:sz w:val="22"/>
              </w:rPr>
              <w:t>con</w:t>
            </w:r>
            <w:r>
              <w:rPr>
                <w:spacing w:val="-6"/>
                <w:sz w:val="22"/>
              </w:rPr>
              <w:t> </w:t>
            </w:r>
            <w:r>
              <w:rPr>
                <w:sz w:val="22"/>
              </w:rPr>
              <w:t>22</w:t>
            </w:r>
            <w:r>
              <w:rPr>
                <w:spacing w:val="-5"/>
                <w:sz w:val="22"/>
              </w:rPr>
              <w:t> </w:t>
            </w:r>
            <w:r>
              <w:rPr>
                <w:sz w:val="22"/>
              </w:rPr>
              <w:t>días</w:t>
            </w:r>
            <w:r>
              <w:rPr>
                <w:spacing w:val="-5"/>
                <w:sz w:val="22"/>
              </w:rPr>
              <w:t> </w:t>
            </w:r>
            <w:r>
              <w:rPr>
                <w:sz w:val="22"/>
              </w:rPr>
              <w:t>hábiles</w:t>
            </w:r>
            <w:r>
              <w:rPr>
                <w:spacing w:val="-6"/>
                <w:sz w:val="22"/>
              </w:rPr>
              <w:t> </w:t>
            </w:r>
            <w:r>
              <w:rPr>
                <w:sz w:val="22"/>
              </w:rPr>
              <w:t>antes</w:t>
            </w:r>
            <w:r>
              <w:rPr>
                <w:spacing w:val="-5"/>
                <w:sz w:val="22"/>
              </w:rPr>
              <w:t> </w:t>
            </w:r>
            <w:r>
              <w:rPr>
                <w:sz w:val="22"/>
              </w:rPr>
              <w:t>de</w:t>
            </w:r>
            <w:r>
              <w:rPr>
                <w:spacing w:val="-5"/>
                <w:sz w:val="22"/>
              </w:rPr>
              <w:t> </w:t>
            </w:r>
            <w:r>
              <w:rPr>
                <w:sz w:val="22"/>
              </w:rPr>
              <w:t>la</w:t>
            </w:r>
            <w:r>
              <w:rPr>
                <w:spacing w:val="-6"/>
                <w:sz w:val="22"/>
              </w:rPr>
              <w:t> </w:t>
            </w:r>
            <w:r>
              <w:rPr>
                <w:sz w:val="22"/>
              </w:rPr>
              <w:t>fecha</w:t>
            </w:r>
            <w:r>
              <w:rPr>
                <w:spacing w:val="-5"/>
                <w:sz w:val="22"/>
              </w:rPr>
              <w:t> </w:t>
            </w:r>
            <w:r>
              <w:rPr>
                <w:sz w:val="22"/>
              </w:rPr>
              <w:t>de</w:t>
            </w:r>
            <w:r>
              <w:rPr>
                <w:spacing w:val="-6"/>
                <w:sz w:val="22"/>
              </w:rPr>
              <w:t> </w:t>
            </w:r>
            <w:r>
              <w:rPr>
                <w:sz w:val="22"/>
              </w:rPr>
              <w:t>la</w:t>
            </w:r>
            <w:r>
              <w:rPr>
                <w:spacing w:val="-5"/>
                <w:sz w:val="22"/>
              </w:rPr>
              <w:t> </w:t>
            </w:r>
            <w:r>
              <w:rPr>
                <w:spacing w:val="-2"/>
                <w:sz w:val="22"/>
              </w:rPr>
              <w:t>salida</w:t>
            </w:r>
          </w:p>
        </w:tc>
      </w:tr>
    </w:tbl>
    <w:p>
      <w:pPr>
        <w:pStyle w:val="BodyText"/>
        <w:spacing w:before="188"/>
        <w:ind w:left="0"/>
      </w:pPr>
    </w:p>
    <w:p>
      <w:pPr>
        <w:pStyle w:val="Heading1"/>
        <w:spacing w:before="1"/>
        <w:ind w:left="6"/>
      </w:pPr>
      <w:r>
        <w:rPr>
          <w:color w:val="059ED8"/>
          <w:w w:val="105"/>
        </w:rPr>
        <w:t>NOCHE</w:t>
      </w:r>
      <w:r>
        <w:rPr>
          <w:color w:val="059ED8"/>
          <w:spacing w:val="-6"/>
          <w:w w:val="105"/>
        </w:rPr>
        <w:t> </w:t>
      </w:r>
      <w:r>
        <w:rPr>
          <w:color w:val="059ED8"/>
          <w:spacing w:val="-2"/>
          <w:w w:val="105"/>
        </w:rPr>
        <w:t>ADICIONAL</w:t>
      </w:r>
    </w:p>
    <w:p>
      <w:pPr>
        <w:pStyle w:val="BodyText"/>
        <w:spacing w:before="151"/>
        <w:ind w:left="6"/>
      </w:pPr>
      <w:r>
        <w:rPr/>
        <w:t>Precios</w:t>
      </w:r>
      <w:r>
        <w:rPr>
          <w:spacing w:val="6"/>
        </w:rPr>
        <w:t> </w:t>
      </w:r>
      <w:r>
        <w:rPr/>
        <w:t>por</w:t>
      </w:r>
      <w:r>
        <w:rPr>
          <w:spacing w:val="7"/>
        </w:rPr>
        <w:t> </w:t>
      </w:r>
      <w:r>
        <w:rPr/>
        <w:t>Habitación</w:t>
      </w:r>
      <w:r>
        <w:rPr>
          <w:spacing w:val="7"/>
        </w:rPr>
        <w:t> </w:t>
      </w:r>
      <w:r>
        <w:rPr/>
        <w:t>por</w:t>
      </w:r>
      <w:r>
        <w:rPr>
          <w:spacing w:val="7"/>
        </w:rPr>
        <w:t> </w:t>
      </w:r>
      <w:r>
        <w:rPr/>
        <w:t>noche</w:t>
      </w:r>
      <w:r>
        <w:rPr>
          <w:spacing w:val="7"/>
        </w:rPr>
        <w:t> </w:t>
      </w:r>
      <w:r>
        <w:rPr/>
        <w:t>en</w:t>
      </w:r>
      <w:r>
        <w:rPr>
          <w:spacing w:val="7"/>
        </w:rPr>
        <w:t> </w:t>
      </w:r>
      <w:r>
        <w:rPr/>
        <w:t>dólar</w:t>
      </w:r>
      <w:r>
        <w:rPr>
          <w:spacing w:val="7"/>
        </w:rPr>
        <w:t> </w:t>
      </w:r>
      <w:r>
        <w:rPr/>
        <w:t>canadiense</w:t>
      </w:r>
      <w:r>
        <w:rPr>
          <w:spacing w:val="6"/>
        </w:rPr>
        <w:t> </w:t>
      </w:r>
      <w:r>
        <w:rPr>
          <w:spacing w:val="-2"/>
        </w:rPr>
        <w:t>(CAD)</w:t>
      </w:r>
    </w:p>
    <w:p>
      <w:pPr>
        <w:pStyle w:val="BodyText"/>
        <w:spacing w:before="4"/>
        <w:ind w:left="0"/>
        <w:rPr>
          <w:sz w:val="14"/>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132"/>
        <w:gridCol w:w="1418"/>
        <w:gridCol w:w="1418"/>
        <w:gridCol w:w="1418"/>
        <w:gridCol w:w="1418"/>
      </w:tblGrid>
      <w:tr>
        <w:trPr>
          <w:trHeight w:hRule="atLeast" w:val="618"/>
        </w:trPr>
        <w:tc>
          <w:tcPr>
            <w:tcW w:type="dxa" w:w="5132"/>
            <w:shd w:color="auto" w:fill="E5E8EB" w:val="clear"/>
          </w:tcPr>
          <w:p>
            <w:pPr>
              <w:pStyle w:val="TableParagraph"/>
              <w:spacing w:before="182"/>
              <w:rPr>
                <w:sz w:val="22"/>
              </w:rPr>
            </w:pPr>
            <w:r>
              <w:rPr>
                <w:spacing w:val="-2"/>
                <w:sz w:val="22"/>
              </w:rPr>
              <w:t>SERVICIO</w:t>
            </w:r>
          </w:p>
        </w:tc>
        <w:tc>
          <w:tcPr>
            <w:tcW w:type="dxa" w:w="1418"/>
            <w:shd w:color="auto" w:fill="E5E8EB" w:val="clear"/>
          </w:tcPr>
          <w:p>
            <w:pPr>
              <w:pStyle w:val="TableParagraph"/>
              <w:spacing w:before="182"/>
              <w:ind w:left="2" w:right="2"/>
              <w:jc w:val="center"/>
              <w:rPr>
                <w:sz w:val="22"/>
              </w:rPr>
            </w:pPr>
            <w:r>
              <w:rPr>
                <w:spacing w:val="-5"/>
                <w:sz w:val="22"/>
              </w:rPr>
              <w:t>SGL</w:t>
            </w:r>
          </w:p>
        </w:tc>
        <w:tc>
          <w:tcPr>
            <w:tcW w:type="dxa" w:w="1418"/>
            <w:shd w:color="auto" w:fill="E5E8EB" w:val="clear"/>
          </w:tcPr>
          <w:p>
            <w:pPr>
              <w:pStyle w:val="TableParagraph"/>
              <w:spacing w:before="182"/>
              <w:ind w:left="1" w:right="2"/>
              <w:jc w:val="center"/>
              <w:rPr>
                <w:sz w:val="22"/>
              </w:rPr>
            </w:pPr>
            <w:r>
              <w:rPr>
                <w:spacing w:val="-5"/>
                <w:sz w:val="22"/>
              </w:rPr>
              <w:t>DBL</w:t>
            </w:r>
          </w:p>
        </w:tc>
        <w:tc>
          <w:tcPr>
            <w:tcW w:type="dxa" w:w="1418"/>
            <w:shd w:color="auto" w:fill="E5E8EB" w:val="clear"/>
          </w:tcPr>
          <w:p>
            <w:pPr>
              <w:pStyle w:val="TableParagraph"/>
              <w:spacing w:before="182"/>
              <w:ind w:left="2" w:right="2"/>
              <w:jc w:val="center"/>
              <w:rPr>
                <w:sz w:val="22"/>
              </w:rPr>
            </w:pPr>
            <w:r>
              <w:rPr>
                <w:spacing w:val="-5"/>
                <w:sz w:val="22"/>
              </w:rPr>
              <w:t>TPL</w:t>
            </w:r>
          </w:p>
        </w:tc>
        <w:tc>
          <w:tcPr>
            <w:tcW w:type="dxa" w:w="1418"/>
            <w:shd w:color="auto" w:fill="E5E8EB" w:val="clear"/>
          </w:tcPr>
          <w:p>
            <w:pPr>
              <w:pStyle w:val="TableParagraph"/>
              <w:spacing w:before="182"/>
              <w:ind w:left="1" w:right="2"/>
              <w:jc w:val="center"/>
              <w:rPr>
                <w:sz w:val="22"/>
              </w:rPr>
            </w:pPr>
            <w:r>
              <w:rPr>
                <w:spacing w:val="-5"/>
                <w:sz w:val="22"/>
              </w:rPr>
              <w:t>CPL</w:t>
            </w:r>
          </w:p>
        </w:tc>
      </w:tr>
      <w:tr>
        <w:trPr>
          <w:trHeight w:hRule="atLeast" w:val="788"/>
        </w:trPr>
        <w:tc>
          <w:tcPr>
            <w:tcW w:type="dxa" w:w="5132"/>
          </w:tcPr>
          <w:p>
            <w:pPr>
              <w:pStyle w:val="TableParagraph"/>
              <w:spacing w:before="135"/>
              <w:rPr>
                <w:sz w:val="22"/>
              </w:rPr>
            </w:pPr>
            <w:r>
              <w:rPr>
                <w:sz w:val="22"/>
              </w:rPr>
              <w:t>TORONTO</w:t>
            </w:r>
            <w:r>
              <w:rPr>
                <w:spacing w:val="-3"/>
                <w:sz w:val="22"/>
              </w:rPr>
              <w:t> </w:t>
            </w:r>
            <w:r>
              <w:rPr>
                <w:sz w:val="22"/>
              </w:rPr>
              <w:t>CON</w:t>
            </w:r>
            <w:r>
              <w:rPr>
                <w:spacing w:val="-2"/>
                <w:sz w:val="22"/>
              </w:rPr>
              <w:t> </w:t>
            </w:r>
            <w:r>
              <w:rPr>
                <w:sz w:val="22"/>
              </w:rPr>
              <w:t>DESAYUNO</w:t>
            </w:r>
            <w:r>
              <w:rPr>
                <w:spacing w:val="-2"/>
                <w:sz w:val="22"/>
              </w:rPr>
              <w:t> INCLUIDO</w:t>
            </w:r>
          </w:p>
          <w:p>
            <w:pPr>
              <w:pStyle w:val="TableParagraph"/>
              <w:spacing w:before="11"/>
              <w:rPr>
                <w:sz w:val="22"/>
              </w:rPr>
            </w:pPr>
            <w:r>
              <w:rPr>
                <w:sz w:val="22"/>
              </w:rPr>
              <w:t>Hilton</w:t>
            </w:r>
            <w:r>
              <w:rPr>
                <w:spacing w:val="3"/>
                <w:sz w:val="22"/>
              </w:rPr>
              <w:t> </w:t>
            </w:r>
            <w:r>
              <w:rPr>
                <w:sz w:val="22"/>
              </w:rPr>
              <w:t>Spark</w:t>
            </w:r>
            <w:r>
              <w:rPr>
                <w:spacing w:val="3"/>
                <w:sz w:val="22"/>
              </w:rPr>
              <w:t> </w:t>
            </w:r>
            <w:r>
              <w:rPr>
                <w:spacing w:val="-2"/>
                <w:sz w:val="22"/>
              </w:rPr>
              <w:t>Mississauga</w:t>
            </w:r>
          </w:p>
        </w:tc>
        <w:tc>
          <w:tcPr>
            <w:tcW w:type="dxa" w:w="1418"/>
          </w:tcPr>
          <w:p>
            <w:pPr>
              <w:pStyle w:val="TableParagraph"/>
              <w:spacing w:before="14"/>
              <w:ind w:left="0"/>
              <w:rPr>
                <w:sz w:val="22"/>
              </w:rPr>
            </w:pPr>
          </w:p>
          <w:p>
            <w:pPr>
              <w:pStyle w:val="TableParagraph"/>
              <w:ind w:left="2" w:right="2"/>
              <w:jc w:val="center"/>
              <w:rPr>
                <w:sz w:val="22"/>
              </w:rPr>
            </w:pPr>
            <w:r>
              <w:rPr>
                <w:spacing w:val="-5"/>
                <w:sz w:val="22"/>
              </w:rPr>
              <w:t>399</w:t>
            </w:r>
          </w:p>
        </w:tc>
        <w:tc>
          <w:tcPr>
            <w:tcW w:type="dxa" w:w="1418"/>
          </w:tcPr>
          <w:p>
            <w:pPr>
              <w:pStyle w:val="TableParagraph"/>
              <w:spacing w:before="14"/>
              <w:ind w:left="0"/>
              <w:rPr>
                <w:sz w:val="22"/>
              </w:rPr>
            </w:pPr>
          </w:p>
          <w:p>
            <w:pPr>
              <w:pStyle w:val="TableParagraph"/>
              <w:ind w:left="1" w:right="2"/>
              <w:jc w:val="center"/>
              <w:rPr>
                <w:sz w:val="22"/>
              </w:rPr>
            </w:pPr>
            <w:r>
              <w:rPr>
                <w:spacing w:val="-5"/>
                <w:sz w:val="22"/>
              </w:rPr>
              <w:t>399</w:t>
            </w:r>
          </w:p>
        </w:tc>
        <w:tc>
          <w:tcPr>
            <w:tcW w:type="dxa" w:w="1418"/>
          </w:tcPr>
          <w:p>
            <w:pPr>
              <w:pStyle w:val="TableParagraph"/>
              <w:spacing w:before="14"/>
              <w:ind w:left="0"/>
              <w:rPr>
                <w:sz w:val="22"/>
              </w:rPr>
            </w:pPr>
          </w:p>
          <w:p>
            <w:pPr>
              <w:pStyle w:val="TableParagraph"/>
              <w:ind w:left="2" w:right="2"/>
              <w:jc w:val="center"/>
              <w:rPr>
                <w:sz w:val="22"/>
              </w:rPr>
            </w:pPr>
            <w:r>
              <w:rPr>
                <w:spacing w:val="-5"/>
                <w:sz w:val="22"/>
              </w:rPr>
              <w:t>425</w:t>
            </w:r>
          </w:p>
        </w:tc>
        <w:tc>
          <w:tcPr>
            <w:tcW w:type="dxa" w:w="1418"/>
          </w:tcPr>
          <w:p>
            <w:pPr>
              <w:pStyle w:val="TableParagraph"/>
              <w:spacing w:before="14"/>
              <w:ind w:left="0"/>
              <w:rPr>
                <w:sz w:val="22"/>
              </w:rPr>
            </w:pPr>
          </w:p>
          <w:p>
            <w:pPr>
              <w:pStyle w:val="TableParagraph"/>
              <w:ind w:left="0" w:right="2"/>
              <w:jc w:val="center"/>
              <w:rPr>
                <w:sz w:val="22"/>
              </w:rPr>
            </w:pPr>
            <w:r>
              <w:rPr>
                <w:spacing w:val="-5"/>
                <w:sz w:val="22"/>
              </w:rPr>
              <w:t>466</w:t>
            </w:r>
          </w:p>
        </w:tc>
      </w:tr>
      <w:tr>
        <w:trPr>
          <w:trHeight w:hRule="atLeast" w:val="867"/>
        </w:trPr>
        <w:tc>
          <w:tcPr>
            <w:tcW w:type="dxa" w:w="10804"/>
            <w:gridSpan w:val="5"/>
            <w:shd w:color="auto" w:fill="E5E8EB" w:val="clear"/>
          </w:tcPr>
          <w:p>
            <w:pPr>
              <w:pStyle w:val="TableParagraph"/>
              <w:spacing w:before="174" w:line="249" w:lineRule="auto"/>
              <w:ind w:right="77"/>
              <w:rPr>
                <w:sz w:val="22"/>
              </w:rPr>
            </w:pPr>
            <w:r>
              <w:rPr>
                <w:color w:val="E41513"/>
                <w:sz w:val="22"/>
              </w:rPr>
              <w:t>*</w:t>
            </w:r>
            <w:r>
              <w:rPr>
                <w:sz w:val="22"/>
              </w:rPr>
              <w:t>Precios</w:t>
            </w:r>
            <w:r>
              <w:rPr>
                <w:spacing w:val="33"/>
                <w:sz w:val="22"/>
              </w:rPr>
              <w:t> </w:t>
            </w:r>
            <w:r>
              <w:rPr>
                <w:sz w:val="22"/>
              </w:rPr>
              <w:t>de</w:t>
            </w:r>
            <w:r>
              <w:rPr>
                <w:spacing w:val="33"/>
                <w:sz w:val="22"/>
              </w:rPr>
              <w:t> </w:t>
            </w:r>
            <w:r>
              <w:rPr>
                <w:sz w:val="22"/>
              </w:rPr>
              <w:t>las</w:t>
            </w:r>
            <w:r>
              <w:rPr>
                <w:spacing w:val="33"/>
                <w:sz w:val="22"/>
              </w:rPr>
              <w:t> </w:t>
            </w:r>
            <w:r>
              <w:rPr>
                <w:sz w:val="22"/>
              </w:rPr>
              <w:t>noches</w:t>
            </w:r>
            <w:r>
              <w:rPr>
                <w:spacing w:val="33"/>
                <w:sz w:val="22"/>
              </w:rPr>
              <w:t> </w:t>
            </w:r>
            <w:r>
              <w:rPr>
                <w:sz w:val="22"/>
              </w:rPr>
              <w:t>adicionales</w:t>
            </w:r>
            <w:r>
              <w:rPr>
                <w:spacing w:val="33"/>
                <w:sz w:val="22"/>
              </w:rPr>
              <w:t> </w:t>
            </w:r>
            <w:r>
              <w:rPr>
                <w:sz w:val="22"/>
              </w:rPr>
              <w:t>no</w:t>
            </w:r>
            <w:r>
              <w:rPr>
                <w:spacing w:val="33"/>
                <w:sz w:val="22"/>
              </w:rPr>
              <w:t> </w:t>
            </w:r>
            <w:r>
              <w:rPr>
                <w:sz w:val="22"/>
              </w:rPr>
              <w:t>aplicables</w:t>
            </w:r>
            <w:r>
              <w:rPr>
                <w:spacing w:val="33"/>
                <w:sz w:val="22"/>
              </w:rPr>
              <w:t> </w:t>
            </w:r>
            <w:r>
              <w:rPr>
                <w:sz w:val="22"/>
              </w:rPr>
              <w:t>para</w:t>
            </w:r>
            <w:r>
              <w:rPr>
                <w:spacing w:val="33"/>
                <w:sz w:val="22"/>
              </w:rPr>
              <w:t> </w:t>
            </w:r>
            <w:r>
              <w:rPr>
                <w:sz w:val="22"/>
              </w:rPr>
              <w:t>las</w:t>
            </w:r>
            <w:r>
              <w:rPr>
                <w:spacing w:val="33"/>
                <w:sz w:val="22"/>
              </w:rPr>
              <w:t> </w:t>
            </w:r>
            <w:r>
              <w:rPr>
                <w:sz w:val="22"/>
              </w:rPr>
              <w:t>salidas</w:t>
            </w:r>
            <w:r>
              <w:rPr>
                <w:spacing w:val="33"/>
                <w:sz w:val="22"/>
              </w:rPr>
              <w:t> </w:t>
            </w:r>
            <w:r>
              <w:rPr>
                <w:sz w:val="22"/>
              </w:rPr>
              <w:t>del</w:t>
            </w:r>
            <w:r>
              <w:rPr>
                <w:spacing w:val="33"/>
                <w:sz w:val="22"/>
              </w:rPr>
              <w:t> </w:t>
            </w:r>
            <w:r>
              <w:rPr>
                <w:sz w:val="22"/>
              </w:rPr>
              <w:t>mes</w:t>
            </w:r>
            <w:r>
              <w:rPr>
                <w:spacing w:val="33"/>
                <w:sz w:val="22"/>
              </w:rPr>
              <w:t> </w:t>
            </w:r>
            <w:r>
              <w:rPr>
                <w:sz w:val="22"/>
              </w:rPr>
              <w:t>de</w:t>
            </w:r>
            <w:r>
              <w:rPr>
                <w:spacing w:val="33"/>
                <w:sz w:val="22"/>
              </w:rPr>
              <w:t> </w:t>
            </w:r>
            <w:r>
              <w:rPr>
                <w:sz w:val="22"/>
              </w:rPr>
              <w:t>junio</w:t>
            </w:r>
            <w:r>
              <w:rPr>
                <w:spacing w:val="33"/>
                <w:sz w:val="22"/>
              </w:rPr>
              <w:t> </w:t>
            </w:r>
            <w:r>
              <w:rPr>
                <w:sz w:val="22"/>
              </w:rPr>
              <w:t>durante</w:t>
            </w:r>
            <w:r>
              <w:rPr>
                <w:spacing w:val="33"/>
                <w:sz w:val="22"/>
              </w:rPr>
              <w:t> </w:t>
            </w:r>
            <w:r>
              <w:rPr>
                <w:sz w:val="22"/>
              </w:rPr>
              <w:t>la</w:t>
            </w:r>
            <w:r>
              <w:rPr>
                <w:spacing w:val="33"/>
                <w:sz w:val="22"/>
              </w:rPr>
              <w:t> </w:t>
            </w:r>
            <w:r>
              <w:rPr>
                <w:sz w:val="22"/>
              </w:rPr>
              <w:t>FIFA</w:t>
            </w:r>
            <w:r>
              <w:rPr>
                <w:spacing w:val="33"/>
                <w:sz w:val="22"/>
              </w:rPr>
              <w:t> </w:t>
            </w:r>
            <w:r>
              <w:rPr>
                <w:sz w:val="22"/>
              </w:rPr>
              <w:t>2026.</w:t>
            </w:r>
            <w:r>
              <w:rPr>
                <w:spacing w:val="33"/>
                <w:sz w:val="22"/>
              </w:rPr>
              <w:t> </w:t>
            </w:r>
            <w:r>
              <w:rPr>
                <w:sz w:val="22"/>
              </w:rPr>
              <w:t>Favor</w:t>
            </w:r>
            <w:r>
              <w:rPr>
                <w:spacing w:val="33"/>
                <w:sz w:val="22"/>
              </w:rPr>
              <w:t> </w:t>
            </w:r>
            <w:r>
              <w:rPr>
                <w:sz w:val="22"/>
              </w:rPr>
              <w:t>de consultarnos sobre los precios de las noches adicionales para estas fechas.</w:t>
            </w:r>
          </w:p>
        </w:tc>
      </w:tr>
    </w:tbl>
    <w:p>
      <w:pPr>
        <w:pStyle w:val="TableParagraph"/>
        <w:spacing w:after="0" w:line="249" w:lineRule="auto"/>
        <w:rPr>
          <w:sz w:val="22"/>
        </w:rPr>
        <w:sectPr>
          <w:pgSz w:h="15840" w:w="12240"/>
          <w:pgMar w:bottom="1380" w:footer="1194" w:header="0" w:left="720" w:right="360" w:top="600"/>
        </w:sectPr>
      </w:pPr>
    </w:p>
    <w:p>
      <w:pPr>
        <w:pStyle w:val="Heading1"/>
        <w:spacing w:before="1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82"/>
        <w:ind w:left="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8"/>
        <w:ind w:left="0"/>
        <w:rPr>
          <w:sz w:val="13"/>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63"/>
      </w:tblGrid>
      <w:tr>
        <w:trPr>
          <w:trHeight w:hRule="atLeast" w:val="505"/>
        </w:trPr>
        <w:tc>
          <w:tcPr>
            <w:tcW w:type="dxa" w:w="2759"/>
            <w:shd w:color="auto" w:fill="E5E8EB" w:val="clear"/>
          </w:tcPr>
          <w:p>
            <w:pPr>
              <w:pStyle w:val="TableParagraph"/>
              <w:spacing w:before="125"/>
              <w:rPr>
                <w:sz w:val="22"/>
              </w:rPr>
            </w:pPr>
            <w:r>
              <w:rPr>
                <w:spacing w:val="-2"/>
                <w:sz w:val="22"/>
              </w:rPr>
              <w:t>CIUDAD</w:t>
            </w:r>
          </w:p>
        </w:tc>
        <w:tc>
          <w:tcPr>
            <w:tcW w:type="dxa" w:w="4860"/>
            <w:shd w:color="auto" w:fill="E5E8EB" w:val="clear"/>
          </w:tcPr>
          <w:p>
            <w:pPr>
              <w:pStyle w:val="TableParagraph"/>
              <w:spacing w:before="125"/>
              <w:rPr>
                <w:sz w:val="22"/>
              </w:rPr>
            </w:pPr>
            <w:r>
              <w:rPr>
                <w:spacing w:val="-2"/>
                <w:sz w:val="22"/>
              </w:rPr>
              <w:t>HOTEL</w:t>
            </w:r>
          </w:p>
        </w:tc>
        <w:tc>
          <w:tcPr>
            <w:tcW w:type="dxa" w:w="3163"/>
            <w:shd w:color="auto" w:fill="E5E8EB" w:val="clear"/>
          </w:tcPr>
          <w:p>
            <w:pPr>
              <w:pStyle w:val="TableParagraph"/>
              <w:spacing w:before="125"/>
              <w:ind w:left="954"/>
              <w:rPr>
                <w:sz w:val="22"/>
              </w:rPr>
            </w:pPr>
            <w:r>
              <w:rPr>
                <w:spacing w:val="-2"/>
                <w:sz w:val="22"/>
              </w:rPr>
              <w:t>CATEGORÍA</w:t>
            </w:r>
          </w:p>
        </w:tc>
      </w:tr>
      <w:tr>
        <w:trPr>
          <w:trHeight w:hRule="atLeast" w:val="505"/>
        </w:trPr>
        <w:tc>
          <w:tcPr>
            <w:tcW w:type="dxa" w:w="2759"/>
          </w:tcPr>
          <w:p>
            <w:pPr>
              <w:pStyle w:val="TableParagraph"/>
              <w:spacing w:before="125"/>
              <w:rPr>
                <w:sz w:val="22"/>
              </w:rPr>
            </w:pPr>
            <w:r>
              <w:rPr>
                <w:spacing w:val="-2"/>
                <w:w w:val="105"/>
                <w:sz w:val="22"/>
              </w:rPr>
              <w:t>Montreal</w:t>
            </w:r>
          </w:p>
        </w:tc>
        <w:tc>
          <w:tcPr>
            <w:tcW w:type="dxa" w:w="4860"/>
          </w:tcPr>
          <w:p>
            <w:pPr>
              <w:pStyle w:val="TableParagraph"/>
              <w:spacing w:before="125"/>
              <w:rPr>
                <w:sz w:val="22"/>
              </w:rPr>
            </w:pPr>
            <w:r>
              <w:rPr>
                <w:sz w:val="22"/>
              </w:rPr>
              <w:t>Hilton</w:t>
            </w:r>
            <w:r>
              <w:rPr>
                <w:spacing w:val="-2"/>
                <w:sz w:val="22"/>
              </w:rPr>
              <w:t> </w:t>
            </w:r>
            <w:r>
              <w:rPr>
                <w:sz w:val="22"/>
              </w:rPr>
              <w:t>Spark</w:t>
            </w:r>
            <w:r>
              <w:rPr>
                <w:spacing w:val="-1"/>
                <w:sz w:val="22"/>
              </w:rPr>
              <w:t> </w:t>
            </w:r>
            <w:r>
              <w:rPr>
                <w:spacing w:val="-2"/>
                <w:sz w:val="22"/>
              </w:rPr>
              <w:t>Brossard</w:t>
            </w:r>
          </w:p>
        </w:tc>
        <w:tc>
          <w:tcPr>
            <w:tcW w:type="dxa" w:w="3163"/>
            <w:vMerge w:val="restart"/>
          </w:tcPr>
          <w:p>
            <w:pPr>
              <w:pStyle w:val="TableParagraph"/>
              <w:ind w:left="0"/>
              <w:rPr>
                <w:sz w:val="22"/>
              </w:rPr>
            </w:pPr>
          </w:p>
          <w:p>
            <w:pPr>
              <w:pStyle w:val="TableParagraph"/>
              <w:ind w:left="0"/>
              <w:rPr>
                <w:sz w:val="22"/>
              </w:rPr>
            </w:pPr>
          </w:p>
          <w:p>
            <w:pPr>
              <w:pStyle w:val="TableParagraph"/>
              <w:ind w:left="0"/>
              <w:rPr>
                <w:sz w:val="22"/>
              </w:rPr>
            </w:pPr>
          </w:p>
          <w:p>
            <w:pPr>
              <w:pStyle w:val="TableParagraph"/>
              <w:spacing w:before="1"/>
              <w:ind w:left="0"/>
              <w:rPr>
                <w:sz w:val="22"/>
              </w:rPr>
            </w:pPr>
          </w:p>
          <w:p>
            <w:pPr>
              <w:pStyle w:val="TableParagraph"/>
              <w:spacing w:before="1"/>
              <w:ind w:left="586"/>
              <w:rPr>
                <w:sz w:val="22"/>
              </w:rPr>
            </w:pPr>
            <w:r>
              <w:rPr>
                <w:spacing w:val="-7"/>
                <w:sz w:val="22"/>
              </w:rPr>
              <w:t>TURISTA</w:t>
            </w:r>
            <w:r>
              <w:rPr>
                <w:spacing w:val="-1"/>
                <w:sz w:val="22"/>
              </w:rPr>
              <w:t> </w:t>
            </w:r>
            <w:r>
              <w:rPr>
                <w:spacing w:val="-2"/>
                <w:sz w:val="22"/>
              </w:rPr>
              <w:t>SUPERIOR</w:t>
            </w:r>
          </w:p>
          <w:p>
            <w:pPr>
              <w:pStyle w:val="TableParagraph"/>
              <w:spacing w:before="11"/>
              <w:ind w:left="509"/>
              <w:rPr>
                <w:sz w:val="22"/>
              </w:rPr>
            </w:pPr>
            <w:r>
              <w:rPr>
                <w:w w:val="105"/>
                <w:sz w:val="22"/>
              </w:rPr>
              <w:t>(hoteles</w:t>
            </w:r>
            <w:r>
              <w:rPr>
                <w:spacing w:val="18"/>
                <w:w w:val="105"/>
                <w:sz w:val="22"/>
              </w:rPr>
              <w:t> </w:t>
            </w:r>
            <w:r>
              <w:rPr>
                <w:w w:val="105"/>
                <w:sz w:val="22"/>
              </w:rPr>
              <w:t>NO</w:t>
            </w:r>
            <w:r>
              <w:rPr>
                <w:spacing w:val="-14"/>
                <w:w w:val="105"/>
                <w:sz w:val="22"/>
              </w:rPr>
              <w:t> </w:t>
            </w:r>
            <w:r>
              <w:rPr>
                <w:spacing w:val="-2"/>
                <w:w w:val="105"/>
                <w:sz w:val="22"/>
              </w:rPr>
              <w:t>Céntricos)</w:t>
            </w:r>
          </w:p>
        </w:tc>
      </w:tr>
      <w:tr>
        <w:trPr>
          <w:trHeight w:hRule="atLeast" w:val="505"/>
        </w:trPr>
        <w:tc>
          <w:tcPr>
            <w:tcW w:type="dxa" w:w="2759"/>
            <w:shd w:color="auto" w:fill="E5E8EB" w:val="clear"/>
          </w:tcPr>
          <w:p>
            <w:pPr>
              <w:pStyle w:val="TableParagraph"/>
              <w:spacing w:before="125"/>
              <w:rPr>
                <w:sz w:val="22"/>
              </w:rPr>
            </w:pPr>
            <w:r>
              <w:rPr>
                <w:spacing w:val="-2"/>
                <w:sz w:val="22"/>
              </w:rPr>
              <w:t>Quebec</w:t>
            </w:r>
          </w:p>
        </w:tc>
        <w:tc>
          <w:tcPr>
            <w:tcW w:type="dxa" w:w="4860"/>
            <w:shd w:color="auto" w:fill="E5E8EB" w:val="clear"/>
          </w:tcPr>
          <w:p>
            <w:pPr>
              <w:pStyle w:val="TableParagraph"/>
              <w:spacing w:before="125"/>
              <w:rPr>
                <w:sz w:val="22"/>
              </w:rPr>
            </w:pPr>
            <w:r>
              <w:rPr>
                <w:spacing w:val="-4"/>
                <w:sz w:val="22"/>
              </w:rPr>
              <w:t>Travelodge</w:t>
            </w:r>
            <w:r>
              <w:rPr>
                <w:spacing w:val="3"/>
                <w:sz w:val="22"/>
              </w:rPr>
              <w:t> </w:t>
            </w:r>
            <w:r>
              <w:rPr>
                <w:spacing w:val="-2"/>
                <w:sz w:val="22"/>
              </w:rPr>
              <w:t>Québec</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rPr>
                <w:sz w:val="22"/>
              </w:rPr>
            </w:pPr>
            <w:r>
              <w:rPr>
                <w:spacing w:val="-2"/>
                <w:w w:val="105"/>
                <w:sz w:val="22"/>
              </w:rPr>
              <w:t>Tremblant</w:t>
            </w:r>
          </w:p>
        </w:tc>
        <w:tc>
          <w:tcPr>
            <w:tcW w:type="dxa" w:w="4860"/>
          </w:tcPr>
          <w:p>
            <w:pPr>
              <w:pStyle w:val="TableParagraph"/>
              <w:spacing w:before="125"/>
              <w:rPr>
                <w:sz w:val="22"/>
              </w:rPr>
            </w:pPr>
            <w:r>
              <w:rPr>
                <w:sz w:val="22"/>
              </w:rPr>
              <w:t>Holiday</w:t>
            </w:r>
            <w:r>
              <w:rPr>
                <w:spacing w:val="-11"/>
                <w:sz w:val="22"/>
              </w:rPr>
              <w:t> </w:t>
            </w:r>
            <w:r>
              <w:rPr>
                <w:sz w:val="22"/>
              </w:rPr>
              <w:t>Inn</w:t>
            </w:r>
            <w:r>
              <w:rPr>
                <w:spacing w:val="-10"/>
                <w:sz w:val="22"/>
              </w:rPr>
              <w:t> </w:t>
            </w:r>
            <w:r>
              <w:rPr>
                <w:sz w:val="22"/>
              </w:rPr>
              <w:t>Express</w:t>
            </w:r>
            <w:r>
              <w:rPr>
                <w:spacing w:val="-11"/>
                <w:sz w:val="22"/>
              </w:rPr>
              <w:t> </w:t>
            </w:r>
            <w:r>
              <w:rPr>
                <w:sz w:val="22"/>
              </w:rPr>
              <w:t>&amp;</w:t>
            </w:r>
            <w:r>
              <w:rPr>
                <w:spacing w:val="-10"/>
                <w:sz w:val="22"/>
              </w:rPr>
              <w:t> </w:t>
            </w:r>
            <w:r>
              <w:rPr>
                <w:sz w:val="22"/>
              </w:rPr>
              <w:t>Suites</w:t>
            </w:r>
            <w:r>
              <w:rPr>
                <w:spacing w:val="-11"/>
                <w:sz w:val="22"/>
              </w:rPr>
              <w:t> </w:t>
            </w:r>
            <w:r>
              <w:rPr>
                <w:spacing w:val="-2"/>
                <w:sz w:val="22"/>
              </w:rPr>
              <w:t>Tremblant</w:t>
            </w:r>
          </w:p>
        </w:tc>
        <w:tc>
          <w:tcPr>
            <w:tcW w:type="dxa" w:w="316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rPr>
                <w:sz w:val="22"/>
              </w:rPr>
            </w:pPr>
            <w:r>
              <w:rPr>
                <w:spacing w:val="-2"/>
                <w:w w:val="105"/>
                <w:sz w:val="22"/>
              </w:rPr>
              <w:t>Ottawa</w:t>
            </w:r>
          </w:p>
        </w:tc>
        <w:tc>
          <w:tcPr>
            <w:tcW w:type="dxa" w:w="4860"/>
            <w:shd w:color="auto" w:fill="E5E8EB" w:val="clear"/>
          </w:tcPr>
          <w:p>
            <w:pPr>
              <w:pStyle w:val="TableParagraph"/>
              <w:spacing w:before="125"/>
              <w:rPr>
                <w:sz w:val="22"/>
              </w:rPr>
            </w:pPr>
            <w:r>
              <w:rPr>
                <w:sz w:val="22"/>
              </w:rPr>
              <w:t>Quality</w:t>
            </w:r>
            <w:r>
              <w:rPr>
                <w:spacing w:val="-5"/>
                <w:sz w:val="22"/>
              </w:rPr>
              <w:t> </w:t>
            </w:r>
            <w:r>
              <w:rPr>
                <w:sz w:val="22"/>
              </w:rPr>
              <w:t>Inn</w:t>
            </w:r>
            <w:r>
              <w:rPr>
                <w:spacing w:val="-5"/>
                <w:sz w:val="22"/>
              </w:rPr>
              <w:t> </w:t>
            </w:r>
            <w:r>
              <w:rPr>
                <w:sz w:val="22"/>
              </w:rPr>
              <w:t>&amp;</w:t>
            </w:r>
            <w:r>
              <w:rPr>
                <w:spacing w:val="-5"/>
                <w:sz w:val="22"/>
              </w:rPr>
              <w:t> </w:t>
            </w:r>
            <w:r>
              <w:rPr>
                <w:sz w:val="22"/>
              </w:rPr>
              <w:t>Suites</w:t>
            </w:r>
            <w:r>
              <w:rPr>
                <w:spacing w:val="-5"/>
                <w:sz w:val="22"/>
              </w:rPr>
              <w:t> </w:t>
            </w:r>
            <w:r>
              <w:rPr>
                <w:spacing w:val="-2"/>
                <w:sz w:val="22"/>
              </w:rPr>
              <w:t>Gatineau</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rPr>
                <w:sz w:val="22"/>
              </w:rPr>
            </w:pPr>
            <w:r>
              <w:rPr>
                <w:spacing w:val="-2"/>
                <w:w w:val="105"/>
                <w:sz w:val="22"/>
              </w:rPr>
              <w:t>Toronto</w:t>
            </w:r>
          </w:p>
        </w:tc>
        <w:tc>
          <w:tcPr>
            <w:tcW w:type="dxa" w:w="4860"/>
          </w:tcPr>
          <w:p>
            <w:pPr>
              <w:pStyle w:val="TableParagraph"/>
              <w:spacing w:before="125"/>
              <w:rPr>
                <w:sz w:val="22"/>
              </w:rPr>
            </w:pPr>
            <w:r>
              <w:rPr>
                <w:sz w:val="22"/>
              </w:rPr>
              <w:t>Hilton</w:t>
            </w:r>
            <w:r>
              <w:rPr>
                <w:spacing w:val="-2"/>
                <w:sz w:val="22"/>
              </w:rPr>
              <w:t> </w:t>
            </w:r>
            <w:r>
              <w:rPr>
                <w:sz w:val="22"/>
              </w:rPr>
              <w:t>Spark</w:t>
            </w:r>
            <w:r>
              <w:rPr>
                <w:spacing w:val="-1"/>
                <w:sz w:val="22"/>
              </w:rPr>
              <w:t> </w:t>
            </w:r>
            <w:r>
              <w:rPr>
                <w:spacing w:val="-2"/>
                <w:sz w:val="22"/>
              </w:rPr>
              <w:t>Mississauga</w:t>
            </w:r>
          </w:p>
        </w:tc>
        <w:tc>
          <w:tcPr>
            <w:tcW w:type="dxa" w:w="3163"/>
            <w:vMerge/>
            <w:tcBorders>
              <w:top w:val="nil"/>
            </w:tcBorders>
          </w:tcPr>
          <w:p>
            <w:pPr>
              <w:rPr>
                <w:sz w:val="2"/>
                <w:szCs w:val="2"/>
              </w:rPr>
            </w:pPr>
          </w:p>
        </w:tc>
      </w:tr>
      <w:tr>
        <w:trPr>
          <w:trHeight w:hRule="atLeast" w:val="1072"/>
        </w:trPr>
        <w:tc>
          <w:tcPr>
            <w:tcW w:type="dxa" w:w="10782"/>
            <w:gridSpan w:val="3"/>
          </w:tcPr>
          <w:p>
            <w:pPr>
              <w:pStyle w:val="TableParagraph"/>
              <w:spacing w:before="144" w:line="249" w:lineRule="auto"/>
              <w:ind w:right="75"/>
              <w:jc w:val="both"/>
              <w:rPr>
                <w:sz w:val="22"/>
              </w:rPr>
            </w:pPr>
            <w:r>
              <w:rPr>
                <w:color w:val="E41513"/>
                <w:sz w:val="22"/>
              </w:rPr>
              <w:t>*</w:t>
            </w:r>
            <w:r>
              <w:rPr>
                <w:sz w:val="22"/>
              </w:rPr>
              <w:t>Nota: Los hoteles están sujetos a cambios según la disponibilidad al momento de la reserva por el tour operador. En ciertas</w:t>
            </w:r>
            <w:r>
              <w:rPr>
                <w:spacing w:val="-4"/>
                <w:sz w:val="22"/>
              </w:rPr>
              <w:t> </w:t>
            </w:r>
            <w:r>
              <w:rPr>
                <w:sz w:val="22"/>
              </w:rPr>
              <w:t>fechas, los</w:t>
            </w:r>
            <w:r>
              <w:rPr>
                <w:spacing w:val="-4"/>
                <w:sz w:val="22"/>
              </w:rPr>
              <w:t> </w:t>
            </w:r>
            <w:r>
              <w:rPr>
                <w:sz w:val="22"/>
              </w:rPr>
              <w:t>hoteles</w:t>
            </w:r>
            <w:r>
              <w:rPr>
                <w:spacing w:val="-4"/>
                <w:sz w:val="22"/>
              </w:rPr>
              <w:t> </w:t>
            </w:r>
            <w:r>
              <w:rPr>
                <w:sz w:val="22"/>
              </w:rPr>
              <w:t>propuestos</w:t>
            </w:r>
            <w:r>
              <w:rPr>
                <w:spacing w:val="-4"/>
                <w:sz w:val="22"/>
              </w:rPr>
              <w:t> </w:t>
            </w:r>
            <w:r>
              <w:rPr>
                <w:sz w:val="22"/>
              </w:rPr>
              <w:t>no</w:t>
            </w:r>
            <w:r>
              <w:rPr>
                <w:spacing w:val="-4"/>
                <w:sz w:val="22"/>
              </w:rPr>
              <w:t> </w:t>
            </w:r>
            <w:r>
              <w:rPr>
                <w:sz w:val="22"/>
              </w:rPr>
              <w:t>están</w:t>
            </w:r>
            <w:r>
              <w:rPr>
                <w:spacing w:val="-4"/>
                <w:sz w:val="22"/>
              </w:rPr>
              <w:t> </w:t>
            </w:r>
            <w:r>
              <w:rPr>
                <w:sz w:val="22"/>
              </w:rPr>
              <w:t>disponibles</w:t>
            </w:r>
            <w:r>
              <w:rPr>
                <w:spacing w:val="-4"/>
                <w:sz w:val="22"/>
              </w:rPr>
              <w:t> </w:t>
            </w:r>
            <w:r>
              <w:rPr>
                <w:sz w:val="22"/>
              </w:rPr>
              <w:t>debido</w:t>
            </w:r>
            <w:r>
              <w:rPr>
                <w:spacing w:val="-4"/>
                <w:sz w:val="22"/>
              </w:rPr>
              <w:t> </w:t>
            </w:r>
            <w:r>
              <w:rPr>
                <w:sz w:val="22"/>
              </w:rPr>
              <w:t>a</w:t>
            </w:r>
            <w:r>
              <w:rPr>
                <w:spacing w:val="-4"/>
                <w:sz w:val="22"/>
              </w:rPr>
              <w:t> </w:t>
            </w:r>
            <w:r>
              <w:rPr>
                <w:sz w:val="22"/>
              </w:rPr>
              <w:t>eventos</w:t>
            </w:r>
            <w:r>
              <w:rPr>
                <w:spacing w:val="-4"/>
                <w:sz w:val="22"/>
              </w:rPr>
              <w:t> </w:t>
            </w:r>
            <w:r>
              <w:rPr>
                <w:sz w:val="22"/>
              </w:rPr>
              <w:t>anuales</w:t>
            </w:r>
            <w:r>
              <w:rPr>
                <w:spacing w:val="-4"/>
                <w:sz w:val="22"/>
              </w:rPr>
              <w:t> </w:t>
            </w:r>
            <w:r>
              <w:rPr>
                <w:sz w:val="22"/>
              </w:rPr>
              <w:t>preestablecidos.</w:t>
            </w:r>
            <w:r>
              <w:rPr>
                <w:spacing w:val="-4"/>
                <w:sz w:val="22"/>
              </w:rPr>
              <w:t> </w:t>
            </w:r>
            <w:r>
              <w:rPr>
                <w:sz w:val="22"/>
              </w:rPr>
              <w:t>En</w:t>
            </w:r>
            <w:r>
              <w:rPr>
                <w:spacing w:val="-4"/>
                <w:sz w:val="22"/>
              </w:rPr>
              <w:t> </w:t>
            </w:r>
            <w:r>
              <w:rPr>
                <w:sz w:val="22"/>
              </w:rPr>
              <w:t>esta</w:t>
            </w:r>
            <w:r>
              <w:rPr>
                <w:spacing w:val="-4"/>
                <w:sz w:val="22"/>
              </w:rPr>
              <w:t> </w:t>
            </w:r>
            <w:r>
              <w:rPr>
                <w:sz w:val="22"/>
              </w:rPr>
              <w:t>situación, se mencionará</w:t>
            </w:r>
            <w:r>
              <w:rPr>
                <w:spacing w:val="-12"/>
                <w:sz w:val="22"/>
              </w:rPr>
              <w:t> </w:t>
            </w:r>
            <w:r>
              <w:rPr>
                <w:sz w:val="22"/>
              </w:rPr>
              <w:t>al</w:t>
            </w:r>
            <w:r>
              <w:rPr>
                <w:spacing w:val="-11"/>
                <w:sz w:val="22"/>
              </w:rPr>
              <w:t> </w:t>
            </w:r>
            <w:r>
              <w:rPr>
                <w:sz w:val="22"/>
              </w:rPr>
              <w:t>momento</w:t>
            </w:r>
            <w:r>
              <w:rPr>
                <w:spacing w:val="-11"/>
                <w:sz w:val="22"/>
              </w:rPr>
              <w:t> </w:t>
            </w:r>
            <w:r>
              <w:rPr>
                <w:sz w:val="22"/>
              </w:rPr>
              <w:t>de</w:t>
            </w:r>
            <w:r>
              <w:rPr>
                <w:spacing w:val="-11"/>
                <w:sz w:val="22"/>
              </w:rPr>
              <w:t> </w:t>
            </w:r>
            <w:r>
              <w:rPr>
                <w:sz w:val="22"/>
              </w:rPr>
              <w:t>la</w:t>
            </w:r>
            <w:r>
              <w:rPr>
                <w:spacing w:val="-11"/>
                <w:sz w:val="22"/>
              </w:rPr>
              <w:t> </w:t>
            </w:r>
            <w:r>
              <w:rPr>
                <w:sz w:val="22"/>
              </w:rPr>
              <w:t>reserva</w:t>
            </w:r>
            <w:r>
              <w:rPr>
                <w:spacing w:val="-11"/>
                <w:sz w:val="22"/>
              </w:rPr>
              <w:t> </w:t>
            </w:r>
            <w:r>
              <w:rPr>
                <w:sz w:val="22"/>
              </w:rPr>
              <w:t>y</w:t>
            </w:r>
            <w:r>
              <w:rPr>
                <w:spacing w:val="-11"/>
                <w:sz w:val="22"/>
              </w:rPr>
              <w:t> </w:t>
            </w:r>
            <w:r>
              <w:rPr>
                <w:sz w:val="22"/>
              </w:rPr>
              <w:t>confirmaremos</w:t>
            </w:r>
            <w:r>
              <w:rPr>
                <w:spacing w:val="-11"/>
                <w:sz w:val="22"/>
              </w:rPr>
              <w:t> </w:t>
            </w:r>
            <w:r>
              <w:rPr>
                <w:sz w:val="22"/>
              </w:rPr>
              <w:t>los</w:t>
            </w:r>
            <w:r>
              <w:rPr>
                <w:spacing w:val="-11"/>
                <w:sz w:val="22"/>
              </w:rPr>
              <w:t> </w:t>
            </w:r>
            <w:r>
              <w:rPr>
                <w:sz w:val="22"/>
              </w:rPr>
              <w:t>hoteles</w:t>
            </w:r>
            <w:r>
              <w:rPr>
                <w:spacing w:val="-11"/>
                <w:sz w:val="22"/>
              </w:rPr>
              <w:t> </w:t>
            </w:r>
            <w:r>
              <w:rPr>
                <w:sz w:val="22"/>
              </w:rPr>
              <w:t>disponibles</w:t>
            </w:r>
            <w:r>
              <w:rPr>
                <w:spacing w:val="-11"/>
                <w:sz w:val="22"/>
              </w:rPr>
              <w:t> </w:t>
            </w:r>
            <w:r>
              <w:rPr>
                <w:sz w:val="22"/>
              </w:rPr>
              <w:t>de</w:t>
            </w:r>
            <w:r>
              <w:rPr>
                <w:spacing w:val="-11"/>
                <w:sz w:val="22"/>
              </w:rPr>
              <w:t> </w:t>
            </w:r>
            <w:r>
              <w:rPr>
                <w:sz w:val="22"/>
              </w:rPr>
              <w:t>la</w:t>
            </w:r>
            <w:r>
              <w:rPr>
                <w:spacing w:val="-11"/>
                <w:sz w:val="22"/>
              </w:rPr>
              <w:t> </w:t>
            </w:r>
            <w:r>
              <w:rPr>
                <w:sz w:val="22"/>
              </w:rPr>
              <w:t>misma</w:t>
            </w:r>
            <w:r>
              <w:rPr>
                <w:spacing w:val="-12"/>
                <w:sz w:val="22"/>
              </w:rPr>
              <w:t> </w:t>
            </w:r>
            <w:r>
              <w:rPr>
                <w:sz w:val="22"/>
              </w:rPr>
              <w:t>categoría</w:t>
            </w:r>
            <w:r>
              <w:rPr>
                <w:spacing w:val="-11"/>
                <w:sz w:val="22"/>
              </w:rPr>
              <w:t> </w:t>
            </w:r>
            <w:r>
              <w:rPr>
                <w:sz w:val="22"/>
              </w:rPr>
              <w:t>de</w:t>
            </w:r>
            <w:r>
              <w:rPr>
                <w:spacing w:val="-11"/>
                <w:sz w:val="22"/>
              </w:rPr>
              <w:t> </w:t>
            </w:r>
            <w:r>
              <w:rPr>
                <w:sz w:val="22"/>
              </w:rPr>
              <w:t>los</w:t>
            </w:r>
            <w:r>
              <w:rPr>
                <w:spacing w:val="-11"/>
                <w:sz w:val="22"/>
              </w:rPr>
              <w:t> </w:t>
            </w:r>
            <w:r>
              <w:rPr>
                <w:spacing w:val="-2"/>
                <w:sz w:val="22"/>
              </w:rPr>
              <w:t>mencionados.</w:t>
            </w:r>
          </w:p>
        </w:tc>
      </w:tr>
    </w:tbl>
    <w:p>
      <w:pPr>
        <w:pStyle w:val="BodyText"/>
        <w:spacing w:before="96"/>
        <w:ind w:left="0"/>
      </w:pPr>
    </w:p>
    <w:p>
      <w:pPr>
        <w:pStyle w:val="Heading1"/>
        <w:spacing w:before="1"/>
        <w:ind w:left="14"/>
      </w:pPr>
      <w:r>
        <w:rPr>
          <w:color w:val="059ED8"/>
        </w:rPr>
        <w:t>NOTAS</w:t>
      </w:r>
      <w:r>
        <w:rPr>
          <w:color w:val="059ED8"/>
          <w:spacing w:val="-22"/>
        </w:rPr>
        <w:t> </w:t>
      </w:r>
      <w:r>
        <w:rPr>
          <w:color w:val="059ED8"/>
          <w:spacing w:val="-2"/>
        </w:rPr>
        <w:t>IMPORTANTES</w:t>
      </w:r>
    </w:p>
    <w:p>
      <w:pPr>
        <w:pStyle w:val="ListParagraph"/>
        <w:numPr>
          <w:ilvl w:val="0"/>
          <w:numId w:val="1"/>
        </w:numPr>
        <w:tabs>
          <w:tab w:leader="none" w:pos="374" w:val="left"/>
        </w:tabs>
        <w:spacing w:after="0" w:before="149" w:line="266" w:lineRule="auto"/>
        <w:ind w:hanging="360" w:left="374" w:right="34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73" w:val="left"/>
        </w:tabs>
        <w:spacing w:after="0" w:before="0" w:line="251" w:lineRule="exact"/>
        <w:ind w:hanging="359" w:left="373"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73" w:val="left"/>
        </w:tabs>
        <w:spacing w:after="0" w:before="27" w:line="240" w:lineRule="auto"/>
        <w:ind w:hanging="359" w:left="373" w:right="0"/>
        <w:jc w:val="both"/>
        <w:rPr>
          <w:color w:val="020203"/>
          <w:sz w:val="22"/>
        </w:rPr>
      </w:pPr>
      <w:r>
        <w:rPr>
          <w:color w:val="020203"/>
          <w:sz w:val="22"/>
        </w:rPr>
        <w:t>Ciertas</w:t>
      </w:r>
      <w:r>
        <w:rPr>
          <w:color w:val="020203"/>
          <w:spacing w:val="2"/>
          <w:sz w:val="22"/>
        </w:rPr>
        <w:t> </w:t>
      </w:r>
      <w:r>
        <w:rPr>
          <w:color w:val="020203"/>
          <w:sz w:val="22"/>
        </w:rPr>
        <w:t>fechas</w:t>
      </w:r>
      <w:r>
        <w:rPr>
          <w:color w:val="020203"/>
          <w:spacing w:val="1"/>
          <w:sz w:val="22"/>
        </w:rPr>
        <w:t> </w:t>
      </w:r>
      <w:r>
        <w:rPr>
          <w:color w:val="020203"/>
          <w:sz w:val="22"/>
        </w:rPr>
        <w:t>aun</w:t>
      </w:r>
      <w:r>
        <w:rPr>
          <w:color w:val="020203"/>
          <w:spacing w:val="2"/>
          <w:sz w:val="22"/>
        </w:rPr>
        <w:t> </w:t>
      </w:r>
      <w:r>
        <w:rPr>
          <w:color w:val="020203"/>
          <w:sz w:val="22"/>
        </w:rPr>
        <w:t>no</w:t>
      </w:r>
      <w:r>
        <w:rPr>
          <w:color w:val="020203"/>
          <w:spacing w:val="2"/>
          <w:sz w:val="22"/>
        </w:rPr>
        <w:t> </w:t>
      </w:r>
      <w:r>
        <w:rPr>
          <w:color w:val="020203"/>
          <w:sz w:val="22"/>
        </w:rPr>
        <w:t>establecidas</w:t>
      </w:r>
      <w:r>
        <w:rPr>
          <w:color w:val="020203"/>
          <w:spacing w:val="2"/>
          <w:sz w:val="22"/>
        </w:rPr>
        <w:t> </w:t>
      </w:r>
      <w:r>
        <w:rPr>
          <w:color w:val="020203"/>
          <w:sz w:val="22"/>
        </w:rPr>
        <w:t>pueden</w:t>
      </w:r>
      <w:r>
        <w:rPr>
          <w:color w:val="020203"/>
          <w:spacing w:val="2"/>
          <w:sz w:val="22"/>
        </w:rPr>
        <w:t> </w:t>
      </w:r>
      <w:r>
        <w:rPr>
          <w:color w:val="020203"/>
          <w:sz w:val="22"/>
        </w:rPr>
        <w:t>sufrir</w:t>
      </w:r>
      <w:r>
        <w:rPr>
          <w:color w:val="020203"/>
          <w:spacing w:val="2"/>
          <w:sz w:val="22"/>
        </w:rPr>
        <w:t> </w:t>
      </w:r>
      <w:r>
        <w:rPr>
          <w:color w:val="020203"/>
          <w:spacing w:val="-2"/>
          <w:sz w:val="22"/>
        </w:rPr>
        <w:t>suplementos.</w:t>
      </w:r>
    </w:p>
    <w:p>
      <w:pPr>
        <w:pStyle w:val="ListParagraph"/>
        <w:numPr>
          <w:ilvl w:val="0"/>
          <w:numId w:val="1"/>
        </w:numPr>
        <w:tabs>
          <w:tab w:leader="none" w:pos="372" w:val="left"/>
          <w:tab w:leader="none" w:pos="374" w:val="left"/>
        </w:tabs>
        <w:spacing w:after="0" w:before="27" w:line="266" w:lineRule="auto"/>
        <w:ind w:hanging="360" w:left="374" w:right="343"/>
        <w:jc w:val="both"/>
        <w:rPr>
          <w:color w:val="020203"/>
          <w:sz w:val="22"/>
        </w:rPr>
      </w:pPr>
      <w:r>
        <w:rPr>
          <w:color w:val="020203"/>
          <w:sz w:val="22"/>
        </w:rPr>
        <w:t>Condiciones de traslados llegada y salida: los traslados de llegada y de salida están incluidos el mismo día de llegada del</w:t>
      </w:r>
      <w:r>
        <w:rPr>
          <w:color w:val="020203"/>
          <w:spacing w:val="-8"/>
          <w:sz w:val="22"/>
        </w:rPr>
        <w:t> </w:t>
      </w:r>
      <w:r>
        <w:rPr>
          <w:color w:val="020203"/>
          <w:sz w:val="22"/>
        </w:rPr>
        <w:t>circuito.</w:t>
      </w:r>
      <w:r>
        <w:rPr>
          <w:color w:val="020203"/>
          <w:spacing w:val="-8"/>
          <w:sz w:val="22"/>
        </w:rPr>
        <w:t> </w:t>
      </w:r>
      <w:r>
        <w:rPr>
          <w:color w:val="020203"/>
          <w:sz w:val="22"/>
        </w:rPr>
        <w:t>Para</w:t>
      </w:r>
      <w:r>
        <w:rPr>
          <w:color w:val="020203"/>
          <w:spacing w:val="-8"/>
          <w:sz w:val="22"/>
        </w:rPr>
        <w:t> </w:t>
      </w:r>
      <w:r>
        <w:rPr>
          <w:color w:val="020203"/>
          <w:sz w:val="22"/>
        </w:rPr>
        <w:t>pasajeros</w:t>
      </w:r>
      <w:r>
        <w:rPr>
          <w:color w:val="020203"/>
          <w:spacing w:val="-8"/>
          <w:sz w:val="22"/>
        </w:rPr>
        <w:t> </w:t>
      </w:r>
      <w:r>
        <w:rPr>
          <w:color w:val="020203"/>
          <w:sz w:val="22"/>
        </w:rPr>
        <w:t>con</w:t>
      </w:r>
      <w:r>
        <w:rPr>
          <w:color w:val="020203"/>
          <w:spacing w:val="-8"/>
          <w:sz w:val="22"/>
        </w:rPr>
        <w:t> </w:t>
      </w:r>
      <w:r>
        <w:rPr>
          <w:color w:val="020203"/>
          <w:sz w:val="22"/>
        </w:rPr>
        <w:t>noches</w:t>
      </w:r>
      <w:r>
        <w:rPr>
          <w:color w:val="020203"/>
          <w:spacing w:val="-8"/>
          <w:sz w:val="22"/>
        </w:rPr>
        <w:t> </w:t>
      </w:r>
      <w:r>
        <w:rPr>
          <w:color w:val="020203"/>
          <w:sz w:val="22"/>
        </w:rPr>
        <w:t>adicionales</w:t>
      </w:r>
      <w:r>
        <w:rPr>
          <w:color w:val="020203"/>
          <w:spacing w:val="-8"/>
          <w:sz w:val="22"/>
        </w:rPr>
        <w:t> </w:t>
      </w:r>
      <w:r>
        <w:rPr>
          <w:color w:val="020203"/>
          <w:sz w:val="22"/>
        </w:rPr>
        <w:t>llegando</w:t>
      </w:r>
      <w:r>
        <w:rPr>
          <w:color w:val="020203"/>
          <w:spacing w:val="-8"/>
          <w:sz w:val="22"/>
        </w:rPr>
        <w:t> </w:t>
      </w:r>
      <w:r>
        <w:rPr>
          <w:color w:val="020203"/>
          <w:sz w:val="22"/>
        </w:rPr>
        <w:t>antes</w:t>
      </w:r>
      <w:r>
        <w:rPr>
          <w:color w:val="020203"/>
          <w:spacing w:val="-8"/>
          <w:sz w:val="22"/>
        </w:rPr>
        <w:t> </w:t>
      </w:r>
      <w:r>
        <w:rPr>
          <w:color w:val="020203"/>
          <w:sz w:val="22"/>
        </w:rPr>
        <w:t>del</w:t>
      </w:r>
      <w:r>
        <w:rPr>
          <w:color w:val="020203"/>
          <w:spacing w:val="-8"/>
          <w:sz w:val="22"/>
        </w:rPr>
        <w:t> </w:t>
      </w:r>
      <w:r>
        <w:rPr>
          <w:color w:val="020203"/>
          <w:sz w:val="22"/>
        </w:rPr>
        <w:t>día</w:t>
      </w:r>
      <w:r>
        <w:rPr>
          <w:color w:val="020203"/>
          <w:spacing w:val="-8"/>
          <w:sz w:val="22"/>
        </w:rPr>
        <w:t> </w:t>
      </w:r>
      <w:r>
        <w:rPr>
          <w:color w:val="020203"/>
          <w:sz w:val="22"/>
        </w:rPr>
        <w:t>de</w:t>
      </w:r>
      <w:r>
        <w:rPr>
          <w:color w:val="020203"/>
          <w:spacing w:val="-8"/>
          <w:sz w:val="22"/>
        </w:rPr>
        <w:t> </w:t>
      </w:r>
      <w:r>
        <w:rPr>
          <w:color w:val="020203"/>
          <w:sz w:val="22"/>
        </w:rPr>
        <w:t>inicio</w:t>
      </w:r>
      <w:r>
        <w:rPr>
          <w:color w:val="020203"/>
          <w:spacing w:val="-8"/>
          <w:sz w:val="22"/>
        </w:rPr>
        <w:t> </w:t>
      </w:r>
      <w:r>
        <w:rPr>
          <w:color w:val="020203"/>
          <w:sz w:val="22"/>
        </w:rPr>
        <w:t>del</w:t>
      </w:r>
      <w:r>
        <w:rPr>
          <w:color w:val="020203"/>
          <w:spacing w:val="-8"/>
          <w:sz w:val="22"/>
        </w:rPr>
        <w:t> </w:t>
      </w:r>
      <w:r>
        <w:rPr>
          <w:color w:val="020203"/>
          <w:sz w:val="22"/>
        </w:rPr>
        <w:t>circuito</w:t>
      </w:r>
      <w:r>
        <w:rPr>
          <w:color w:val="020203"/>
          <w:spacing w:val="-8"/>
          <w:sz w:val="22"/>
        </w:rPr>
        <w:t> </w:t>
      </w:r>
      <w:r>
        <w:rPr>
          <w:color w:val="020203"/>
          <w:sz w:val="22"/>
        </w:rPr>
        <w:t>o</w:t>
      </w:r>
      <w:r>
        <w:rPr>
          <w:color w:val="020203"/>
          <w:spacing w:val="-8"/>
          <w:sz w:val="22"/>
        </w:rPr>
        <w:t> </w:t>
      </w:r>
      <w:r>
        <w:rPr>
          <w:color w:val="020203"/>
          <w:sz w:val="22"/>
        </w:rPr>
        <w:t>quedándose</w:t>
      </w:r>
      <w:r>
        <w:rPr>
          <w:color w:val="020203"/>
          <w:spacing w:val="-8"/>
          <w:sz w:val="22"/>
        </w:rPr>
        <w:t> </w:t>
      </w:r>
      <w:r>
        <w:rPr>
          <w:color w:val="020203"/>
          <w:sz w:val="22"/>
        </w:rPr>
        <w:t>al</w:t>
      </w:r>
      <w:r>
        <w:rPr>
          <w:color w:val="020203"/>
          <w:spacing w:val="-8"/>
          <w:sz w:val="22"/>
        </w:rPr>
        <w:t> </w:t>
      </w:r>
      <w:r>
        <w:rPr>
          <w:color w:val="020203"/>
          <w:sz w:val="22"/>
        </w:rPr>
        <w:t>final</w:t>
      </w:r>
      <w:r>
        <w:rPr>
          <w:color w:val="020203"/>
          <w:spacing w:val="-8"/>
          <w:sz w:val="22"/>
        </w:rPr>
        <w:t> </w:t>
      </w:r>
      <w:r>
        <w:rPr>
          <w:color w:val="020203"/>
          <w:sz w:val="22"/>
        </w:rPr>
        <w:t>del circuito, el traslado está incluido.</w:t>
      </w:r>
    </w:p>
    <w:p>
      <w:pPr>
        <w:pStyle w:val="ListParagraph"/>
        <w:numPr>
          <w:ilvl w:val="0"/>
          <w:numId w:val="1"/>
        </w:numPr>
        <w:tabs>
          <w:tab w:leader="none" w:pos="374" w:val="left"/>
        </w:tabs>
        <w:spacing w:after="0" w:before="0" w:line="266" w:lineRule="auto"/>
        <w:ind w:hanging="360" w:left="374" w:right="343"/>
        <w:jc w:val="both"/>
        <w:rPr>
          <w:color w:val="020203"/>
          <w:sz w:val="22"/>
        </w:rPr>
      </w:pPr>
      <w:r>
        <w:rPr>
          <w:color w:val="020203"/>
          <w:sz w:val="22"/>
        </w:rPr>
        <w:t>Todos los horarios de traslados serán confirmados por el proveedor de servicios y el cliente tendrá que cuadrar sus horarios con los horarios confirmados por el proveedor.</w:t>
      </w:r>
    </w:p>
    <w:p>
      <w:pPr>
        <w:pStyle w:val="ListParagraph"/>
        <w:numPr>
          <w:ilvl w:val="0"/>
          <w:numId w:val="1"/>
        </w:numPr>
        <w:tabs>
          <w:tab w:leader="none" w:pos="373" w:val="left"/>
        </w:tabs>
        <w:spacing w:after="0" w:before="0" w:line="251" w:lineRule="exact"/>
        <w:ind w:hanging="359" w:left="373" w:right="0"/>
        <w:jc w:val="both"/>
        <w:rPr>
          <w:color w:val="020203"/>
          <w:sz w:val="22"/>
        </w:rPr>
      </w:pPr>
      <w:r>
        <w:rPr>
          <w:color w:val="020203"/>
          <w:sz w:val="22"/>
        </w:rPr>
        <w:t>Se</w:t>
      </w:r>
      <w:r>
        <w:rPr>
          <w:color w:val="020203"/>
          <w:spacing w:val="1"/>
          <w:sz w:val="22"/>
        </w:rPr>
        <w:t> </w:t>
      </w:r>
      <w:r>
        <w:rPr>
          <w:color w:val="020203"/>
          <w:sz w:val="22"/>
        </w:rPr>
        <w:t>permite</w:t>
      </w:r>
      <w:r>
        <w:rPr>
          <w:color w:val="020203"/>
          <w:spacing w:val="1"/>
          <w:sz w:val="22"/>
        </w:rPr>
        <w:t> </w:t>
      </w:r>
      <w:r>
        <w:rPr>
          <w:color w:val="020203"/>
          <w:sz w:val="22"/>
        </w:rPr>
        <w:t>máximo</w:t>
      </w:r>
      <w:r>
        <w:rPr>
          <w:color w:val="020203"/>
          <w:spacing w:val="2"/>
          <w:sz w:val="22"/>
        </w:rPr>
        <w:t> </w:t>
      </w:r>
      <w:r>
        <w:rPr>
          <w:color w:val="020203"/>
          <w:sz w:val="22"/>
        </w:rPr>
        <w:t>de</w:t>
      </w:r>
      <w:r>
        <w:rPr>
          <w:color w:val="020203"/>
          <w:spacing w:val="1"/>
          <w:sz w:val="22"/>
        </w:rPr>
        <w:t> </w:t>
      </w:r>
      <w:r>
        <w:rPr>
          <w:color w:val="020203"/>
          <w:sz w:val="22"/>
        </w:rPr>
        <w:t>1</w:t>
      </w:r>
      <w:r>
        <w:rPr>
          <w:color w:val="020203"/>
          <w:spacing w:val="1"/>
          <w:sz w:val="22"/>
        </w:rPr>
        <w:t> </w:t>
      </w:r>
      <w:r>
        <w:rPr>
          <w:color w:val="020203"/>
          <w:sz w:val="22"/>
        </w:rPr>
        <w:t>maleta</w:t>
      </w:r>
      <w:r>
        <w:rPr>
          <w:color w:val="020203"/>
          <w:spacing w:val="2"/>
          <w:sz w:val="22"/>
        </w:rPr>
        <w:t> </w:t>
      </w:r>
      <w:r>
        <w:rPr>
          <w:color w:val="020203"/>
          <w:sz w:val="22"/>
        </w:rPr>
        <w:t>por</w:t>
      </w:r>
      <w:r>
        <w:rPr>
          <w:color w:val="020203"/>
          <w:spacing w:val="1"/>
          <w:sz w:val="22"/>
        </w:rPr>
        <w:t> </w:t>
      </w:r>
      <w:r>
        <w:rPr>
          <w:color w:val="020203"/>
          <w:sz w:val="22"/>
        </w:rPr>
        <w:t>persona.</w:t>
      </w:r>
      <w:r>
        <w:rPr>
          <w:color w:val="020203"/>
          <w:spacing w:val="1"/>
          <w:sz w:val="22"/>
        </w:rPr>
        <w:t> </w:t>
      </w:r>
      <w:r>
        <w:rPr>
          <w:color w:val="020203"/>
          <w:sz w:val="22"/>
        </w:rPr>
        <w:t>No</w:t>
      </w:r>
      <w:r>
        <w:rPr>
          <w:color w:val="020203"/>
          <w:spacing w:val="2"/>
          <w:sz w:val="22"/>
        </w:rPr>
        <w:t> </w:t>
      </w:r>
      <w:r>
        <w:rPr>
          <w:color w:val="020203"/>
          <w:sz w:val="22"/>
        </w:rPr>
        <w:t>se</w:t>
      </w:r>
      <w:r>
        <w:rPr>
          <w:color w:val="020203"/>
          <w:spacing w:val="1"/>
          <w:sz w:val="22"/>
        </w:rPr>
        <w:t> </w:t>
      </w:r>
      <w:r>
        <w:rPr>
          <w:color w:val="020203"/>
          <w:sz w:val="22"/>
        </w:rPr>
        <w:t>aceptará</w:t>
      </w:r>
      <w:r>
        <w:rPr>
          <w:color w:val="020203"/>
          <w:spacing w:val="1"/>
          <w:sz w:val="22"/>
        </w:rPr>
        <w:t> </w:t>
      </w:r>
      <w:r>
        <w:rPr>
          <w:color w:val="020203"/>
          <w:sz w:val="22"/>
        </w:rPr>
        <w:t>equipaje</w:t>
      </w:r>
      <w:r>
        <w:rPr>
          <w:color w:val="020203"/>
          <w:spacing w:val="2"/>
          <w:sz w:val="22"/>
        </w:rPr>
        <w:t> </w:t>
      </w:r>
      <w:r>
        <w:rPr>
          <w:color w:val="020203"/>
          <w:sz w:val="22"/>
        </w:rPr>
        <w:t>adicional</w:t>
      </w:r>
      <w:r>
        <w:rPr>
          <w:color w:val="020203"/>
          <w:spacing w:val="1"/>
          <w:sz w:val="22"/>
        </w:rPr>
        <w:t> </w:t>
      </w:r>
      <w:r>
        <w:rPr>
          <w:color w:val="020203"/>
          <w:sz w:val="22"/>
        </w:rPr>
        <w:t>en</w:t>
      </w:r>
      <w:r>
        <w:rPr>
          <w:color w:val="020203"/>
          <w:spacing w:val="1"/>
          <w:sz w:val="22"/>
        </w:rPr>
        <w:t> </w:t>
      </w:r>
      <w:r>
        <w:rPr>
          <w:color w:val="020203"/>
          <w:spacing w:val="-2"/>
          <w:sz w:val="22"/>
        </w:rPr>
        <w:t>destino.</w:t>
      </w:r>
    </w:p>
    <w:p>
      <w:pPr>
        <w:pStyle w:val="ListParagraph"/>
        <w:numPr>
          <w:ilvl w:val="0"/>
          <w:numId w:val="1"/>
        </w:numPr>
        <w:tabs>
          <w:tab w:leader="none" w:pos="372" w:val="left"/>
          <w:tab w:leader="none" w:pos="374" w:val="left"/>
        </w:tabs>
        <w:spacing w:after="0" w:before="25" w:line="266" w:lineRule="auto"/>
        <w:ind w:hanging="360" w:left="374" w:right="343"/>
        <w:jc w:val="both"/>
        <w:rPr>
          <w:color w:val="020203"/>
          <w:sz w:val="22"/>
        </w:rPr>
      </w:pPr>
      <w:r>
        <w:rPr>
          <w:color w:val="020203"/>
          <w:sz w:val="22"/>
        </w:rPr>
        <w:t>Importante proporcionar toda la información aérea por lo menos 8 días hábiles antes de la fecha de salida para poder garantizar los traslados de llegada y/o salida.</w:t>
      </w:r>
      <w:r>
        <w:rPr>
          <w:color w:val="020203"/>
          <w:spacing w:val="40"/>
          <w:sz w:val="22"/>
        </w:rPr>
        <w:t> </w:t>
      </w:r>
      <w:r>
        <w:rPr>
          <w:color w:val="020203"/>
          <w:sz w:val="22"/>
        </w:rPr>
        <w:t>Si no recibimos la información dentro de este esquema se cobrará el servicio de</w:t>
      </w:r>
      <w:r>
        <w:rPr>
          <w:color w:val="020203"/>
          <w:spacing w:val="40"/>
          <w:sz w:val="22"/>
        </w:rPr>
        <w:t> </w:t>
      </w:r>
      <w:r>
        <w:rPr>
          <w:color w:val="020203"/>
          <w:sz w:val="22"/>
        </w:rPr>
        <w:t>traslado en destino.</w:t>
      </w:r>
    </w:p>
    <w:p>
      <w:pPr>
        <w:pStyle w:val="BodyText"/>
        <w:spacing w:before="68"/>
        <w:ind w:left="0"/>
      </w:pPr>
    </w:p>
    <w:p>
      <w:pPr>
        <w:pStyle w:val="BodyText"/>
        <w:spacing w:before="0"/>
        <w:ind w:left="14"/>
      </w:pPr>
      <w:r>
        <w:rPr/>
        <w:t>Vigencia</w:t>
      </w:r>
      <w:r>
        <w:rPr>
          <w:spacing w:val="4"/>
        </w:rPr>
        <w:t> </w:t>
      </w:r>
      <w:r>
        <w:rPr/>
        <w:t>hasta</w:t>
      </w:r>
      <w:r>
        <w:rPr>
          <w:spacing w:val="5"/>
        </w:rPr>
        <w:t> </w:t>
      </w:r>
      <w:r>
        <w:rPr/>
        <w:t>el</w:t>
      </w:r>
      <w:r>
        <w:rPr>
          <w:spacing w:val="5"/>
        </w:rPr>
        <w:t> </w:t>
      </w:r>
      <w:r>
        <w:rPr/>
        <w:t>28</w:t>
      </w:r>
      <w:r>
        <w:rPr>
          <w:spacing w:val="5"/>
        </w:rPr>
        <w:t> </w:t>
      </w:r>
      <w:r>
        <w:rPr/>
        <w:t>de</w:t>
      </w:r>
      <w:r>
        <w:rPr>
          <w:spacing w:val="5"/>
        </w:rPr>
        <w:t> </w:t>
      </w:r>
      <w:r>
        <w:rPr/>
        <w:t>septiembre</w:t>
      </w:r>
      <w:r>
        <w:rPr>
          <w:spacing w:val="4"/>
        </w:rPr>
        <w:t> </w:t>
      </w:r>
      <w:r>
        <w:rPr/>
        <w:t>de</w:t>
      </w:r>
      <w:r>
        <w:rPr>
          <w:spacing w:val="5"/>
        </w:rPr>
        <w:t> </w:t>
      </w:r>
      <w:r>
        <w:rPr>
          <w:spacing w:val="-2"/>
        </w:rPr>
        <w:t>2026.</w:t>
      </w:r>
    </w:p>
    <w:sectPr>
      <w:pgSz w:h="15840" w:w="12240"/>
      <w:pgMar w:bottom="1380" w:footer="1194" w:header="0" w:left="72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92768">
          <wp:simplePos x="0" y="0"/>
          <wp:positionH relativeFrom="page">
            <wp:posOffset>3263404</wp:posOffset>
          </wp:positionH>
          <wp:positionV relativeFrom="page">
            <wp:posOffset>9173400</wp:posOffset>
          </wp:positionV>
          <wp:extent cx="1083602" cy="42779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2779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9"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579" w:hanging="360"/>
      </w:pPr>
      <w:rPr>
        <w:rFonts w:hint="default"/>
        <w:lang w:val="es-ES" w:eastAsia="en-US" w:bidi="ar-SA"/>
      </w:rPr>
    </w:lvl>
    <w:lvl w:ilvl="5">
      <w:start w:val="0"/>
      <w:numFmt w:val="bullet"/>
      <w:lvlText w:val="•"/>
      <w:lvlJc w:val="left"/>
      <w:pPr>
        <w:ind w:left="5614" w:hanging="360"/>
      </w:pPr>
      <w:rPr>
        <w:rFonts w:hint="default"/>
        <w:lang w:val="es-ES" w:eastAsia="en-US" w:bidi="ar-SA"/>
      </w:rPr>
    </w:lvl>
    <w:lvl w:ilvl="6">
      <w:start w:val="0"/>
      <w:numFmt w:val="bullet"/>
      <w:lvlText w:val="•"/>
      <w:lvlJc w:val="left"/>
      <w:pPr>
        <w:ind w:left="6648" w:hanging="360"/>
      </w:pPr>
      <w:rPr>
        <w:rFonts w:hint="default"/>
        <w:lang w:val="es-ES" w:eastAsia="en-US" w:bidi="ar-SA"/>
      </w:rPr>
    </w:lvl>
    <w:lvl w:ilvl="7">
      <w:start w:val="0"/>
      <w:numFmt w:val="bullet"/>
      <w:lvlText w:val="•"/>
      <w:lvlJc w:val="left"/>
      <w:pPr>
        <w:ind w:left="7683" w:hanging="360"/>
      </w:pPr>
      <w:rPr>
        <w:rFonts w:hint="default"/>
        <w:lang w:val="es-ES" w:eastAsia="en-US" w:bidi="ar-SA"/>
      </w:rPr>
    </w:lvl>
    <w:lvl w:ilvl="8">
      <w:start w:val="0"/>
      <w:numFmt w:val="bullet"/>
      <w:lvlText w:val="•"/>
      <w:lvlJc w:val="left"/>
      <w:pPr>
        <w:ind w:left="8718"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9"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579" w:hanging="360"/>
      </w:pPr>
      <w:rPr>
        <w:rFonts w:hint="default"/>
        <w:lang w:val="es-ES" w:eastAsia="en-US" w:bidi="ar-SA"/>
      </w:rPr>
    </w:lvl>
    <w:lvl w:ilvl="5">
      <w:start w:val="0"/>
      <w:numFmt w:val="bullet"/>
      <w:lvlText w:val="•"/>
      <w:lvlJc w:val="left"/>
      <w:pPr>
        <w:ind w:left="5614" w:hanging="360"/>
      </w:pPr>
      <w:rPr>
        <w:rFonts w:hint="default"/>
        <w:lang w:val="es-ES" w:eastAsia="en-US" w:bidi="ar-SA"/>
      </w:rPr>
    </w:lvl>
    <w:lvl w:ilvl="6">
      <w:start w:val="0"/>
      <w:numFmt w:val="bullet"/>
      <w:lvlText w:val="•"/>
      <w:lvlJc w:val="left"/>
      <w:pPr>
        <w:ind w:left="6648" w:hanging="360"/>
      </w:pPr>
      <w:rPr>
        <w:rFonts w:hint="default"/>
        <w:lang w:val="es-ES" w:eastAsia="en-US" w:bidi="ar-SA"/>
      </w:rPr>
    </w:lvl>
    <w:lvl w:ilvl="7">
      <w:start w:val="0"/>
      <w:numFmt w:val="bullet"/>
      <w:lvlText w:val="•"/>
      <w:lvlJc w:val="left"/>
      <w:pPr>
        <w:ind w:left="7683" w:hanging="360"/>
      </w:pPr>
      <w:rPr>
        <w:rFonts w:hint="default"/>
        <w:lang w:val="es-ES" w:eastAsia="en-US" w:bidi="ar-SA"/>
      </w:rPr>
    </w:lvl>
    <w:lvl w:ilvl="8">
      <w:start w:val="0"/>
      <w:numFmt w:val="bullet"/>
      <w:lvlText w:val="•"/>
      <w:lvlJc w:val="left"/>
      <w:pPr>
        <w:ind w:left="8718"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8" w:hanging="360"/>
      </w:pPr>
      <w:rPr>
        <w:rFonts w:hint="default"/>
        <w:lang w:val="es-ES" w:eastAsia="en-US" w:bidi="ar-SA"/>
      </w:rPr>
    </w:lvl>
    <w:lvl w:ilvl="3">
      <w:start w:val="0"/>
      <w:numFmt w:val="bullet"/>
      <w:lvlText w:val="•"/>
      <w:lvlJc w:val="left"/>
      <w:pPr>
        <w:ind w:left="3543" w:hanging="360"/>
      </w:pPr>
      <w:rPr>
        <w:rFonts w:hint="default"/>
        <w:lang w:val="es-ES" w:eastAsia="en-US" w:bidi="ar-SA"/>
      </w:rPr>
    </w:lvl>
    <w:lvl w:ilvl="4">
      <w:start w:val="0"/>
      <w:numFmt w:val="bullet"/>
      <w:lvlText w:val="•"/>
      <w:lvlJc w:val="left"/>
      <w:pPr>
        <w:ind w:left="4577" w:hanging="360"/>
      </w:pPr>
      <w:rPr>
        <w:rFonts w:hint="default"/>
        <w:lang w:val="es-ES" w:eastAsia="en-US" w:bidi="ar-SA"/>
      </w:rPr>
    </w:lvl>
    <w:lvl w:ilvl="5">
      <w:start w:val="0"/>
      <w:numFmt w:val="bullet"/>
      <w:lvlText w:val="•"/>
      <w:lvlJc w:val="left"/>
      <w:pPr>
        <w:ind w:left="5612" w:hanging="360"/>
      </w:pPr>
      <w:rPr>
        <w:rFonts w:hint="default"/>
        <w:lang w:val="es-ES" w:eastAsia="en-US" w:bidi="ar-SA"/>
      </w:rPr>
    </w:lvl>
    <w:lvl w:ilvl="6">
      <w:start w:val="0"/>
      <w:numFmt w:val="bullet"/>
      <w:lvlText w:val="•"/>
      <w:lvlJc w:val="left"/>
      <w:pPr>
        <w:ind w:left="6646" w:hanging="360"/>
      </w:pPr>
      <w:rPr>
        <w:rFonts w:hint="default"/>
        <w:lang w:val="es-ES" w:eastAsia="en-US" w:bidi="ar-SA"/>
      </w:rPr>
    </w:lvl>
    <w:lvl w:ilvl="7">
      <w:start w:val="0"/>
      <w:numFmt w:val="bullet"/>
      <w:lvlText w:val="•"/>
      <w:lvlJc w:val="left"/>
      <w:pPr>
        <w:ind w:left="7680" w:hanging="360"/>
      </w:pPr>
      <w:rPr>
        <w:rFonts w:hint="default"/>
        <w:lang w:val="es-ES" w:eastAsia="en-US" w:bidi="ar-SA"/>
      </w:rPr>
    </w:lvl>
    <w:lvl w:ilvl="8">
      <w:start w:val="0"/>
      <w:numFmt w:val="bullet"/>
      <w:lvlText w:val="•"/>
      <w:lvlJc w:val="left"/>
      <w:pPr>
        <w:ind w:left="8715" w:hanging="360"/>
      </w:pPr>
      <w:rPr>
        <w:rFonts w:hint="default"/>
        <w:lang w:val="es-ES" w:eastAsia="en-US" w:bidi="ar-SA"/>
      </w:rPr>
    </w:lvl>
  </w:abstractNum>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374"/>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19" w:line="847" w:lineRule="exact"/>
      <w:ind w:left="2382"/>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11"/>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2026-04-30T16:25:24Z</dcterms:created>
  <dcterms:modified xsi:type="dcterms:W3CDTF">2026-04-30T16:25:24Z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2026-04-30T00:00:00Z</vt:filetime>
  </property>
  <property fmtid="{D5CDD505-2E9C-101B-9397-08002B2CF9AE}" name="Creator" pid="3">
    <vt:lpwstr>Adobe InDesign 21.3 (Windows)</vt:lpwstr>
  </property>
  <property fmtid="{D5CDD505-2E9C-101B-9397-08002B2CF9AE}" name="LastSaved" pid="4">
    <vt:filetime>2026-04-30T00:00:00Z</vt:filetime>
  </property>
  <property fmtid="{D5CDD505-2E9C-101B-9397-08002B2CF9AE}" name="NXPowerLiteLastOptimized" pid="5">
    <vt:lpwstr>100449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