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w="http://schemas.openxmlformats.org/wordprocessingml/2006/main" xmlns:mc="http://schemas.openxmlformats.org/markup-compatibility/2006" xmlns:a="http://schemas.openxmlformats.org/drawingml/2006/main" xmlns:m="http://schemas.openxmlformats.org/officeDocument/2006/math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w10="urn:schemas-microsoft-com:office:word" xmlns:w14="http://schemas.microsoft.com/office/word/2010/wordml" xmlns:wne="http://schemas.microsoft.com/office/word/2006/wordml" xmlns:wp="http://schemas.openxmlformats.org/drawingml/2006/wordprocessingDrawing" xmlns:wpg="http://schemas.microsoft.com/office/word/2010/wordprocessingGroup" xmlns:wps="http://schemas.microsoft.com/office/word/2010/wordprocessingShape" mc:Ignorable="w14" xml:space="preserve">
  <w:body>
    <w:p>
      <w:pPr>
        <w:pStyle w:val="Title"/>
      </w:pPr>
      <w:r>
        <w:rPr/>
        <w:drawing>
          <wp:anchor allowOverlap="1" behindDoc="0" distB="0" distL="0" distR="0" distT="0" layoutInCell="1" locked="0" relativeHeight="15730176" simplePos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2069109" cy="10058399"/>
            <wp:effectExtent b="0" l="0" r="0" t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cstate="print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69109" cy="10058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59ED8"/>
          <w:spacing w:val="21"/>
        </w:rPr>
        <w:t>BARRANCAS</w:t>
      </w:r>
    </w:p>
    <w:p>
      <w:pPr>
        <w:pStyle w:val="Heading1"/>
        <w:spacing w:before="62"/>
        <w:ind w:left="2750" w:right="8"/>
        <w:jc w:val="center"/>
      </w:pPr>
      <w:r>
        <w:rPr>
          <w:color w:val="059ED8"/>
          <w:spacing w:val="2"/>
        </w:rPr>
        <w:t>TODO</w:t>
      </w:r>
      <w:r>
        <w:rPr>
          <w:color w:val="059ED8"/>
          <w:spacing w:val="75"/>
        </w:rPr>
        <w:t> </w:t>
      </w:r>
      <w:r>
        <w:rPr>
          <w:color w:val="059ED8"/>
          <w:spacing w:val="2"/>
        </w:rPr>
        <w:t>EN</w:t>
      </w:r>
      <w:r>
        <w:rPr>
          <w:color w:val="059ED8"/>
          <w:spacing w:val="75"/>
        </w:rPr>
        <w:t> </w:t>
      </w:r>
      <w:r>
        <w:rPr>
          <w:color w:val="059ED8"/>
          <w:spacing w:val="2"/>
        </w:rPr>
        <w:t>TREN</w:t>
      </w:r>
      <w:r>
        <w:rPr>
          <w:color w:val="059ED8"/>
          <w:spacing w:val="75"/>
        </w:rPr>
        <w:t> </w:t>
      </w:r>
      <w:r>
        <w:rPr>
          <w:color w:val="059ED8"/>
          <w:spacing w:val="2"/>
        </w:rPr>
        <w:t>CON</w:t>
      </w:r>
      <w:r>
        <w:rPr>
          <w:color w:val="059ED8"/>
          <w:spacing w:val="75"/>
        </w:rPr>
        <w:t> </w:t>
      </w:r>
      <w:r>
        <w:rPr>
          <w:color w:val="059ED8"/>
          <w:spacing w:val="2"/>
        </w:rPr>
        <w:t>BAHUICHIVO</w:t>
      </w:r>
      <w:r>
        <w:rPr>
          <w:color w:val="059ED8"/>
          <w:spacing w:val="75"/>
        </w:rPr>
        <w:t> </w:t>
      </w:r>
      <w:r>
        <w:rPr>
          <w:color w:val="059ED8"/>
          <w:spacing w:val="-4"/>
        </w:rPr>
        <w:t>2026</w:t>
      </w:r>
    </w:p>
    <w:p>
      <w:pPr>
        <w:pStyle w:val="Heading2"/>
        <w:spacing w:before="209"/>
        <w:ind w:left="2750"/>
        <w:jc w:val="center"/>
      </w:pPr>
      <w:r>
        <w:rPr/>
        <mc:AlternateContent>
          <mc:Choice Requires="wps">
            <w:drawing>
              <wp:anchor allowOverlap="1" behindDoc="1" distB="0" distL="0" distR="0" distT="0" layoutInCell="1" locked="0" relativeHeight="487426560" simplePos="0">
                <wp:simplePos x="0" y="0"/>
                <wp:positionH relativeFrom="page">
                  <wp:posOffset>3674750</wp:posOffset>
                </wp:positionH>
                <wp:positionV relativeFrom="paragraph">
                  <wp:posOffset>163885</wp:posOffset>
                </wp:positionV>
                <wp:extent cx="1270" cy="97790"/>
                <wp:effectExtent b="0" l="0" r="0" t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1270" cy="9779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7790" w="0">
                              <a:moveTo>
                                <a:pt x="0" y="0"/>
                              </a:moveTo>
                              <a:lnTo>
                                <a:pt x="0" y="97739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/>
        <mc:AlternateContent>
          <mc:Choice Requires="wps">
            <w:drawing>
              <wp:anchor allowOverlap="1" behindDoc="1" distB="0" distL="0" distR="0" distT="0" layoutInCell="1" locked="0" relativeHeight="487427072" simplePos="0">
                <wp:simplePos x="0" y="0"/>
                <wp:positionH relativeFrom="page">
                  <wp:posOffset>3152749</wp:posOffset>
                </wp:positionH>
                <wp:positionV relativeFrom="paragraph">
                  <wp:posOffset>163885</wp:posOffset>
                </wp:positionV>
                <wp:extent cx="1270" cy="97790"/>
                <wp:effectExtent b="0" l="0" r="0" t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1270" cy="9779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7790" w="0">
                              <a:moveTo>
                                <a:pt x="0" y="0"/>
                              </a:moveTo>
                              <a:lnTo>
                                <a:pt x="0" y="97739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/>
        <mc:AlternateContent>
          <mc:Choice Requires="wps">
            <w:drawing>
              <wp:anchor allowOverlap="1" behindDoc="1" distB="0" distL="0" distR="0" distT="0" layoutInCell="1" locked="0" relativeHeight="487427584" simplePos="0">
                <wp:simplePos x="0" y="0"/>
                <wp:positionH relativeFrom="page">
                  <wp:posOffset>4581949</wp:posOffset>
                </wp:positionH>
                <wp:positionV relativeFrom="paragraph">
                  <wp:posOffset>165326</wp:posOffset>
                </wp:positionV>
                <wp:extent cx="1270" cy="97790"/>
                <wp:effectExtent b="0" l="0" r="0" t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1270" cy="9779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7790" w="0">
                              <a:moveTo>
                                <a:pt x="0" y="0"/>
                              </a:moveTo>
                              <a:lnTo>
                                <a:pt x="0" y="97739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/>
        <mc:AlternateContent>
          <mc:Choice Requires="wps">
            <w:drawing>
              <wp:anchor allowOverlap="1" behindDoc="1" distB="0" distL="0" distR="0" distT="0" layoutInCell="1" locked="0" relativeHeight="487428096" simplePos="0">
                <wp:simplePos x="0" y="0"/>
                <wp:positionH relativeFrom="page">
                  <wp:posOffset>5579150</wp:posOffset>
                </wp:positionH>
                <wp:positionV relativeFrom="paragraph">
                  <wp:posOffset>163885</wp:posOffset>
                </wp:positionV>
                <wp:extent cx="1270" cy="97790"/>
                <wp:effectExtent b="0" l="0" r="0" t="0"/>
                <wp:wrapNone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1270" cy="9779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7790" w="0">
                              <a:moveTo>
                                <a:pt x="0" y="0"/>
                              </a:moveTo>
                              <a:lnTo>
                                <a:pt x="0" y="97739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/>
        <mc:AlternateContent>
          <mc:Choice Requires="wps">
            <w:drawing>
              <wp:anchor allowOverlap="1" behindDoc="1" distB="0" distL="0" distR="0" distT="0" layoutInCell="1" locked="0" relativeHeight="487428608" simplePos="0">
                <wp:simplePos x="0" y="0"/>
                <wp:positionH relativeFrom="page">
                  <wp:posOffset>6389150</wp:posOffset>
                </wp:positionH>
                <wp:positionV relativeFrom="paragraph">
                  <wp:posOffset>165326</wp:posOffset>
                </wp:positionV>
                <wp:extent cx="1270" cy="97790"/>
                <wp:effectExtent b="0" l="0" r="0" t="0"/>
                <wp:wrapNone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1270" cy="9779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7790" w="0">
                              <a:moveTo>
                                <a:pt x="0" y="0"/>
                              </a:moveTo>
                              <a:lnTo>
                                <a:pt x="0" y="97739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/>
        <w:t>CHIHUAHUA</w:t>
      </w:r>
      <w:r>
        <w:rPr>
          <w:spacing w:val="73"/>
        </w:rPr>
        <w:t> </w:t>
      </w:r>
      <w:r>
        <w:rPr/>
        <w:t>CREEL</w:t>
      </w:r>
      <w:r>
        <w:rPr>
          <w:spacing w:val="73"/>
        </w:rPr>
        <w:t> </w:t>
      </w:r>
      <w:r>
        <w:rPr/>
        <w:t>BARRANCAS</w:t>
      </w:r>
      <w:r>
        <w:rPr>
          <w:spacing w:val="73"/>
        </w:rPr>
        <w:t> </w:t>
      </w:r>
      <w:r>
        <w:rPr/>
        <w:t>BAHUICHIVO</w:t>
      </w:r>
      <w:r>
        <w:rPr>
          <w:spacing w:val="73"/>
        </w:rPr>
        <w:t> </w:t>
      </w:r>
      <w:r>
        <w:rPr/>
        <w:t>EL</w:t>
      </w:r>
      <w:r>
        <w:rPr>
          <w:spacing w:val="-13"/>
        </w:rPr>
        <w:t> </w:t>
      </w:r>
      <w:r>
        <w:rPr/>
        <w:t>FUERTE</w:t>
      </w:r>
      <w:r>
        <w:rPr>
          <w:spacing w:val="73"/>
        </w:rPr>
        <w:t> </w:t>
      </w:r>
      <w:r>
        <w:rPr/>
        <w:t>LOS</w:t>
      </w:r>
      <w:r>
        <w:rPr>
          <w:spacing w:val="-12"/>
        </w:rPr>
        <w:t> </w:t>
      </w:r>
      <w:r>
        <w:rPr>
          <w:spacing w:val="-2"/>
        </w:rPr>
        <w:t>MOCHIS</w:t>
      </w:r>
    </w:p>
    <w:p>
      <w:pPr>
        <w:pStyle w:val="BodyText"/>
        <w:rPr>
          <w:sz w:val="20"/>
        </w:rPr>
      </w:pPr>
    </w:p>
    <w:p>
      <w:pPr>
        <w:pStyle w:val="BodyText"/>
        <w:spacing w:before="20"/>
        <w:rPr>
          <w:sz w:val="20"/>
        </w:rPr>
      </w:pP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587840" simplePos="0">
                <wp:simplePos x="0" y="0"/>
                <wp:positionH relativeFrom="page">
                  <wp:posOffset>2902580</wp:posOffset>
                </wp:positionH>
                <wp:positionV relativeFrom="paragraph">
                  <wp:posOffset>174570</wp:posOffset>
                </wp:positionV>
                <wp:extent cx="3601720" cy="1270"/>
                <wp:effectExtent b="0" l="0" r="0" t="0"/>
                <wp:wrapTopAndBottom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3601720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3601720">
                              <a:moveTo>
                                <a:pt x="0" y="0"/>
                              </a:moveTo>
                              <a:lnTo>
                                <a:pt x="360127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spacing w:before="67"/>
        <w:ind w:firstLine="0" w:left="2750" w:right="10"/>
        <w:jc w:val="center"/>
        <w:rPr>
          <w:sz w:val="28"/>
        </w:rPr>
      </w:pPr>
      <w:r>
        <w:rPr>
          <w:color w:val="039ED9"/>
          <w:sz w:val="28"/>
        </w:rPr>
        <w:t>DURACIÓN:</w:t>
      </w:r>
      <w:r>
        <w:rPr>
          <w:color w:val="039ED9"/>
          <w:spacing w:val="23"/>
          <w:sz w:val="28"/>
        </w:rPr>
        <w:t> </w:t>
      </w:r>
      <w:r>
        <w:rPr>
          <w:color w:val="039ED9"/>
          <w:sz w:val="28"/>
        </w:rPr>
        <w:t>06</w:t>
      </w:r>
      <w:r>
        <w:rPr>
          <w:color w:val="039ED9"/>
          <w:spacing w:val="24"/>
          <w:sz w:val="28"/>
        </w:rPr>
        <w:t> </w:t>
      </w:r>
      <w:r>
        <w:rPr>
          <w:color w:val="039ED9"/>
          <w:spacing w:val="-4"/>
          <w:sz w:val="28"/>
        </w:rPr>
        <w:t>DÍAS</w:t>
      </w:r>
    </w:p>
    <w:p>
      <w:pPr>
        <w:spacing w:before="33"/>
        <w:ind w:firstLine="0" w:left="2750" w:right="10"/>
        <w:jc w:val="center"/>
        <w:rPr>
          <w:sz w:val="20"/>
        </w:rPr>
      </w:pPr>
      <w:r>
        <w:rPr>
          <w:spacing w:val="-2"/>
          <w:sz w:val="20"/>
        </w:rPr>
        <w:t>Vigencia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10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enero </w:t>
      </w:r>
      <w:r>
        <w:rPr>
          <w:spacing w:val="-4"/>
          <w:sz w:val="20"/>
        </w:rPr>
        <w:t>2027</w:t>
      </w:r>
    </w:p>
    <w:p>
      <w:pPr>
        <w:pStyle w:val="BodyText"/>
        <w:spacing w:before="10"/>
        <w:rPr>
          <w:sz w:val="7"/>
        </w:rPr>
      </w:pPr>
      <w:r>
        <w:rPr>
          <w:sz w:val="7"/>
        </w:rPr>
        <mc:AlternateContent>
          <mc:Choice Requires="wps">
            <w:drawing>
              <wp:anchor allowOverlap="1" behindDoc="1" distB="0" distL="0" distR="0" distT="0" layoutInCell="1" locked="0" relativeHeight="487588352" simplePos="0">
                <wp:simplePos x="0" y="0"/>
                <wp:positionH relativeFrom="page">
                  <wp:posOffset>2902580</wp:posOffset>
                </wp:positionH>
                <wp:positionV relativeFrom="paragraph">
                  <wp:posOffset>72926</wp:posOffset>
                </wp:positionV>
                <wp:extent cx="3601720" cy="1270"/>
                <wp:effectExtent b="0" l="0" r="0" t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3601720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3601720">
                              <a:moveTo>
                                <a:pt x="0" y="0"/>
                              </a:moveTo>
                              <a:lnTo>
                                <a:pt x="360127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38"/>
      </w:pPr>
    </w:p>
    <w:p>
      <w:pPr>
        <w:pStyle w:val="BodyText"/>
        <w:ind w:left="3130"/>
      </w:pPr>
      <w:r>
        <w:rPr>
          <w:color w:val="E41F1A"/>
          <w:spacing w:val="-2"/>
        </w:rPr>
        <w:t>*</w:t>
      </w:r>
      <w:r>
        <w:rPr>
          <w:spacing w:val="-2"/>
        </w:rPr>
        <w:t>Salidas</w:t>
      </w:r>
      <w:r>
        <w:rPr>
          <w:spacing w:val="-5"/>
        </w:rPr>
        <w:t> </w:t>
      </w:r>
      <w:r>
        <w:rPr>
          <w:spacing w:val="-2"/>
        </w:rPr>
        <w:t>los</w:t>
      </w:r>
      <w:r>
        <w:rPr>
          <w:spacing w:val="-4"/>
        </w:rPr>
        <w:t> </w:t>
      </w:r>
      <w:r>
        <w:rPr>
          <w:spacing w:val="-2"/>
        </w:rPr>
        <w:t>viernes.</w:t>
      </w:r>
    </w:p>
    <w:p>
      <w:pPr>
        <w:pStyle w:val="BodyText"/>
        <w:spacing w:before="8"/>
        <w:ind w:left="3130"/>
      </w:pPr>
      <w:r>
        <w:rPr/>
        <w:t>En</w:t>
      </w:r>
      <w:r>
        <w:rPr>
          <w:spacing w:val="-6"/>
        </w:rPr>
        <w:t> </w:t>
      </w:r>
      <w:r>
        <w:rPr/>
        <w:t>los</w:t>
      </w:r>
      <w:r>
        <w:rPr>
          <w:spacing w:val="-6"/>
        </w:rPr>
        <w:t> </w:t>
      </w:r>
      <w:r>
        <w:rPr/>
        <w:t>meses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abril</w:t>
      </w:r>
      <w:r>
        <w:rPr>
          <w:spacing w:val="-5"/>
        </w:rPr>
        <w:t> </w:t>
      </w:r>
      <w:r>
        <w:rPr/>
        <w:t>16-30,</w:t>
      </w:r>
      <w:r>
        <w:rPr>
          <w:spacing w:val="-1"/>
        </w:rPr>
        <w:t> </w:t>
      </w:r>
      <w:r>
        <w:rPr/>
        <w:t>mayo,</w:t>
      </w:r>
      <w:r>
        <w:rPr>
          <w:spacing w:val="-1"/>
        </w:rPr>
        <w:t> </w:t>
      </w:r>
      <w:r>
        <w:rPr/>
        <w:t>junio,</w:t>
      </w:r>
      <w:r>
        <w:rPr>
          <w:spacing w:val="-1"/>
        </w:rPr>
        <w:t> </w:t>
      </w:r>
      <w:r>
        <w:rPr/>
        <w:t>agosto</w:t>
      </w:r>
      <w:r>
        <w:rPr>
          <w:spacing w:val="-6"/>
        </w:rPr>
        <w:t> </w:t>
      </w:r>
      <w:r>
        <w:rPr/>
        <w:t>y</w:t>
      </w:r>
      <w:r>
        <w:rPr>
          <w:spacing w:val="-6"/>
        </w:rPr>
        <w:t> </w:t>
      </w:r>
      <w:r>
        <w:rPr/>
        <w:t>septiembre</w:t>
      </w:r>
      <w:r>
        <w:rPr>
          <w:spacing w:val="-6"/>
        </w:rPr>
        <w:t> </w:t>
      </w:r>
      <w:r>
        <w:rPr/>
        <w:t>no</w:t>
      </w:r>
      <w:r>
        <w:rPr>
          <w:spacing w:val="-5"/>
        </w:rPr>
        <w:t> </w:t>
      </w:r>
      <w:r>
        <w:rPr>
          <w:spacing w:val="-2"/>
        </w:rPr>
        <w:t>opera.</w:t>
      </w:r>
    </w:p>
    <w:p>
      <w:pPr>
        <w:pStyle w:val="BodyText"/>
        <w:spacing w:before="101"/>
      </w:pPr>
    </w:p>
    <w:p>
      <w:pPr>
        <w:pStyle w:val="Heading1"/>
        <w:ind w:left="3127"/>
      </w:pPr>
      <w:r>
        <w:rPr>
          <w:color w:val="059ED8"/>
          <w:spacing w:val="-2"/>
          <w:w w:val="105"/>
        </w:rPr>
        <w:t>ITINERARIO</w:t>
      </w:r>
    </w:p>
    <w:p>
      <w:pPr>
        <w:pStyle w:val="Heading2"/>
        <w:spacing w:before="303"/>
        <w:ind w:left="3130"/>
      </w:pPr>
      <w:r>
        <w:rPr>
          <w:spacing w:val="-4"/>
        </w:rPr>
        <w:t>DÍA</w:t>
      </w:r>
      <w:r>
        <w:rPr>
          <w:spacing w:val="-10"/>
        </w:rPr>
        <w:t> </w:t>
      </w:r>
      <w:r>
        <w:rPr>
          <w:spacing w:val="-4"/>
        </w:rPr>
        <w:t>1</w:t>
      </w:r>
      <w:r>
        <w:rPr>
          <w:spacing w:val="-10"/>
        </w:rPr>
        <w:t> </w:t>
      </w:r>
      <w:r>
        <w:rPr>
          <w:spacing w:val="-4"/>
        </w:rPr>
        <w:t>VIE</w:t>
      </w:r>
      <w:r>
        <w:rPr>
          <w:spacing w:val="-10"/>
        </w:rPr>
        <w:t> </w:t>
      </w:r>
      <w:r>
        <w:rPr>
          <w:spacing w:val="-4"/>
        </w:rPr>
        <w:t>CHIHUAHUA</w:t>
      </w:r>
    </w:p>
    <w:p>
      <w:pPr>
        <w:pStyle w:val="BodyText"/>
        <w:spacing w:before="11" w:line="249" w:lineRule="auto"/>
        <w:ind w:left="3130" w:right="376"/>
        <w:jc w:val="both"/>
      </w:pPr>
      <w:r>
        <w:rPr/>
        <w:t>Traslado del aeropuerto de Chihuahua al hotel. Paseo por la ciudad para visitar Catedral, Centro Cultural Universitario - antes Quinta Gameros, la Casa de Pancho Villa – hoy Museo de la Revolución, el Acueducto Colonial y los Murales del Palacio de Gobierno. </w:t>
      </w:r>
      <w:r>
        <w:rPr>
          <w:spacing w:val="-2"/>
        </w:rPr>
        <w:t>Alojamiento.</w:t>
      </w:r>
    </w:p>
    <w:p>
      <w:pPr>
        <w:pStyle w:val="BodyText"/>
        <w:spacing w:before="14"/>
      </w:pPr>
    </w:p>
    <w:p>
      <w:pPr>
        <w:pStyle w:val="Heading2"/>
        <w:spacing w:before="1"/>
        <w:ind w:left="3130"/>
      </w:pPr>
      <w:r>
        <w:rPr>
          <w:spacing w:val="-4"/>
        </w:rPr>
        <w:t>DÍA</w:t>
      </w:r>
      <w:r>
        <w:rPr>
          <w:spacing w:val="-9"/>
        </w:rPr>
        <w:t> </w:t>
      </w:r>
      <w:r>
        <w:rPr>
          <w:spacing w:val="-4"/>
        </w:rPr>
        <w:t>2</w:t>
      </w:r>
      <w:r>
        <w:rPr>
          <w:spacing w:val="-8"/>
        </w:rPr>
        <w:t> </w:t>
      </w:r>
      <w:r>
        <w:rPr>
          <w:spacing w:val="-4"/>
        </w:rPr>
        <w:t>SAB</w:t>
      </w:r>
      <w:r>
        <w:rPr>
          <w:spacing w:val="-8"/>
        </w:rPr>
        <w:t> </w:t>
      </w:r>
      <w:r>
        <w:rPr>
          <w:spacing w:val="-4"/>
        </w:rPr>
        <w:t>CHIHUAHUA/CREEL</w:t>
      </w:r>
    </w:p>
    <w:p>
      <w:pPr>
        <w:pStyle w:val="BodyText"/>
        <w:spacing w:before="11" w:line="249" w:lineRule="auto"/>
        <w:ind w:left="3130" w:right="374"/>
        <w:jc w:val="both"/>
      </w:pPr>
      <w:r>
        <w:rPr/>
        <w:t>Desayuno tipo box lunch. A las 05.00 am traslado por nuestro personal a la estación del tren para abordar a las 06:00 am el Tren Chepe Regional clase turista hacia Creel. Llegada a Creel a las 11.47 am aproximadamente y traslado a su hotel. Esta tarde disfrutará de un paseo por los alrededores de Creel visitando el Lago de Arareco,</w:t>
      </w:r>
      <w:r>
        <w:rPr>
          <w:spacing w:val="14"/>
        </w:rPr>
        <w:t> </w:t>
      </w:r>
      <w:r>
        <w:rPr/>
        <w:t>el Valle de Los Hongos</w:t>
      </w:r>
      <w:r>
        <w:rPr>
          <w:spacing w:val="80"/>
        </w:rPr>
        <w:t> </w:t>
      </w:r>
      <w:r>
        <w:rPr/>
        <w:t>y Ranas, grandes formaciones rocosas y la vieja Misión Jesuita de San Ignacio (iglesia Tarahumara). Tarde libre. Alojamiento.</w:t>
      </w:r>
    </w:p>
    <w:p>
      <w:pPr>
        <w:pStyle w:val="BodyText"/>
        <w:spacing w:before="16"/>
      </w:pPr>
    </w:p>
    <w:p>
      <w:pPr>
        <w:pStyle w:val="Heading2"/>
        <w:ind w:left="3130"/>
      </w:pPr>
      <w:r>
        <w:rPr/>
        <w:t>DÍA</w:t>
      </w:r>
      <w:r>
        <w:rPr>
          <w:spacing w:val="1"/>
        </w:rPr>
        <w:t> </w:t>
      </w:r>
      <w:r>
        <w:rPr/>
        <w:t>3</w:t>
      </w:r>
      <w:r>
        <w:rPr>
          <w:spacing w:val="1"/>
        </w:rPr>
        <w:t> </w:t>
      </w:r>
      <w:r>
        <w:rPr/>
        <w:t>DOM</w:t>
      </w:r>
      <w:r>
        <w:rPr>
          <w:spacing w:val="1"/>
        </w:rPr>
        <w:t> </w:t>
      </w:r>
      <w:r>
        <w:rPr>
          <w:spacing w:val="-2"/>
        </w:rPr>
        <w:t>CREEL/BARRANCAS</w:t>
      </w:r>
    </w:p>
    <w:p>
      <w:pPr>
        <w:pStyle w:val="BodyText"/>
        <w:spacing w:before="11" w:line="249" w:lineRule="auto"/>
        <w:ind w:left="3130" w:right="374"/>
        <w:jc w:val="both"/>
      </w:pPr>
      <w:r>
        <w:rPr/>
        <w:t>Desayuno.</w:t>
      </w:r>
      <w:r>
        <w:rPr>
          <w:spacing w:val="-11"/>
        </w:rPr>
        <w:t> </w:t>
      </w:r>
      <w:r>
        <w:rPr/>
        <w:t>Esta</w:t>
      </w:r>
      <w:r>
        <w:rPr>
          <w:spacing w:val="-11"/>
        </w:rPr>
        <w:t> </w:t>
      </w:r>
      <w:r>
        <w:rPr/>
        <w:t>mañana</w:t>
      </w:r>
      <w:r>
        <w:rPr>
          <w:spacing w:val="-11"/>
        </w:rPr>
        <w:t> </w:t>
      </w:r>
      <w:r>
        <w:rPr/>
        <w:t>a</w:t>
      </w:r>
      <w:r>
        <w:rPr>
          <w:spacing w:val="-11"/>
        </w:rPr>
        <w:t> </w:t>
      </w:r>
      <w:r>
        <w:rPr/>
        <w:t>las</w:t>
      </w:r>
      <w:r>
        <w:rPr>
          <w:spacing w:val="-11"/>
        </w:rPr>
        <w:t> </w:t>
      </w:r>
      <w:r>
        <w:rPr/>
        <w:t>07.15am</w:t>
      </w:r>
      <w:r>
        <w:rPr>
          <w:spacing w:val="-11"/>
        </w:rPr>
        <w:t> </w:t>
      </w:r>
      <w:r>
        <w:rPr/>
        <w:t>traslado</w:t>
      </w:r>
      <w:r>
        <w:rPr>
          <w:spacing w:val="-11"/>
        </w:rPr>
        <w:t> </w:t>
      </w:r>
      <w:r>
        <w:rPr/>
        <w:t>por</w:t>
      </w:r>
      <w:r>
        <w:rPr>
          <w:spacing w:val="-11"/>
        </w:rPr>
        <w:t> </w:t>
      </w:r>
      <w:r>
        <w:rPr/>
        <w:t>personal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su</w:t>
      </w:r>
      <w:r>
        <w:rPr>
          <w:spacing w:val="-11"/>
        </w:rPr>
        <w:t> </w:t>
      </w:r>
      <w:r>
        <w:rPr/>
        <w:t>hotel</w:t>
      </w:r>
      <w:r>
        <w:rPr>
          <w:spacing w:val="-11"/>
        </w:rPr>
        <w:t> </w:t>
      </w:r>
      <w:r>
        <w:rPr/>
        <w:t>a</w:t>
      </w:r>
      <w:r>
        <w:rPr>
          <w:spacing w:val="-11"/>
        </w:rPr>
        <w:t> </w:t>
      </w:r>
      <w:r>
        <w:rPr/>
        <w:t>la</w:t>
      </w:r>
      <w:r>
        <w:rPr>
          <w:spacing w:val="-11"/>
        </w:rPr>
        <w:t> </w:t>
      </w:r>
      <w:r>
        <w:rPr/>
        <w:t>estación</w:t>
      </w:r>
      <w:r>
        <w:rPr>
          <w:spacing w:val="-11"/>
        </w:rPr>
        <w:t> </w:t>
      </w:r>
      <w:r>
        <w:rPr/>
        <w:t>del</w:t>
      </w:r>
      <w:r>
        <w:rPr>
          <w:spacing w:val="-11"/>
        </w:rPr>
        <w:t> </w:t>
      </w:r>
      <w:r>
        <w:rPr/>
        <w:t>tren para salir a las 08.00am</w:t>
      </w:r>
      <w:r>
        <w:rPr>
          <w:spacing w:val="40"/>
        </w:rPr>
        <w:t> </w:t>
      </w:r>
      <w:r>
        <w:rPr/>
        <w:t>a bordo del Tren Chepe Express hacia la estación de Divisadero, en la famosa Barranca del Cobre, llegada a las 09.55am, traslado al Parque Barrancas , en donde opcionalmente disfrutará del espectacular recorrido en el teleférico con un trayecto escénico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2.8</w:t>
      </w:r>
      <w:r>
        <w:rPr>
          <w:spacing w:val="-6"/>
        </w:rPr>
        <w:t> </w:t>
      </w:r>
      <w:r>
        <w:rPr/>
        <w:t>km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un</w:t>
      </w:r>
      <w:r>
        <w:rPr>
          <w:spacing w:val="-6"/>
        </w:rPr>
        <w:t> </w:t>
      </w:r>
      <w:r>
        <w:rPr/>
        <w:t>costado</w:t>
      </w:r>
      <w:r>
        <w:rPr>
          <w:spacing w:val="-6"/>
        </w:rPr>
        <w:t> </w:t>
      </w:r>
      <w:r>
        <w:rPr/>
        <w:t>del</w:t>
      </w:r>
      <w:r>
        <w:rPr>
          <w:spacing w:val="-6"/>
        </w:rPr>
        <w:t> </w:t>
      </w:r>
      <w:r>
        <w:rPr/>
        <w:t>mirador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piedra</w:t>
      </w:r>
      <w:r>
        <w:rPr>
          <w:spacing w:val="-6"/>
        </w:rPr>
        <w:t> </w:t>
      </w:r>
      <w:r>
        <w:rPr/>
        <w:t>volada, la</w:t>
      </w:r>
      <w:r>
        <w:rPr>
          <w:spacing w:val="-6"/>
        </w:rPr>
        <w:t> </w:t>
      </w:r>
      <w:r>
        <w:rPr/>
        <w:t>Vía</w:t>
      </w:r>
      <w:r>
        <w:rPr>
          <w:spacing w:val="-6"/>
        </w:rPr>
        <w:t> </w:t>
      </w:r>
      <w:r>
        <w:rPr/>
        <w:t>ferrata</w:t>
      </w:r>
      <w:r>
        <w:rPr>
          <w:spacing w:val="-6"/>
        </w:rPr>
        <w:t> </w:t>
      </w:r>
      <w:r>
        <w:rPr/>
        <w:t>para</w:t>
      </w:r>
      <w:r>
        <w:rPr>
          <w:spacing w:val="-6"/>
        </w:rPr>
        <w:t> </w:t>
      </w:r>
      <w:r>
        <w:rPr/>
        <w:t>escalar</w:t>
      </w:r>
      <w:r>
        <w:rPr>
          <w:spacing w:val="-6"/>
        </w:rPr>
        <w:t> </w:t>
      </w:r>
      <w:r>
        <w:rPr/>
        <w:t>en roca y rappel, zip rider o el sistema de Tirolesas más grande de Latinoamérica, con tramos de 300 hasta 1,400m permitiendo vuelos con alturas de hasta 450m,</w:t>
      </w:r>
      <w:r>
        <w:rPr>
          <w:spacing w:val="69"/>
        </w:rPr>
        <w:t> </w:t>
      </w:r>
      <w:r>
        <w:rPr/>
        <w:t>cuenta con 7 saltos y 2 puentes colgantes,</w:t>
      </w:r>
      <w:r>
        <w:rPr>
          <w:spacing w:val="20"/>
        </w:rPr>
        <w:t> </w:t>
      </w:r>
      <w:r>
        <w:rPr/>
        <w:t>así como varios senderos,</w:t>
      </w:r>
      <w:r>
        <w:rPr>
          <w:spacing w:val="20"/>
        </w:rPr>
        <w:t> </w:t>
      </w:r>
      <w:r>
        <w:rPr/>
        <w:t>además el visitante regresa cómodamente</w:t>
      </w:r>
      <w:r>
        <w:rPr>
          <w:spacing w:val="80"/>
        </w:rPr>
        <w:t> </w:t>
      </w:r>
      <w:r>
        <w:rPr/>
        <w:t>a bordo del teleférico al sitio de inicio del salto (no incluido).</w:t>
      </w:r>
      <w:r>
        <w:rPr>
          <w:spacing w:val="40"/>
        </w:rPr>
        <w:t> </w:t>
      </w:r>
      <w:r>
        <w:rPr/>
        <w:t>Sugerimos comer en el restaurante del parque, o probar las famosas gorditas de Divisadero. Traslado a su hotel. Cena en el hotel. Alojamiento.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9"/>
        <w:rPr>
          <w:sz w:val="20"/>
        </w:rPr>
      </w:pPr>
      <w:r>
        <w:rPr>
          <w:sz w:val="20"/>
        </w:rPr>
        <w:drawing>
          <wp:anchor allowOverlap="1" behindDoc="1" distB="0" distL="0" distR="0" distT="0" layoutInCell="1" locked="0" relativeHeight="487588864" simplePos="0">
            <wp:simplePos x="0" y="0"/>
            <wp:positionH relativeFrom="page">
              <wp:posOffset>4029227</wp:posOffset>
            </wp:positionH>
            <wp:positionV relativeFrom="paragraph">
              <wp:posOffset>198742</wp:posOffset>
            </wp:positionV>
            <wp:extent cx="1435370" cy="434054"/>
            <wp:effectExtent b="0" l="0" r="0" t="0"/>
            <wp:wrapTopAndBottom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cstate="print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35370" cy="4340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type w:val="continuous"/>
          <w:pgSz w:h="15840" w:w="12240"/>
          <w:pgMar w:bottom="0" w:left="360" w:right="360" w:top="0"/>
        </w:sectPr>
      </w:pPr>
    </w:p>
    <w:p>
      <w:pPr>
        <w:pStyle w:val="Heading2"/>
        <w:spacing w:before="103"/>
      </w:pPr>
      <w:r>
        <w:rPr/>
        <w:t>DÍA</w:t>
      </w:r>
      <w:r>
        <w:rPr>
          <w:spacing w:val="-7"/>
        </w:rPr>
        <w:t> </w:t>
      </w:r>
      <w:r>
        <w:rPr/>
        <w:t>4</w:t>
      </w:r>
      <w:r>
        <w:rPr>
          <w:spacing w:val="-6"/>
        </w:rPr>
        <w:t> </w:t>
      </w:r>
      <w:r>
        <w:rPr/>
        <w:t>LUN</w:t>
      </w:r>
      <w:r>
        <w:rPr>
          <w:spacing w:val="-6"/>
        </w:rPr>
        <w:t> </w:t>
      </w:r>
      <w:r>
        <w:rPr>
          <w:spacing w:val="-2"/>
        </w:rPr>
        <w:t>BARRANCAS/BAHUICHIVO</w:t>
      </w:r>
    </w:p>
    <w:p>
      <w:pPr>
        <w:pStyle w:val="BodyText"/>
        <w:spacing w:before="11" w:line="249" w:lineRule="auto"/>
        <w:ind w:left="359" w:right="372"/>
        <w:jc w:val="both"/>
      </w:pPr>
      <w:r>
        <w:rPr/>
        <w:t>Desayuno. A las 09.00am, traslado vía terrestre hacia el mirador Cerro del Gallego Mirador de Urique para apreciar la imponente</w:t>
      </w:r>
      <w:r>
        <w:rPr>
          <w:spacing w:val="-11"/>
        </w:rPr>
        <w:t> </w:t>
      </w:r>
      <w:r>
        <w:rPr/>
        <w:t>vista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la</w:t>
      </w:r>
      <w:r>
        <w:rPr>
          <w:spacing w:val="-11"/>
        </w:rPr>
        <w:t> </w:t>
      </w:r>
      <w:r>
        <w:rPr/>
        <w:t>barranca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Urique,</w:t>
      </w:r>
      <w:r>
        <w:rPr>
          <w:spacing w:val="-4"/>
        </w:rPr>
        <w:t> </w:t>
      </w:r>
      <w:r>
        <w:rPr/>
        <w:t>la</w:t>
      </w:r>
      <w:r>
        <w:rPr>
          <w:spacing w:val="-11"/>
        </w:rPr>
        <w:t> </w:t>
      </w:r>
      <w:r>
        <w:rPr/>
        <w:t>más</w:t>
      </w:r>
      <w:r>
        <w:rPr>
          <w:spacing w:val="-11"/>
        </w:rPr>
        <w:t> </w:t>
      </w:r>
      <w:r>
        <w:rPr/>
        <w:t>profunda</w:t>
      </w:r>
      <w:r>
        <w:rPr>
          <w:spacing w:val="-11"/>
        </w:rPr>
        <w:t> </w:t>
      </w:r>
      <w:r>
        <w:rPr/>
        <w:t>del</w:t>
      </w:r>
      <w:r>
        <w:rPr>
          <w:spacing w:val="-11"/>
        </w:rPr>
        <w:t> </w:t>
      </w:r>
      <w:r>
        <w:rPr/>
        <w:t>cañón</w:t>
      </w:r>
      <w:r>
        <w:rPr>
          <w:spacing w:val="-11"/>
        </w:rPr>
        <w:t> </w:t>
      </w:r>
      <w:r>
        <w:rPr/>
        <w:t>del</w:t>
      </w:r>
      <w:r>
        <w:rPr>
          <w:spacing w:val="-11"/>
        </w:rPr>
        <w:t> </w:t>
      </w:r>
      <w:r>
        <w:rPr/>
        <w:t>Cobre.</w:t>
      </w:r>
      <w:r>
        <w:rPr>
          <w:spacing w:val="-11"/>
        </w:rPr>
        <w:t> </w:t>
      </w:r>
      <w:r>
        <w:rPr/>
        <w:t>Traslado</w:t>
      </w:r>
      <w:r>
        <w:rPr>
          <w:spacing w:val="-11"/>
        </w:rPr>
        <w:t> </w:t>
      </w:r>
      <w:r>
        <w:rPr/>
        <w:t>al</w:t>
      </w:r>
      <w:r>
        <w:rPr>
          <w:spacing w:val="-11"/>
        </w:rPr>
        <w:t> </w:t>
      </w:r>
      <w:r>
        <w:rPr/>
        <w:t>hotel</w:t>
      </w:r>
      <w:r>
        <w:rPr>
          <w:spacing w:val="-11"/>
        </w:rPr>
        <w:t> </w:t>
      </w:r>
      <w:r>
        <w:rPr/>
        <w:t>en</w:t>
      </w:r>
      <w:r>
        <w:rPr>
          <w:spacing w:val="-11"/>
        </w:rPr>
        <w:t> </w:t>
      </w:r>
      <w:r>
        <w:rPr/>
        <w:t>el</w:t>
      </w:r>
      <w:r>
        <w:rPr>
          <w:spacing w:val="-11"/>
        </w:rPr>
        <w:t> </w:t>
      </w:r>
      <w:r>
        <w:rPr/>
        <w:t>pueblo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Cerocahui. Check in y comida. Cena y alojamiento.</w:t>
      </w:r>
    </w:p>
    <w:p>
      <w:pPr>
        <w:pStyle w:val="BodyText"/>
        <w:spacing w:before="14"/>
      </w:pPr>
    </w:p>
    <w:p>
      <w:pPr>
        <w:pStyle w:val="Heading2"/>
      </w:pPr>
      <w:r>
        <w:rPr/>
        <w:t>DÍA</w:t>
      </w:r>
      <w:r>
        <w:rPr>
          <w:spacing w:val="1"/>
        </w:rPr>
        <w:t> </w:t>
      </w:r>
      <w:r>
        <w:rPr/>
        <w:t>5</w:t>
      </w:r>
      <w:r>
        <w:rPr>
          <w:spacing w:val="1"/>
        </w:rPr>
        <w:t> </w:t>
      </w:r>
      <w:r>
        <w:rPr/>
        <w:t>MAR</w:t>
      </w:r>
      <w:r>
        <w:rPr>
          <w:spacing w:val="2"/>
        </w:rPr>
        <w:t> </w:t>
      </w:r>
      <w:r>
        <w:rPr/>
        <w:t>BAHUICHIVO/EL</w:t>
      </w:r>
      <w:r>
        <w:rPr>
          <w:spacing w:val="1"/>
        </w:rPr>
        <w:t> </w:t>
      </w:r>
      <w:r>
        <w:rPr>
          <w:spacing w:val="-2"/>
        </w:rPr>
        <w:t>FUERTE</w:t>
      </w:r>
    </w:p>
    <w:p>
      <w:pPr>
        <w:pStyle w:val="BodyText"/>
        <w:spacing w:before="11" w:line="249" w:lineRule="auto"/>
        <w:ind w:left="359" w:right="372"/>
        <w:jc w:val="both"/>
      </w:pPr>
      <w:r>
        <w:rPr/>
        <w:t>Desayuno.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/>
        <w:t>las</w:t>
      </w:r>
      <w:r>
        <w:rPr>
          <w:spacing w:val="-8"/>
        </w:rPr>
        <w:t> </w:t>
      </w:r>
      <w:r>
        <w:rPr/>
        <w:t>09.30am</w:t>
      </w:r>
      <w:r>
        <w:rPr>
          <w:spacing w:val="-8"/>
        </w:rPr>
        <w:t> </w:t>
      </w:r>
      <w:r>
        <w:rPr/>
        <w:t>traslado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/>
        <w:t>la</w:t>
      </w:r>
      <w:r>
        <w:rPr>
          <w:spacing w:val="-8"/>
        </w:rPr>
        <w:t> </w:t>
      </w:r>
      <w:r>
        <w:rPr/>
        <w:t>estación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Bahuichivo</w:t>
      </w:r>
      <w:r>
        <w:rPr>
          <w:spacing w:val="-8"/>
        </w:rPr>
        <w:t> </w:t>
      </w:r>
      <w:r>
        <w:rPr/>
        <w:t>para</w:t>
      </w:r>
      <w:r>
        <w:rPr>
          <w:spacing w:val="-8"/>
        </w:rPr>
        <w:t> </w:t>
      </w:r>
      <w:r>
        <w:rPr/>
        <w:t>tomar</w:t>
      </w:r>
      <w:r>
        <w:rPr>
          <w:spacing w:val="-8"/>
        </w:rPr>
        <w:t> </w:t>
      </w:r>
      <w:r>
        <w:rPr/>
        <w:t>el</w:t>
      </w:r>
      <w:r>
        <w:rPr>
          <w:spacing w:val="-8"/>
        </w:rPr>
        <w:t> </w:t>
      </w:r>
      <w:r>
        <w:rPr/>
        <w:t>tren</w:t>
      </w:r>
      <w:r>
        <w:rPr>
          <w:spacing w:val="-8"/>
        </w:rPr>
        <w:t> </w:t>
      </w:r>
      <w:r>
        <w:rPr/>
        <w:t>Chepe</w:t>
      </w:r>
      <w:r>
        <w:rPr>
          <w:spacing w:val="-8"/>
        </w:rPr>
        <w:t> </w:t>
      </w:r>
      <w:r>
        <w:rPr/>
        <w:t>Express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/>
        <w:t>las</w:t>
      </w:r>
      <w:r>
        <w:rPr>
          <w:spacing w:val="-8"/>
        </w:rPr>
        <w:t> </w:t>
      </w:r>
      <w:r>
        <w:rPr/>
        <w:t>11.20am</w:t>
      </w:r>
      <w:r>
        <w:rPr>
          <w:spacing w:val="-8"/>
        </w:rPr>
        <w:t> </w:t>
      </w:r>
      <w:r>
        <w:rPr/>
        <w:t>con</w:t>
      </w:r>
      <w:r>
        <w:rPr>
          <w:spacing w:val="-8"/>
        </w:rPr>
        <w:t> </w:t>
      </w:r>
      <w:r>
        <w:rPr/>
        <w:t>rumbo</w:t>
      </w:r>
      <w:r>
        <w:rPr>
          <w:spacing w:val="-8"/>
        </w:rPr>
        <w:t> </w:t>
      </w:r>
      <w:r>
        <w:rPr/>
        <w:t>a El</w:t>
      </w:r>
      <w:r>
        <w:rPr>
          <w:spacing w:val="-5"/>
        </w:rPr>
        <w:t> </w:t>
      </w:r>
      <w:r>
        <w:rPr/>
        <w:t>Fuerte.</w:t>
      </w:r>
      <w:r>
        <w:rPr>
          <w:spacing w:val="-5"/>
        </w:rPr>
        <w:t> </w:t>
      </w:r>
      <w:r>
        <w:rPr/>
        <w:t>Llegada</w:t>
      </w:r>
      <w:r>
        <w:rPr>
          <w:spacing w:val="-5"/>
        </w:rPr>
        <w:t> </w:t>
      </w:r>
      <w:r>
        <w:rPr/>
        <w:t>aproximada</w:t>
      </w:r>
      <w:r>
        <w:rPr>
          <w:spacing w:val="-5"/>
        </w:rPr>
        <w:t> </w:t>
      </w:r>
      <w:r>
        <w:rPr/>
        <w:t>2.20pm, traslado</w:t>
      </w:r>
      <w:r>
        <w:rPr>
          <w:spacing w:val="-5"/>
        </w:rPr>
        <w:t> </w:t>
      </w:r>
      <w:r>
        <w:rPr/>
        <w:t>al</w:t>
      </w:r>
      <w:r>
        <w:rPr>
          <w:spacing w:val="-5"/>
        </w:rPr>
        <w:t> </w:t>
      </w:r>
      <w:r>
        <w:rPr/>
        <w:t>hotel.</w:t>
      </w:r>
      <w:r>
        <w:rPr>
          <w:spacing w:val="-5"/>
        </w:rPr>
        <w:t> </w:t>
      </w:r>
      <w:r>
        <w:rPr/>
        <w:t>Por</w:t>
      </w:r>
      <w:r>
        <w:rPr>
          <w:spacing w:val="-5"/>
        </w:rPr>
        <w:t> </w:t>
      </w:r>
      <w:r>
        <w:rPr/>
        <w:t>la</w:t>
      </w:r>
      <w:r>
        <w:rPr>
          <w:spacing w:val="-5"/>
        </w:rPr>
        <w:t> </w:t>
      </w:r>
      <w:r>
        <w:rPr/>
        <w:t>tarde</w:t>
      </w:r>
      <w:r>
        <w:rPr>
          <w:spacing w:val="-5"/>
        </w:rPr>
        <w:t> </w:t>
      </w:r>
      <w:r>
        <w:rPr/>
        <w:t>caminata</w:t>
      </w:r>
      <w:r>
        <w:rPr>
          <w:spacing w:val="-5"/>
        </w:rPr>
        <w:t> </w:t>
      </w:r>
      <w:r>
        <w:rPr/>
        <w:t>por</w:t>
      </w:r>
      <w:r>
        <w:rPr>
          <w:spacing w:val="-5"/>
        </w:rPr>
        <w:t> </w:t>
      </w:r>
      <w:r>
        <w:rPr/>
        <w:t>los</w:t>
      </w:r>
      <w:r>
        <w:rPr>
          <w:spacing w:val="-5"/>
        </w:rPr>
        <w:t> </w:t>
      </w:r>
      <w:r>
        <w:rPr/>
        <w:t>alrededores, para</w:t>
      </w:r>
      <w:r>
        <w:rPr>
          <w:spacing w:val="-5"/>
        </w:rPr>
        <w:t> </w:t>
      </w:r>
      <w:r>
        <w:rPr/>
        <w:t>conocer</w:t>
      </w:r>
      <w:r>
        <w:rPr>
          <w:spacing w:val="-5"/>
        </w:rPr>
        <w:t> </w:t>
      </w:r>
      <w:r>
        <w:rPr/>
        <w:t>el</w:t>
      </w:r>
      <w:r>
        <w:rPr>
          <w:spacing w:val="-5"/>
        </w:rPr>
        <w:t> </w:t>
      </w:r>
      <w:r>
        <w:rPr/>
        <w:t>Palacio Municipal, sus casas coloniales, la iglesia y el museo El Fuerte. Alojamiento.</w:t>
      </w:r>
    </w:p>
    <w:p>
      <w:pPr>
        <w:pStyle w:val="BodyText"/>
        <w:spacing w:before="13"/>
      </w:pPr>
    </w:p>
    <w:p>
      <w:pPr>
        <w:pStyle w:val="Heading2"/>
        <w:spacing w:before="1"/>
      </w:pPr>
      <w:r>
        <w:rPr/>
        <w:t>DÍA</w:t>
      </w:r>
      <w:r>
        <w:rPr>
          <w:spacing w:val="-1"/>
        </w:rPr>
        <w:t> </w:t>
      </w:r>
      <w:r>
        <w:rPr/>
        <w:t>6</w:t>
      </w:r>
      <w:r>
        <w:rPr>
          <w:spacing w:val="-1"/>
        </w:rPr>
        <w:t> </w:t>
      </w:r>
      <w:r>
        <w:rPr/>
        <w:t>MIE</w:t>
      </w:r>
      <w:r>
        <w:rPr>
          <w:spacing w:val="-1"/>
        </w:rPr>
        <w:t> </w:t>
      </w:r>
      <w:r>
        <w:rPr/>
        <w:t>EL FUERTE/LOS</w:t>
      </w:r>
      <w:r>
        <w:rPr>
          <w:spacing w:val="2"/>
        </w:rPr>
        <w:t> </w:t>
      </w:r>
      <w:r>
        <w:rPr>
          <w:spacing w:val="-2"/>
        </w:rPr>
        <w:t>MOCHIS</w:t>
      </w:r>
    </w:p>
    <w:p>
      <w:pPr>
        <w:pStyle w:val="BodyText"/>
        <w:spacing w:before="11" w:line="501" w:lineRule="auto"/>
        <w:ind w:left="359" w:right="7459"/>
      </w:pPr>
      <w:r>
        <w:rPr/>
        <w:t>Traslado</w:t>
      </w:r>
      <w:r>
        <w:rPr>
          <w:spacing w:val="-6"/>
        </w:rPr>
        <w:t> </w:t>
      </w:r>
      <w:r>
        <w:rPr/>
        <w:t>al</w:t>
      </w:r>
      <w:r>
        <w:rPr>
          <w:spacing w:val="-6"/>
        </w:rPr>
        <w:t> </w:t>
      </w:r>
      <w:r>
        <w:rPr/>
        <w:t>aeropuerto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Los</w:t>
      </w:r>
      <w:r>
        <w:rPr>
          <w:spacing w:val="-6"/>
        </w:rPr>
        <w:t> </w:t>
      </w:r>
      <w:r>
        <w:rPr/>
        <w:t>Mochis. FIN DEL VIAJE.</w:t>
      </w:r>
    </w:p>
    <w:p>
      <w:pPr>
        <w:pStyle w:val="Heading1"/>
        <w:spacing w:before="1"/>
        <w:jc w:val="both"/>
        <w:rPr>
          <w:position w:val="-3"/>
        </w:rPr>
      </w:pPr>
      <w:r>
        <w:rPr>
          <w:color w:val="039ED9"/>
        </w:rPr>
        <w:t>INCLUYE</w:t>
      </w:r>
      <w:r>
        <w:rPr>
          <w:color w:val="039ED9"/>
          <w:spacing w:val="80"/>
        </w:rPr>
        <w:t> </w:t>
      </w:r>
      <w:r>
        <w:rPr>
          <w:color w:val="039ED9"/>
          <w:spacing w:val="27"/>
          <w:position w:val="-3"/>
        </w:rPr>
        <w:drawing>
          <wp:inline distB="0" distL="0" distR="0" distT="0">
            <wp:extent cx="228942" cy="216903"/>
            <wp:effectExtent b="0" l="0" r="0" t="0"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cstate="print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8942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27"/>
          <w:position w:val="-3"/>
        </w:rPr>
      </w:r>
      <w:r>
        <w:rPr>
          <w:color w:val="039ED9"/>
          <w:spacing w:val="27"/>
          <w:position w:val="-3"/>
        </w:rPr>
        <w:t> </w:t>
      </w:r>
      <w:r>
        <w:rPr>
          <w:color w:val="039ED9"/>
          <w:spacing w:val="47"/>
          <w:position w:val="-3"/>
        </w:rPr>
        <w:drawing>
          <wp:inline distB="0" distL="0" distR="0" distT="0">
            <wp:extent cx="222415" cy="216903"/>
            <wp:effectExtent b="0" l="0" r="0" t="0"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cstate="print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2415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47"/>
          <w:position w:val="-3"/>
        </w:rPr>
      </w:r>
      <w:r>
        <w:rPr>
          <w:color w:val="039ED9"/>
          <w:spacing w:val="47"/>
          <w:position w:val="-3"/>
        </w:rPr>
        <w:t> </w:t>
      </w:r>
      <w:r>
        <w:rPr>
          <w:color w:val="039ED9"/>
          <w:spacing w:val="27"/>
          <w:position w:val="-3"/>
        </w:rPr>
        <w:drawing>
          <wp:inline distB="0" distL="0" distR="0" distT="0">
            <wp:extent cx="218706" cy="216903"/>
            <wp:effectExtent b="0" l="0" r="0" t="0"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cstate="print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27"/>
          <w:position w:val="-3"/>
        </w:rPr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72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5</w:t>
      </w:r>
      <w:r>
        <w:rPr>
          <w:spacing w:val="-2"/>
          <w:sz w:val="22"/>
        </w:rPr>
        <w:t> </w:t>
      </w:r>
      <w:r>
        <w:rPr>
          <w:sz w:val="22"/>
        </w:rPr>
        <w:t>noches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alojamiento.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5</w:t>
      </w:r>
      <w:r>
        <w:rPr>
          <w:spacing w:val="-5"/>
          <w:sz w:val="22"/>
        </w:rPr>
        <w:t> </w:t>
      </w:r>
      <w:r>
        <w:rPr>
          <w:sz w:val="22"/>
        </w:rPr>
        <w:t>desayunos</w:t>
      </w:r>
      <w:r>
        <w:rPr>
          <w:spacing w:val="-4"/>
          <w:sz w:val="22"/>
        </w:rPr>
        <w:t> </w:t>
      </w:r>
      <w:r>
        <w:rPr>
          <w:sz w:val="22"/>
        </w:rPr>
        <w:t>en</w:t>
      </w:r>
      <w:r>
        <w:rPr>
          <w:spacing w:val="-5"/>
          <w:sz w:val="22"/>
        </w:rPr>
        <w:t> </w:t>
      </w:r>
      <w:r>
        <w:rPr>
          <w:sz w:val="22"/>
        </w:rPr>
        <w:t>el</w:t>
      </w:r>
      <w:r>
        <w:rPr>
          <w:spacing w:val="-4"/>
          <w:sz w:val="22"/>
        </w:rPr>
        <w:t> </w:t>
      </w:r>
      <w:r>
        <w:rPr>
          <w:sz w:val="22"/>
        </w:rPr>
        <w:t>hotel,</w:t>
      </w:r>
      <w:r>
        <w:rPr>
          <w:spacing w:val="-5"/>
          <w:sz w:val="22"/>
        </w:rPr>
        <w:t> </w:t>
      </w:r>
      <w:r>
        <w:rPr>
          <w:sz w:val="22"/>
        </w:rPr>
        <w:t>1</w:t>
      </w:r>
      <w:r>
        <w:rPr>
          <w:spacing w:val="-4"/>
          <w:sz w:val="22"/>
        </w:rPr>
        <w:t> </w:t>
      </w:r>
      <w:r>
        <w:rPr>
          <w:sz w:val="22"/>
        </w:rPr>
        <w:t>comida</w:t>
      </w:r>
      <w:r>
        <w:rPr>
          <w:spacing w:val="-4"/>
          <w:sz w:val="22"/>
        </w:rPr>
        <w:t> </w:t>
      </w:r>
      <w:r>
        <w:rPr>
          <w:sz w:val="22"/>
        </w:rPr>
        <w:t>y</w:t>
      </w:r>
      <w:r>
        <w:rPr>
          <w:spacing w:val="-5"/>
          <w:sz w:val="22"/>
        </w:rPr>
        <w:t> </w:t>
      </w:r>
      <w:r>
        <w:rPr>
          <w:sz w:val="22"/>
        </w:rPr>
        <w:t>2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cenas.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Traslados</w:t>
      </w:r>
      <w:r>
        <w:rPr>
          <w:spacing w:val="-3"/>
          <w:sz w:val="22"/>
        </w:rPr>
        <w:t> </w:t>
      </w:r>
      <w:r>
        <w:rPr>
          <w:sz w:val="22"/>
        </w:rPr>
        <w:t>aeropuerto-hotel</w:t>
      </w:r>
      <w:r>
        <w:rPr>
          <w:spacing w:val="-2"/>
          <w:sz w:val="22"/>
        </w:rPr>
        <w:t> </w:t>
      </w:r>
      <w:r>
        <w:rPr>
          <w:sz w:val="22"/>
        </w:rPr>
        <w:t>y</w:t>
      </w:r>
      <w:r>
        <w:rPr>
          <w:spacing w:val="-2"/>
          <w:sz w:val="22"/>
        </w:rPr>
        <w:t> </w:t>
      </w:r>
      <w:r>
        <w:rPr>
          <w:sz w:val="22"/>
        </w:rPr>
        <w:t>viceversa</w:t>
      </w:r>
      <w:r>
        <w:rPr>
          <w:spacing w:val="-3"/>
          <w:sz w:val="22"/>
        </w:rPr>
        <w:t> </w:t>
      </w:r>
      <w:r>
        <w:rPr>
          <w:sz w:val="22"/>
        </w:rPr>
        <w:t>y</w:t>
      </w:r>
      <w:r>
        <w:rPr>
          <w:spacing w:val="-2"/>
          <w:sz w:val="22"/>
        </w:rPr>
        <w:t> </w:t>
      </w:r>
      <w:r>
        <w:rPr>
          <w:sz w:val="22"/>
        </w:rPr>
        <w:t>traslados</w:t>
      </w:r>
      <w:r>
        <w:rPr>
          <w:spacing w:val="-2"/>
          <w:sz w:val="22"/>
        </w:rPr>
        <w:t> </w:t>
      </w:r>
      <w:r>
        <w:rPr>
          <w:sz w:val="22"/>
        </w:rPr>
        <w:t>terrestres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mencionados.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Visitas</w:t>
      </w:r>
      <w:r>
        <w:rPr>
          <w:spacing w:val="-8"/>
          <w:sz w:val="22"/>
        </w:rPr>
        <w:t> </w:t>
      </w:r>
      <w:r>
        <w:rPr>
          <w:sz w:val="22"/>
        </w:rPr>
        <w:t>las</w:t>
      </w:r>
      <w:r>
        <w:rPr>
          <w:spacing w:val="-8"/>
          <w:sz w:val="22"/>
        </w:rPr>
        <w:t> </w:t>
      </w:r>
      <w:r>
        <w:rPr>
          <w:sz w:val="22"/>
        </w:rPr>
        <w:t>mencionadas</w:t>
      </w:r>
      <w:r>
        <w:rPr>
          <w:spacing w:val="-8"/>
          <w:sz w:val="22"/>
        </w:rPr>
        <w:t> </w:t>
      </w:r>
      <w:r>
        <w:rPr>
          <w:sz w:val="22"/>
        </w:rPr>
        <w:t>en</w:t>
      </w:r>
      <w:r>
        <w:rPr>
          <w:spacing w:val="-7"/>
          <w:sz w:val="22"/>
        </w:rPr>
        <w:t> </w:t>
      </w:r>
      <w:r>
        <w:rPr>
          <w:sz w:val="22"/>
        </w:rPr>
        <w:t>el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itinerario.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Todos</w:t>
      </w:r>
      <w:r>
        <w:rPr>
          <w:spacing w:val="-14"/>
          <w:sz w:val="22"/>
        </w:rPr>
        <w:t> </w:t>
      </w:r>
      <w:r>
        <w:rPr>
          <w:sz w:val="22"/>
        </w:rPr>
        <w:t>los</w:t>
      </w:r>
      <w:r>
        <w:rPr>
          <w:spacing w:val="-13"/>
          <w:sz w:val="22"/>
        </w:rPr>
        <w:t> </w:t>
      </w:r>
      <w:r>
        <w:rPr>
          <w:sz w:val="22"/>
        </w:rPr>
        <w:t>servicios</w:t>
      </w:r>
      <w:r>
        <w:rPr>
          <w:spacing w:val="-13"/>
          <w:sz w:val="22"/>
        </w:rPr>
        <w:t> </w:t>
      </w:r>
      <w:r>
        <w:rPr>
          <w:spacing w:val="-2"/>
          <w:sz w:val="22"/>
        </w:rPr>
        <w:t>compartidos.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Tren</w:t>
      </w:r>
      <w:r>
        <w:rPr>
          <w:spacing w:val="-7"/>
          <w:sz w:val="22"/>
        </w:rPr>
        <w:t> </w:t>
      </w:r>
      <w:r>
        <w:rPr>
          <w:sz w:val="22"/>
        </w:rPr>
        <w:t>Chepe</w:t>
      </w:r>
      <w:r>
        <w:rPr>
          <w:spacing w:val="-6"/>
          <w:sz w:val="22"/>
        </w:rPr>
        <w:t> </w:t>
      </w:r>
      <w:r>
        <w:rPr>
          <w:sz w:val="22"/>
        </w:rPr>
        <w:t>Express</w:t>
      </w:r>
      <w:r>
        <w:rPr>
          <w:spacing w:val="-6"/>
          <w:sz w:val="22"/>
        </w:rPr>
        <w:t> </w:t>
      </w:r>
      <w:r>
        <w:rPr>
          <w:sz w:val="22"/>
        </w:rPr>
        <w:t>y</w:t>
      </w:r>
      <w:r>
        <w:rPr>
          <w:spacing w:val="-6"/>
          <w:sz w:val="22"/>
        </w:rPr>
        <w:t> </w:t>
      </w:r>
      <w:r>
        <w:rPr>
          <w:sz w:val="22"/>
        </w:rPr>
        <w:t>Chepe</w:t>
      </w:r>
      <w:r>
        <w:rPr>
          <w:spacing w:val="-6"/>
          <w:sz w:val="22"/>
        </w:rPr>
        <w:t> </w:t>
      </w:r>
      <w:r>
        <w:rPr>
          <w:sz w:val="22"/>
        </w:rPr>
        <w:t>Regional</w:t>
      </w:r>
      <w:r>
        <w:rPr>
          <w:spacing w:val="-7"/>
          <w:sz w:val="22"/>
        </w:rPr>
        <w:t> </w:t>
      </w:r>
      <w:r>
        <w:rPr>
          <w:sz w:val="22"/>
        </w:rPr>
        <w:t>en</w:t>
      </w:r>
      <w:r>
        <w:rPr>
          <w:spacing w:val="-6"/>
          <w:sz w:val="22"/>
        </w:rPr>
        <w:t> </w:t>
      </w:r>
      <w:r>
        <w:rPr>
          <w:sz w:val="22"/>
        </w:rPr>
        <w:t>clase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turista.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Seguro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viajero.</w:t>
      </w:r>
    </w:p>
    <w:p>
      <w:pPr>
        <w:pStyle w:val="BodyText"/>
        <w:spacing w:before="165"/>
      </w:pPr>
    </w:p>
    <w:p>
      <w:pPr>
        <w:pStyle w:val="Heading1"/>
        <w:ind w:left="369"/>
        <w:jc w:val="both"/>
        <w:rPr>
          <w:position w:val="-2"/>
        </w:rPr>
      </w:pPr>
      <w:r>
        <w:rPr>
          <w:color w:val="089DD9"/>
        </w:rPr>
        <w:t>NO INCLUYE</w:t>
      </w:r>
      <w:r>
        <w:rPr>
          <w:color w:val="089DD9"/>
          <w:spacing w:val="80"/>
        </w:rPr>
        <w:t> </w:t>
      </w:r>
      <w:r>
        <w:rPr>
          <w:color w:val="089DD9"/>
          <w:spacing w:val="29"/>
          <w:position w:val="-2"/>
        </w:rPr>
        <w:drawing>
          <wp:inline distB="0" distL="0" distR="0" distT="0">
            <wp:extent cx="215994" cy="222034"/>
            <wp:effectExtent b="0" l="0" r="0" t="0"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cstate="print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5994" cy="222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29"/>
          <w:position w:val="-2"/>
        </w:rPr>
      </w:r>
      <w:r>
        <w:rPr>
          <w:color w:val="089DD9"/>
          <w:spacing w:val="29"/>
          <w:position w:val="-2"/>
        </w:rPr>
        <w:t> </w:t>
      </w:r>
      <w:r>
        <w:rPr>
          <w:color w:val="089DD9"/>
          <w:spacing w:val="43"/>
          <w:position w:val="-2"/>
        </w:rPr>
        <w:drawing>
          <wp:inline distB="0" distL="0" distR="0" distT="0">
            <wp:extent cx="237604" cy="216890"/>
            <wp:effectExtent b="0" l="0" r="0" t="0"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cstate="print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37604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43"/>
          <w:position w:val="-2"/>
        </w:rPr>
      </w:r>
      <w:r>
        <w:rPr>
          <w:color w:val="089DD9"/>
          <w:spacing w:val="43"/>
          <w:position w:val="-2"/>
        </w:rPr>
        <w:t> </w:t>
      </w:r>
      <w:r>
        <w:rPr>
          <w:color w:val="089DD9"/>
          <w:spacing w:val="37"/>
          <w:position w:val="-2"/>
        </w:rPr>
        <w:drawing>
          <wp:inline distB="0" distL="0" distR="0" distT="0">
            <wp:extent cx="218706" cy="216890"/>
            <wp:effectExtent b="0" l="0" r="0" t="0"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cstate="print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37"/>
          <w:position w:val="-2"/>
        </w:rPr>
      </w:r>
    </w:p>
    <w:p>
      <w:pPr>
        <w:pStyle w:val="ListParagraph"/>
        <w:numPr>
          <w:ilvl w:val="0"/>
          <w:numId w:val="1"/>
        </w:numPr>
        <w:tabs>
          <w:tab w:leader="none" w:pos="726" w:val="left"/>
        </w:tabs>
        <w:spacing w:after="0" w:before="99" w:line="240" w:lineRule="auto"/>
        <w:ind w:hanging="360" w:left="726" w:right="0"/>
        <w:jc w:val="left"/>
        <w:rPr>
          <w:sz w:val="22"/>
        </w:rPr>
      </w:pPr>
      <w:r>
        <w:rPr>
          <w:sz w:val="22"/>
        </w:rPr>
        <w:t>Tarifa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aérea.</w:t>
      </w:r>
    </w:p>
    <w:p>
      <w:pPr>
        <w:pStyle w:val="ListParagraph"/>
        <w:numPr>
          <w:ilvl w:val="0"/>
          <w:numId w:val="1"/>
        </w:numPr>
        <w:tabs>
          <w:tab w:leader="none" w:pos="726" w:val="left"/>
        </w:tabs>
        <w:spacing w:after="0" w:before="11" w:line="240" w:lineRule="auto"/>
        <w:ind w:hanging="360" w:left="726" w:right="0"/>
        <w:jc w:val="left"/>
        <w:rPr>
          <w:sz w:val="22"/>
        </w:rPr>
      </w:pPr>
      <w:r>
        <w:rPr>
          <w:spacing w:val="-2"/>
          <w:sz w:val="22"/>
        </w:rPr>
        <w:t>Visitas.</w:t>
      </w:r>
    </w:p>
    <w:p>
      <w:pPr>
        <w:pStyle w:val="ListParagraph"/>
        <w:numPr>
          <w:ilvl w:val="0"/>
          <w:numId w:val="1"/>
        </w:numPr>
        <w:tabs>
          <w:tab w:leader="none" w:pos="726" w:val="left"/>
        </w:tabs>
        <w:spacing w:after="0" w:before="11" w:line="240" w:lineRule="auto"/>
        <w:ind w:hanging="360" w:left="726" w:right="0"/>
        <w:jc w:val="left"/>
        <w:rPr>
          <w:sz w:val="22"/>
        </w:rPr>
      </w:pPr>
      <w:r>
        <w:rPr>
          <w:spacing w:val="-2"/>
          <w:sz w:val="22"/>
        </w:rPr>
        <w:t>Bebidas.</w:t>
      </w:r>
    </w:p>
    <w:p>
      <w:pPr>
        <w:pStyle w:val="ListParagraph"/>
        <w:numPr>
          <w:ilvl w:val="0"/>
          <w:numId w:val="1"/>
        </w:numPr>
        <w:tabs>
          <w:tab w:leader="none" w:pos="726" w:val="left"/>
        </w:tabs>
        <w:spacing w:after="0" w:before="11" w:line="240" w:lineRule="auto"/>
        <w:ind w:hanging="360" w:left="726" w:right="0"/>
        <w:jc w:val="left"/>
        <w:rPr>
          <w:sz w:val="22"/>
        </w:rPr>
      </w:pPr>
      <w:r>
        <w:rPr>
          <w:spacing w:val="-2"/>
          <w:sz w:val="22"/>
        </w:rPr>
        <w:t>Propinas.</w:t>
      </w:r>
    </w:p>
    <w:p>
      <w:pPr>
        <w:pStyle w:val="ListParagraph"/>
        <w:numPr>
          <w:ilvl w:val="0"/>
          <w:numId w:val="1"/>
        </w:numPr>
        <w:tabs>
          <w:tab w:leader="none" w:pos="726" w:val="left"/>
        </w:tabs>
        <w:spacing w:after="0" w:before="11" w:line="240" w:lineRule="auto"/>
        <w:ind w:hanging="360" w:left="726" w:right="0"/>
        <w:jc w:val="left"/>
        <w:rPr>
          <w:sz w:val="22"/>
        </w:rPr>
      </w:pPr>
      <w:r>
        <w:rPr>
          <w:sz w:val="22"/>
        </w:rPr>
        <w:t>Entradas</w:t>
      </w:r>
      <w:r>
        <w:rPr>
          <w:spacing w:val="-2"/>
          <w:sz w:val="22"/>
        </w:rPr>
        <w:t> </w:t>
      </w:r>
      <w:r>
        <w:rPr>
          <w:sz w:val="22"/>
        </w:rPr>
        <w:t>o</w:t>
      </w:r>
      <w:r>
        <w:rPr>
          <w:spacing w:val="-1"/>
          <w:sz w:val="22"/>
        </w:rPr>
        <w:t> </w:t>
      </w:r>
      <w:r>
        <w:rPr>
          <w:sz w:val="22"/>
        </w:rPr>
        <w:t>servicios</w:t>
      </w:r>
      <w:r>
        <w:rPr>
          <w:spacing w:val="-1"/>
          <w:sz w:val="22"/>
        </w:rPr>
        <w:t> </w:t>
      </w:r>
      <w:r>
        <w:rPr>
          <w:sz w:val="22"/>
        </w:rPr>
        <w:t>no</w:t>
      </w:r>
      <w:r>
        <w:rPr>
          <w:spacing w:val="-1"/>
          <w:sz w:val="22"/>
        </w:rPr>
        <w:t> </w:t>
      </w:r>
      <w:r>
        <w:rPr>
          <w:sz w:val="22"/>
        </w:rPr>
        <w:t>especificados</w:t>
      </w:r>
      <w:r>
        <w:rPr>
          <w:spacing w:val="-1"/>
          <w:sz w:val="22"/>
        </w:rPr>
        <w:t> </w:t>
      </w:r>
      <w:r>
        <w:rPr>
          <w:sz w:val="22"/>
        </w:rPr>
        <w:t>en</w:t>
      </w:r>
      <w:r>
        <w:rPr>
          <w:spacing w:val="-1"/>
          <w:sz w:val="22"/>
        </w:rPr>
        <w:t> </w:t>
      </w:r>
      <w:r>
        <w:rPr>
          <w:sz w:val="22"/>
        </w:rPr>
        <w:t>la</w:t>
      </w:r>
      <w:r>
        <w:rPr>
          <w:spacing w:val="-1"/>
          <w:sz w:val="22"/>
        </w:rPr>
        <w:t> </w:t>
      </w:r>
      <w:r>
        <w:rPr>
          <w:sz w:val="22"/>
        </w:rPr>
        <w:t>descripción</w:t>
      </w:r>
      <w:r>
        <w:rPr>
          <w:spacing w:val="-2"/>
          <w:sz w:val="22"/>
        </w:rPr>
        <w:t> </w:t>
      </w:r>
      <w:r>
        <w:rPr>
          <w:sz w:val="22"/>
        </w:rPr>
        <w:t>del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paquete.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6"/>
        <w:rPr>
          <w:sz w:val="20"/>
        </w:rPr>
      </w:pPr>
      <w:r>
        <w:rPr>
          <w:sz w:val="20"/>
        </w:rPr>
        <w:drawing>
          <wp:anchor allowOverlap="1" behindDoc="1" distB="0" distL="0" distR="0" distT="0" layoutInCell="1" locked="0" relativeHeight="487592448" simplePos="0">
            <wp:simplePos x="0" y="0"/>
            <wp:positionH relativeFrom="page">
              <wp:posOffset>3152598</wp:posOffset>
            </wp:positionH>
            <wp:positionV relativeFrom="paragraph">
              <wp:posOffset>216294</wp:posOffset>
            </wp:positionV>
            <wp:extent cx="1442480" cy="614172"/>
            <wp:effectExtent b="0" l="0" r="0" t="0"/>
            <wp:wrapTopAndBottom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cstate="print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442480" cy="6141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pgSz w:h="15840" w:w="12240"/>
          <w:pgMar w:bottom="280" w:left="360" w:right="360" w:top="780"/>
        </w:sectPr>
      </w:pPr>
    </w:p>
    <w:p>
      <w:pPr>
        <w:pStyle w:val="Heading1"/>
        <w:spacing w:before="123"/>
        <w:ind w:left="382"/>
      </w:pPr>
      <w:r>
        <w:rPr>
          <w:color w:val="059ED8"/>
          <w:spacing w:val="-2"/>
          <w:w w:val="105"/>
        </w:rPr>
        <w:t>PRECIOS</w:t>
      </w:r>
    </w:p>
    <w:p>
      <w:pPr>
        <w:pStyle w:val="BodyText"/>
        <w:spacing w:before="164"/>
        <w:ind w:left="346"/>
      </w:pPr>
      <w:r>
        <w:rPr/>
        <w:t>Precios</w:t>
      </w:r>
      <w:r>
        <w:rPr>
          <w:spacing w:val="3"/>
        </w:rPr>
        <w:t> </w:t>
      </w:r>
      <w:r>
        <w:rPr/>
        <w:t>por</w:t>
      </w:r>
      <w:r>
        <w:rPr>
          <w:spacing w:val="4"/>
        </w:rPr>
        <w:t> </w:t>
      </w:r>
      <w:r>
        <w:rPr/>
        <w:t>persona</w:t>
      </w:r>
      <w:r>
        <w:rPr>
          <w:spacing w:val="4"/>
        </w:rPr>
        <w:t> </w:t>
      </w:r>
      <w:r>
        <w:rPr/>
        <w:t>en</w:t>
      </w:r>
      <w:r>
        <w:rPr>
          <w:spacing w:val="4"/>
        </w:rPr>
        <w:t> </w:t>
      </w:r>
      <w:r>
        <w:rPr/>
        <w:t>pesos</w:t>
      </w:r>
      <w:r>
        <w:rPr>
          <w:spacing w:val="4"/>
        </w:rPr>
        <w:t> </w:t>
      </w:r>
      <w:r>
        <w:rPr>
          <w:spacing w:val="-4"/>
        </w:rPr>
        <w:t>(MX).</w:t>
      </w:r>
    </w:p>
    <w:p>
      <w:pPr>
        <w:pStyle w:val="BodyText"/>
        <w:spacing w:before="5"/>
        <w:rPr>
          <w:sz w:val="6"/>
        </w:rPr>
      </w:pPr>
    </w:p>
    <w:tbl>
      <w:tblPr>
        <w:tblW w:type="auto" w:w="0"/>
        <w:jc w:val="left"/>
        <w:tblInd w:type="dxa" w:w="374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3126"/>
        <w:gridCol w:w="1531"/>
        <w:gridCol w:w="1531"/>
        <w:gridCol w:w="1531"/>
        <w:gridCol w:w="1531"/>
        <w:gridCol w:w="1548"/>
      </w:tblGrid>
      <w:tr>
        <w:trPr>
          <w:trHeight w:hRule="atLeast" w:val="505"/>
        </w:trPr>
        <w:tc>
          <w:tcPr>
            <w:tcW w:type="dxa" w:w="3126"/>
            <w:vMerge w:val="restart"/>
            <w:shd w:color="auto" w:fill="E5E8EB" w:val="clear"/>
          </w:tcPr>
          <w:p>
            <w:pPr>
              <w:pStyle w:val="TableParagraph"/>
              <w:spacing w:before="127"/>
              <w:ind w:left="0"/>
              <w:rPr>
                <w:sz w:val="22"/>
              </w:rPr>
            </w:pPr>
          </w:p>
          <w:p>
            <w:pPr>
              <w:pStyle w:val="TableParagraph"/>
              <w:spacing w:before="0"/>
              <w:rPr>
                <w:sz w:val="22"/>
              </w:rPr>
            </w:pPr>
            <w:r>
              <w:rPr>
                <w:spacing w:val="-2"/>
                <w:sz w:val="22"/>
              </w:rPr>
              <w:t>TEMPORADAS</w:t>
            </w:r>
          </w:p>
        </w:tc>
        <w:tc>
          <w:tcPr>
            <w:tcW w:type="dxa" w:w="7672"/>
            <w:gridSpan w:val="5"/>
            <w:shd w:color="auto" w:fill="E5E8EB" w:val="clear"/>
          </w:tcPr>
          <w:p>
            <w:pPr>
              <w:pStyle w:val="TableParagraph"/>
              <w:ind w:left="0"/>
              <w:jc w:val="center"/>
              <w:rPr>
                <w:sz w:val="22"/>
              </w:rPr>
            </w:pPr>
            <w:r>
              <w:rPr>
                <w:sz w:val="22"/>
              </w:rPr>
              <w:t>CATEGORÍA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28"/>
                <w:sz w:val="22"/>
              </w:rPr>
              <w:t> </w:t>
            </w:r>
            <w:r>
              <w:rPr>
                <w:sz w:val="22"/>
              </w:rPr>
              <w:t>CON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CHEPE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CLASE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TURISTA</w:t>
            </w:r>
          </w:p>
        </w:tc>
      </w:tr>
      <w:tr>
        <w:trPr>
          <w:trHeight w:hRule="atLeast" w:val="505"/>
        </w:trPr>
        <w:tc>
          <w:tcPr>
            <w:tcW w:type="dxa" w:w="3126"/>
            <w:vMerge/>
            <w:tcBorders>
              <w:top w:val="nil"/>
            </w:tcBorders>
            <w:shd w:color="auto" w:fill="E5E8EB" w:val="clea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1531"/>
            <w:shd w:color="auto" w:fill="E5E8EB" w:val="clear"/>
          </w:tcPr>
          <w:p>
            <w:pPr>
              <w:pStyle w:val="TableParagraph"/>
              <w:ind w:left="2" w:righ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SGL</w:t>
            </w:r>
          </w:p>
        </w:tc>
        <w:tc>
          <w:tcPr>
            <w:tcW w:type="dxa" w:w="1531"/>
            <w:shd w:color="auto" w:fill="E5E8EB" w:val="clear"/>
          </w:tcPr>
          <w:p>
            <w:pPr>
              <w:pStyle w:val="TableParagraph"/>
              <w:ind w:left="2" w:righ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DBL</w:t>
            </w:r>
          </w:p>
        </w:tc>
        <w:tc>
          <w:tcPr>
            <w:tcW w:type="dxa" w:w="1531"/>
            <w:shd w:color="auto" w:fill="E5E8EB" w:val="clear"/>
          </w:tcPr>
          <w:p>
            <w:pPr>
              <w:pStyle w:val="TableParagraph"/>
              <w:ind w:left="2" w:righ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TPL</w:t>
            </w:r>
          </w:p>
        </w:tc>
        <w:tc>
          <w:tcPr>
            <w:tcW w:type="dxa" w:w="1531"/>
            <w:shd w:color="auto" w:fill="E5E8EB" w:val="clear"/>
          </w:tcPr>
          <w:p>
            <w:pPr>
              <w:pStyle w:val="TableParagraph"/>
              <w:ind w:left="0" w:righ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CUA</w:t>
            </w:r>
          </w:p>
        </w:tc>
        <w:tc>
          <w:tcPr>
            <w:tcW w:type="dxa" w:w="1548"/>
            <w:shd w:color="auto" w:fill="E5E8EB" w:val="clear"/>
          </w:tcPr>
          <w:p>
            <w:pPr>
              <w:pStyle w:val="TableParagraph"/>
              <w:ind w:left="0" w:right="1"/>
              <w:jc w:val="center"/>
              <w:rPr>
                <w:sz w:val="22"/>
              </w:rPr>
            </w:pPr>
            <w:r>
              <w:rPr>
                <w:sz w:val="22"/>
              </w:rPr>
              <w:t>Mnr</w:t>
            </w:r>
            <w:r>
              <w:rPr>
                <w:spacing w:val="10"/>
                <w:sz w:val="22"/>
              </w:rPr>
              <w:t> </w:t>
            </w:r>
            <w:r>
              <w:rPr>
                <w:sz w:val="22"/>
              </w:rPr>
              <w:t>2-</w:t>
            </w:r>
            <w:r>
              <w:rPr>
                <w:spacing w:val="-5"/>
                <w:sz w:val="22"/>
              </w:rPr>
              <w:t>10</w:t>
            </w:r>
          </w:p>
        </w:tc>
      </w:tr>
      <w:tr>
        <w:trPr>
          <w:trHeight w:hRule="atLeast" w:val="505"/>
        </w:trPr>
        <w:tc>
          <w:tcPr>
            <w:tcW w:type="dxa" w:w="3126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BAJA</w:t>
            </w:r>
          </w:p>
        </w:tc>
        <w:tc>
          <w:tcPr>
            <w:tcW w:type="dxa" w:w="1531"/>
          </w:tcPr>
          <w:p>
            <w:pPr>
              <w:pStyle w:val="TableParagraph"/>
              <w:ind w:left="2" w:right="2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38,799</w:t>
            </w:r>
          </w:p>
        </w:tc>
        <w:tc>
          <w:tcPr>
            <w:tcW w:type="dxa" w:w="1531"/>
          </w:tcPr>
          <w:p>
            <w:pPr>
              <w:pStyle w:val="TableParagraph"/>
              <w:ind w:left="2" w:right="2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27,320</w:t>
            </w:r>
          </w:p>
        </w:tc>
        <w:tc>
          <w:tcPr>
            <w:tcW w:type="dxa" w:w="1531"/>
          </w:tcPr>
          <w:p>
            <w:pPr>
              <w:pStyle w:val="TableParagraph"/>
              <w:ind w:left="2" w:right="2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23,800</w:t>
            </w:r>
          </w:p>
        </w:tc>
        <w:tc>
          <w:tcPr>
            <w:tcW w:type="dxa" w:w="1531"/>
          </w:tcPr>
          <w:p>
            <w:pPr>
              <w:pStyle w:val="TableParagraph"/>
              <w:ind w:left="2" w:right="2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22,799</w:t>
            </w:r>
          </w:p>
        </w:tc>
        <w:tc>
          <w:tcPr>
            <w:tcW w:type="dxa" w:w="1548"/>
          </w:tcPr>
          <w:p>
            <w:pPr>
              <w:pStyle w:val="TableParagraph"/>
              <w:ind w:left="1" w:right="1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15,190</w:t>
            </w:r>
          </w:p>
        </w:tc>
      </w:tr>
      <w:tr>
        <w:trPr>
          <w:trHeight w:hRule="atLeast" w:val="506"/>
        </w:trPr>
        <w:tc>
          <w:tcPr>
            <w:tcW w:type="dxa" w:w="3126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SUPL.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TEMPORADA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ALTA</w:t>
            </w:r>
          </w:p>
        </w:tc>
        <w:tc>
          <w:tcPr>
            <w:tcW w:type="dxa" w:w="7672"/>
            <w:gridSpan w:val="5"/>
          </w:tcPr>
          <w:p>
            <w:pPr>
              <w:pStyle w:val="TableParagraph"/>
              <w:ind w:left="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640</w:t>
            </w:r>
          </w:p>
        </w:tc>
      </w:tr>
      <w:tr>
        <w:trPr>
          <w:trHeight w:hRule="atLeast" w:val="506"/>
        </w:trPr>
        <w:tc>
          <w:tcPr>
            <w:tcW w:type="dxa" w:w="3126"/>
            <w:shd w:color="auto" w:fill="E5E8EB" w:val="clear"/>
          </w:tcPr>
          <w:p>
            <w:pPr>
              <w:pStyle w:val="TableParagraph"/>
              <w:spacing w:before="126"/>
              <w:rPr>
                <w:sz w:val="22"/>
              </w:rPr>
            </w:pPr>
            <w:r>
              <w:rPr>
                <w:spacing w:val="-2"/>
                <w:sz w:val="22"/>
              </w:rPr>
              <w:t>TEMPORADAS</w:t>
            </w:r>
          </w:p>
        </w:tc>
        <w:tc>
          <w:tcPr>
            <w:tcW w:type="dxa" w:w="7672"/>
            <w:gridSpan w:val="5"/>
            <w:shd w:color="auto" w:fill="E5E8EB" w:val="clear"/>
          </w:tcPr>
          <w:p>
            <w:pPr>
              <w:pStyle w:val="TableParagraph"/>
              <w:spacing w:before="126"/>
              <w:ind w:left="0"/>
              <w:jc w:val="center"/>
              <w:rPr>
                <w:sz w:val="22"/>
              </w:rPr>
            </w:pPr>
            <w:r>
              <w:rPr>
                <w:sz w:val="22"/>
              </w:rPr>
              <w:t>CATEGORÍA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B</w:t>
            </w:r>
            <w:r>
              <w:rPr>
                <w:spacing w:val="32"/>
                <w:sz w:val="22"/>
              </w:rPr>
              <w:t> </w:t>
            </w:r>
            <w:r>
              <w:rPr>
                <w:sz w:val="22"/>
              </w:rPr>
              <w:t>CON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CHEPE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CLASE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EJECUTIVA</w:t>
            </w:r>
          </w:p>
        </w:tc>
      </w:tr>
      <w:tr>
        <w:trPr>
          <w:trHeight w:hRule="atLeast" w:val="505"/>
        </w:trPr>
        <w:tc>
          <w:tcPr>
            <w:tcW w:type="dxa" w:w="3126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BAJA</w:t>
            </w:r>
          </w:p>
        </w:tc>
        <w:tc>
          <w:tcPr>
            <w:tcW w:type="dxa" w:w="1531"/>
          </w:tcPr>
          <w:p>
            <w:pPr>
              <w:pStyle w:val="TableParagraph"/>
              <w:ind w:left="2" w:right="2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45,055</w:t>
            </w:r>
          </w:p>
        </w:tc>
        <w:tc>
          <w:tcPr>
            <w:tcW w:type="dxa" w:w="1531"/>
          </w:tcPr>
          <w:p>
            <w:pPr>
              <w:pStyle w:val="TableParagraph"/>
              <w:ind w:left="2" w:right="2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30,799</w:t>
            </w:r>
          </w:p>
        </w:tc>
        <w:tc>
          <w:tcPr>
            <w:tcW w:type="dxa" w:w="1531"/>
          </w:tcPr>
          <w:p>
            <w:pPr>
              <w:pStyle w:val="TableParagraph"/>
              <w:ind w:left="2" w:right="2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26,799</w:t>
            </w:r>
          </w:p>
        </w:tc>
        <w:tc>
          <w:tcPr>
            <w:tcW w:type="dxa" w:w="1531"/>
          </w:tcPr>
          <w:p>
            <w:pPr>
              <w:pStyle w:val="TableParagraph"/>
              <w:ind w:left="2" w:right="2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25,670</w:t>
            </w:r>
          </w:p>
        </w:tc>
        <w:tc>
          <w:tcPr>
            <w:tcW w:type="dxa" w:w="1548"/>
          </w:tcPr>
          <w:p>
            <w:pPr>
              <w:pStyle w:val="TableParagraph"/>
              <w:ind w:left="1" w:right="1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16,130</w:t>
            </w:r>
          </w:p>
        </w:tc>
      </w:tr>
      <w:tr>
        <w:trPr>
          <w:trHeight w:hRule="atLeast" w:val="505"/>
        </w:trPr>
        <w:tc>
          <w:tcPr>
            <w:tcW w:type="dxa" w:w="3126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SUPL.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TEMPORADA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ALTA</w:t>
            </w:r>
          </w:p>
        </w:tc>
        <w:tc>
          <w:tcPr>
            <w:tcW w:type="dxa" w:w="7672"/>
            <w:gridSpan w:val="5"/>
          </w:tcPr>
          <w:p>
            <w:pPr>
              <w:pStyle w:val="TableParagraph"/>
              <w:ind w:left="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640</w:t>
            </w:r>
          </w:p>
        </w:tc>
      </w:tr>
    </w:tbl>
    <w:p>
      <w:pPr>
        <w:spacing w:before="212" w:line="242" w:lineRule="auto"/>
        <w:ind w:firstLine="0" w:left="382" w:right="1029"/>
        <w:jc w:val="left"/>
        <w:rPr>
          <w:rFonts w:ascii="Cambria" w:hAnsi="Cambria"/>
          <w:i/>
          <w:sz w:val="22"/>
        </w:rPr>
      </w:pPr>
      <w:r>
        <w:rPr>
          <w:sz w:val="22"/>
        </w:rPr>
        <w:t>Hasta</w:t>
      </w:r>
      <w:r>
        <w:rPr>
          <w:spacing w:val="-14"/>
          <w:sz w:val="22"/>
        </w:rPr>
        <w:t> </w:t>
      </w:r>
      <w:r>
        <w:rPr>
          <w:sz w:val="22"/>
        </w:rPr>
        <w:t>2</w:t>
      </w:r>
      <w:r>
        <w:rPr>
          <w:spacing w:val="-14"/>
          <w:sz w:val="22"/>
        </w:rPr>
        <w:t> </w:t>
      </w:r>
      <w:r>
        <w:rPr>
          <w:sz w:val="22"/>
        </w:rPr>
        <w:t>menores</w:t>
      </w:r>
      <w:r>
        <w:rPr>
          <w:spacing w:val="-14"/>
          <w:sz w:val="22"/>
        </w:rPr>
        <w:t> </w:t>
      </w:r>
      <w:r>
        <w:rPr>
          <w:sz w:val="22"/>
        </w:rPr>
        <w:t>compartiendo</w:t>
      </w:r>
      <w:r>
        <w:rPr>
          <w:spacing w:val="-13"/>
          <w:sz w:val="22"/>
        </w:rPr>
        <w:t> </w:t>
      </w:r>
      <w:r>
        <w:rPr>
          <w:sz w:val="22"/>
        </w:rPr>
        <w:t>habitación</w:t>
      </w:r>
      <w:r>
        <w:rPr>
          <w:spacing w:val="-14"/>
          <w:sz w:val="22"/>
        </w:rPr>
        <w:t> </w:t>
      </w:r>
      <w:r>
        <w:rPr>
          <w:sz w:val="22"/>
        </w:rPr>
        <w:t>con</w:t>
      </w:r>
      <w:r>
        <w:rPr>
          <w:spacing w:val="-14"/>
          <w:sz w:val="22"/>
        </w:rPr>
        <w:t> </w:t>
      </w:r>
      <w:r>
        <w:rPr>
          <w:sz w:val="22"/>
        </w:rPr>
        <w:t>2</w:t>
      </w:r>
      <w:r>
        <w:rPr>
          <w:spacing w:val="-14"/>
          <w:sz w:val="22"/>
        </w:rPr>
        <w:t> </w:t>
      </w:r>
      <w:r>
        <w:rPr>
          <w:sz w:val="22"/>
        </w:rPr>
        <w:t>adultos.</w:t>
      </w:r>
      <w:r>
        <w:rPr>
          <w:spacing w:val="-13"/>
          <w:sz w:val="22"/>
        </w:rPr>
        <w:t> </w:t>
      </w:r>
      <w:r>
        <w:rPr>
          <w:rFonts w:ascii="Cambria" w:hAnsi="Cambria"/>
          <w:i/>
          <w:sz w:val="22"/>
        </w:rPr>
        <w:t>Aplica</w:t>
      </w:r>
      <w:r>
        <w:rPr>
          <w:rFonts w:ascii="Cambria" w:hAnsi="Cambria"/>
          <w:i/>
          <w:spacing w:val="-13"/>
          <w:sz w:val="22"/>
        </w:rPr>
        <w:t> </w:t>
      </w:r>
      <w:r>
        <w:rPr>
          <w:rFonts w:ascii="Cambria" w:hAnsi="Cambria"/>
          <w:i/>
          <w:sz w:val="22"/>
        </w:rPr>
        <w:t>suplemento</w:t>
      </w:r>
      <w:r>
        <w:rPr>
          <w:rFonts w:ascii="Cambria" w:hAnsi="Cambria"/>
          <w:i/>
          <w:spacing w:val="-12"/>
          <w:sz w:val="22"/>
        </w:rPr>
        <w:t> </w:t>
      </w:r>
      <w:r>
        <w:rPr>
          <w:rFonts w:ascii="Cambria" w:hAnsi="Cambria"/>
          <w:i/>
          <w:sz w:val="22"/>
        </w:rPr>
        <w:t>en</w:t>
      </w:r>
      <w:r>
        <w:rPr>
          <w:rFonts w:ascii="Cambria" w:hAnsi="Cambria"/>
          <w:i/>
          <w:spacing w:val="-12"/>
          <w:sz w:val="22"/>
        </w:rPr>
        <w:t> </w:t>
      </w:r>
      <w:r>
        <w:rPr>
          <w:rFonts w:ascii="Cambria" w:hAnsi="Cambria"/>
          <w:i/>
          <w:sz w:val="22"/>
        </w:rPr>
        <w:t>temporada</w:t>
      </w:r>
      <w:r>
        <w:rPr>
          <w:rFonts w:ascii="Cambria" w:hAnsi="Cambria"/>
          <w:i/>
          <w:spacing w:val="-12"/>
          <w:sz w:val="22"/>
        </w:rPr>
        <w:t> </w:t>
      </w:r>
      <w:r>
        <w:rPr>
          <w:rFonts w:ascii="Cambria" w:hAnsi="Cambria"/>
          <w:i/>
          <w:sz w:val="22"/>
        </w:rPr>
        <w:t>alta,</w:t>
      </w:r>
      <w:r>
        <w:rPr>
          <w:rFonts w:ascii="Cambria" w:hAnsi="Cambria"/>
          <w:i/>
          <w:spacing w:val="-12"/>
          <w:sz w:val="22"/>
        </w:rPr>
        <w:t> </w:t>
      </w:r>
      <w:r>
        <w:rPr>
          <w:rFonts w:ascii="Cambria" w:hAnsi="Cambria"/>
          <w:i/>
          <w:sz w:val="22"/>
        </w:rPr>
        <w:t>ver</w:t>
      </w:r>
      <w:r>
        <w:rPr>
          <w:rFonts w:ascii="Cambria" w:hAnsi="Cambria"/>
          <w:i/>
          <w:spacing w:val="-12"/>
          <w:sz w:val="22"/>
        </w:rPr>
        <w:t> </w:t>
      </w:r>
      <w:r>
        <w:rPr>
          <w:rFonts w:ascii="Cambria" w:hAnsi="Cambria"/>
          <w:i/>
          <w:sz w:val="22"/>
        </w:rPr>
        <w:t>fechas</w:t>
      </w:r>
      <w:r>
        <w:rPr>
          <w:rFonts w:ascii="Cambria" w:hAnsi="Cambria"/>
          <w:i/>
          <w:spacing w:val="-12"/>
          <w:sz w:val="22"/>
        </w:rPr>
        <w:t> </w:t>
      </w:r>
      <w:r>
        <w:rPr>
          <w:rFonts w:ascii="Cambria" w:hAnsi="Cambria"/>
          <w:i/>
          <w:sz w:val="22"/>
        </w:rPr>
        <w:t>en</w:t>
      </w:r>
      <w:r>
        <w:rPr>
          <w:rFonts w:ascii="Cambria" w:hAnsi="Cambria"/>
          <w:i/>
          <w:spacing w:val="-12"/>
          <w:sz w:val="22"/>
        </w:rPr>
        <w:t> </w:t>
      </w:r>
      <w:r>
        <w:rPr>
          <w:rFonts w:ascii="Cambria" w:hAnsi="Cambria"/>
          <w:i/>
          <w:sz w:val="22"/>
        </w:rPr>
        <w:t>notas </w:t>
      </w:r>
      <w:r>
        <w:rPr>
          <w:rFonts w:ascii="Cambria" w:hAnsi="Cambria"/>
          <w:i/>
          <w:spacing w:val="-2"/>
          <w:sz w:val="22"/>
        </w:rPr>
        <w:t>importantes.</w:t>
      </w:r>
    </w:p>
    <w:p>
      <w:pPr>
        <w:pStyle w:val="BodyText"/>
        <w:spacing w:before="131"/>
        <w:rPr>
          <w:rFonts w:ascii="Cambria"/>
          <w:i/>
        </w:rPr>
      </w:pPr>
    </w:p>
    <w:p>
      <w:pPr>
        <w:pStyle w:val="BodyText"/>
        <w:ind w:left="374"/>
      </w:pPr>
      <w:r>
        <w:rPr>
          <w:w w:val="105"/>
        </w:rPr>
        <w:t>Precios</w:t>
      </w:r>
      <w:r>
        <w:rPr>
          <w:spacing w:val="-8"/>
          <w:w w:val="105"/>
        </w:rPr>
        <w:t> </w:t>
      </w:r>
      <w:r>
        <w:rPr>
          <w:w w:val="105"/>
        </w:rPr>
        <w:t>por</w:t>
      </w:r>
      <w:r>
        <w:rPr>
          <w:spacing w:val="-8"/>
          <w:w w:val="105"/>
        </w:rPr>
        <w:t> </w:t>
      </w:r>
      <w:r>
        <w:rPr>
          <w:w w:val="105"/>
        </w:rPr>
        <w:t>persona</w:t>
      </w:r>
      <w:r>
        <w:rPr>
          <w:spacing w:val="-7"/>
          <w:w w:val="105"/>
        </w:rPr>
        <w:t> </w:t>
      </w:r>
      <w:r>
        <w:rPr>
          <w:w w:val="105"/>
        </w:rPr>
        <w:t>en</w:t>
      </w:r>
      <w:r>
        <w:rPr>
          <w:spacing w:val="-8"/>
          <w:w w:val="105"/>
        </w:rPr>
        <w:t> </w:t>
      </w:r>
      <w:r>
        <w:rPr>
          <w:w w:val="105"/>
        </w:rPr>
        <w:t>pesos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(MX).</w:t>
      </w:r>
    </w:p>
    <w:p>
      <w:pPr>
        <w:pStyle w:val="BodyText"/>
        <w:rPr>
          <w:sz w:val="11"/>
        </w:rPr>
      </w:pPr>
    </w:p>
    <w:tbl>
      <w:tblPr>
        <w:tblW w:type="auto" w:w="0"/>
        <w:jc w:val="left"/>
        <w:tblInd w:type="dxa" w:w="356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8193"/>
        <w:gridCol w:w="2607"/>
      </w:tblGrid>
      <w:tr>
        <w:trPr>
          <w:trHeight w:hRule="atLeast" w:val="362"/>
        </w:trPr>
        <w:tc>
          <w:tcPr>
            <w:tcW w:type="dxa" w:w="8193"/>
          </w:tcPr>
          <w:p>
            <w:pPr>
              <w:pStyle w:val="TableParagraph"/>
              <w:spacing w:before="28"/>
              <w:rPr>
                <w:sz w:val="22"/>
              </w:rPr>
            </w:pPr>
            <w:r>
              <w:rPr>
                <w:sz w:val="22"/>
              </w:rPr>
              <w:t>Suplemento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chepe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express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turista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clase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ejecutiva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(temporada</w:t>
            </w:r>
            <w:r>
              <w:rPr>
                <w:spacing w:val="-2"/>
                <w:sz w:val="22"/>
              </w:rPr>
              <w:t> baja)</w:t>
            </w:r>
          </w:p>
        </w:tc>
        <w:tc>
          <w:tcPr>
            <w:tcW w:type="dxa" w:w="2607"/>
            <w:shd w:color="auto" w:fill="E5E8EB" w:val="clear"/>
          </w:tcPr>
          <w:p>
            <w:pPr>
              <w:pStyle w:val="TableParagraph"/>
              <w:spacing w:before="28"/>
              <w:ind w:left="0" w:right="1056"/>
              <w:jc w:val="right"/>
              <w:rPr>
                <w:sz w:val="22"/>
              </w:rPr>
            </w:pPr>
            <w:r>
              <w:rPr>
                <w:spacing w:val="-4"/>
                <w:sz w:val="22"/>
              </w:rPr>
              <w:t>1,070</w:t>
            </w:r>
          </w:p>
        </w:tc>
      </w:tr>
      <w:tr>
        <w:trPr>
          <w:trHeight w:hRule="atLeast" w:val="362"/>
        </w:trPr>
        <w:tc>
          <w:tcPr>
            <w:tcW w:type="dxa" w:w="8193"/>
          </w:tcPr>
          <w:p>
            <w:pPr>
              <w:pStyle w:val="TableParagraph"/>
              <w:spacing w:before="28"/>
              <w:rPr>
                <w:sz w:val="22"/>
              </w:rPr>
            </w:pPr>
            <w:r>
              <w:rPr>
                <w:sz w:val="22"/>
              </w:rPr>
              <w:t>Suplemento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chepe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express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turista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clase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primera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(temporada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2"/>
                <w:sz w:val="22"/>
              </w:rPr>
              <w:t>baja)</w:t>
            </w:r>
          </w:p>
        </w:tc>
        <w:tc>
          <w:tcPr>
            <w:tcW w:type="dxa" w:w="2607"/>
            <w:shd w:color="auto" w:fill="E5E8EB" w:val="clear"/>
          </w:tcPr>
          <w:p>
            <w:pPr>
              <w:pStyle w:val="TableParagraph"/>
              <w:spacing w:before="28"/>
              <w:ind w:left="0" w:right="1056"/>
              <w:jc w:val="right"/>
              <w:rPr>
                <w:sz w:val="22"/>
              </w:rPr>
            </w:pPr>
            <w:r>
              <w:rPr>
                <w:spacing w:val="-4"/>
                <w:sz w:val="22"/>
              </w:rPr>
              <w:t>1,070</w:t>
            </w:r>
          </w:p>
        </w:tc>
      </w:tr>
      <w:tr>
        <w:trPr>
          <w:trHeight w:hRule="atLeast" w:val="362"/>
        </w:trPr>
        <w:tc>
          <w:tcPr>
            <w:tcW w:type="dxa" w:w="8193"/>
          </w:tcPr>
          <w:p>
            <w:pPr>
              <w:pStyle w:val="TableParagraph"/>
              <w:spacing w:before="28"/>
              <w:rPr>
                <w:sz w:val="22"/>
              </w:rPr>
            </w:pPr>
            <w:r>
              <w:rPr>
                <w:sz w:val="22"/>
              </w:rPr>
              <w:t>Suplemento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chepe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express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turista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temporada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4"/>
                <w:sz w:val="22"/>
              </w:rPr>
              <w:t>alta</w:t>
            </w:r>
          </w:p>
        </w:tc>
        <w:tc>
          <w:tcPr>
            <w:tcW w:type="dxa" w:w="2607"/>
            <w:shd w:color="auto" w:fill="E5E8EB" w:val="clear"/>
          </w:tcPr>
          <w:p>
            <w:pPr>
              <w:pStyle w:val="TableParagraph"/>
              <w:spacing w:before="28"/>
              <w:ind w:left="0" w:right="1060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400</w:t>
            </w:r>
          </w:p>
        </w:tc>
      </w:tr>
      <w:tr>
        <w:trPr>
          <w:trHeight w:hRule="atLeast" w:val="362"/>
        </w:trPr>
        <w:tc>
          <w:tcPr>
            <w:tcW w:type="dxa" w:w="8193"/>
          </w:tcPr>
          <w:p>
            <w:pPr>
              <w:pStyle w:val="TableParagraph"/>
              <w:spacing w:before="28"/>
              <w:rPr>
                <w:sz w:val="22"/>
              </w:rPr>
            </w:pPr>
            <w:r>
              <w:rPr>
                <w:sz w:val="22"/>
              </w:rPr>
              <w:t>Suplemento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chepe express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ejecutiva temporada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4"/>
                <w:sz w:val="22"/>
              </w:rPr>
              <w:t>alta</w:t>
            </w:r>
          </w:p>
        </w:tc>
        <w:tc>
          <w:tcPr>
            <w:tcW w:type="dxa" w:w="2607"/>
            <w:shd w:color="auto" w:fill="E5E8EB" w:val="clear"/>
          </w:tcPr>
          <w:p>
            <w:pPr>
              <w:pStyle w:val="TableParagraph"/>
              <w:spacing w:before="28"/>
              <w:ind w:left="0" w:right="1060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540</w:t>
            </w:r>
          </w:p>
        </w:tc>
      </w:tr>
      <w:tr>
        <w:trPr>
          <w:trHeight w:hRule="atLeast" w:val="362"/>
        </w:trPr>
        <w:tc>
          <w:tcPr>
            <w:tcW w:type="dxa" w:w="8193"/>
          </w:tcPr>
          <w:p>
            <w:pPr>
              <w:pStyle w:val="TableParagraph"/>
              <w:spacing w:before="28"/>
              <w:rPr>
                <w:sz w:val="22"/>
              </w:rPr>
            </w:pPr>
            <w:r>
              <w:rPr>
                <w:sz w:val="22"/>
              </w:rPr>
              <w:t>Suplemento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chepe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express</w:t>
            </w:r>
            <w:r>
              <w:rPr>
                <w:spacing w:val="7"/>
                <w:sz w:val="22"/>
              </w:rPr>
              <w:t> </w:t>
            </w:r>
            <w:r>
              <w:rPr>
                <w:sz w:val="22"/>
              </w:rPr>
              <w:t>primera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temporada</w:t>
            </w:r>
            <w:r>
              <w:rPr>
                <w:spacing w:val="6"/>
                <w:sz w:val="22"/>
              </w:rPr>
              <w:t> </w:t>
            </w:r>
            <w:r>
              <w:rPr>
                <w:spacing w:val="-4"/>
                <w:sz w:val="22"/>
              </w:rPr>
              <w:t>alta</w:t>
            </w:r>
          </w:p>
        </w:tc>
        <w:tc>
          <w:tcPr>
            <w:tcW w:type="dxa" w:w="2607"/>
            <w:shd w:color="auto" w:fill="E5E8EB" w:val="clear"/>
          </w:tcPr>
          <w:p>
            <w:pPr>
              <w:pStyle w:val="TableParagraph"/>
              <w:spacing w:before="28"/>
              <w:ind w:left="0" w:right="1056"/>
              <w:jc w:val="right"/>
              <w:rPr>
                <w:sz w:val="22"/>
              </w:rPr>
            </w:pPr>
            <w:r>
              <w:rPr>
                <w:spacing w:val="-4"/>
                <w:sz w:val="22"/>
              </w:rPr>
              <w:t>1,740</w:t>
            </w:r>
          </w:p>
        </w:tc>
      </w:tr>
      <w:tr>
        <w:trPr>
          <w:trHeight w:hRule="atLeast" w:val="362"/>
        </w:trPr>
        <w:tc>
          <w:tcPr>
            <w:tcW w:type="dxa" w:w="8193"/>
          </w:tcPr>
          <w:p>
            <w:pPr>
              <w:pStyle w:val="TableParagraph"/>
              <w:spacing w:before="28"/>
              <w:rPr>
                <w:sz w:val="22"/>
              </w:rPr>
            </w:pPr>
            <w:r>
              <w:rPr>
                <w:sz w:val="22"/>
              </w:rPr>
              <w:t>Suplemento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cena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Navidad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Año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Nuevo</w:t>
            </w:r>
          </w:p>
        </w:tc>
        <w:tc>
          <w:tcPr>
            <w:tcW w:type="dxa" w:w="2607"/>
            <w:shd w:color="auto" w:fill="E5E8EB" w:val="clear"/>
          </w:tcPr>
          <w:p>
            <w:pPr>
              <w:pStyle w:val="TableParagraph"/>
              <w:spacing w:before="28"/>
              <w:ind w:left="0" w:right="1056"/>
              <w:jc w:val="right"/>
              <w:rPr>
                <w:sz w:val="22"/>
              </w:rPr>
            </w:pPr>
            <w:r>
              <w:rPr>
                <w:spacing w:val="-4"/>
                <w:sz w:val="22"/>
              </w:rPr>
              <w:t>1,270</w:t>
            </w:r>
          </w:p>
        </w:tc>
      </w:tr>
    </w:tbl>
    <w:p>
      <w:pPr>
        <w:pStyle w:val="BodyText"/>
        <w:spacing w:before="162"/>
        <w:ind w:left="351"/>
      </w:pPr>
      <w:r>
        <w:rPr/>
        <w:t>Temporadas</w:t>
      </w:r>
      <w:r>
        <w:rPr>
          <w:spacing w:val="-3"/>
        </w:rPr>
        <w:t> </w:t>
      </w:r>
      <w:r>
        <w:rPr/>
        <w:t>del</w:t>
      </w:r>
      <w:r>
        <w:rPr>
          <w:spacing w:val="-2"/>
        </w:rPr>
        <w:t> </w:t>
      </w:r>
      <w:r>
        <w:rPr/>
        <w:t>tren: alta 28mar-12abr; 1jul-31ago; 17dic-10ene2027. Resto </w:t>
      </w:r>
      <w:r>
        <w:rPr>
          <w:spacing w:val="-2"/>
        </w:rPr>
        <w:t>baja.</w:t>
      </w:r>
    </w:p>
    <w:p>
      <w:pPr>
        <w:pStyle w:val="BodyText"/>
        <w:spacing w:before="191"/>
      </w:pPr>
    </w:p>
    <w:p>
      <w:pPr>
        <w:pStyle w:val="Heading1"/>
      </w:pPr>
      <w:r>
        <w:rPr>
          <w:color w:val="059ED8"/>
        </w:rPr>
        <w:t>HOTELES</w:t>
      </w:r>
      <w:r>
        <w:rPr>
          <w:color w:val="059ED8"/>
          <w:spacing w:val="23"/>
        </w:rPr>
        <w:t> </w:t>
      </w:r>
      <w:r>
        <w:rPr>
          <w:color w:val="059ED8"/>
        </w:rPr>
        <w:t>PREVISTOS</w:t>
      </w:r>
      <w:r>
        <w:rPr>
          <w:color w:val="059ED8"/>
          <w:spacing w:val="23"/>
        </w:rPr>
        <w:t> </w:t>
      </w:r>
      <w:r>
        <w:rPr>
          <w:color w:val="059ED8"/>
        </w:rPr>
        <w:t>O</w:t>
      </w:r>
      <w:r>
        <w:rPr>
          <w:color w:val="059ED8"/>
          <w:spacing w:val="13"/>
        </w:rPr>
        <w:t> </w:t>
      </w:r>
      <w:r>
        <w:rPr>
          <w:color w:val="059ED8"/>
          <w:spacing w:val="-2"/>
        </w:rPr>
        <w:t>SIMILARES</w:t>
      </w:r>
    </w:p>
    <w:p>
      <w:pPr>
        <w:pStyle w:val="BodyText"/>
        <w:spacing w:before="66"/>
        <w:rPr>
          <w:sz w:val="20"/>
        </w:rPr>
      </w:pPr>
    </w:p>
    <w:tbl>
      <w:tblPr>
        <w:tblW w:type="auto" w:w="0"/>
        <w:jc w:val="left"/>
        <w:tblInd w:type="dxa" w:w="367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3572"/>
        <w:gridCol w:w="3660"/>
        <w:gridCol w:w="3572"/>
      </w:tblGrid>
      <w:tr>
        <w:trPr>
          <w:trHeight w:hRule="atLeast" w:val="505"/>
        </w:trPr>
        <w:tc>
          <w:tcPr>
            <w:tcW w:type="dxa" w:w="3572"/>
            <w:shd w:color="auto" w:fill="E5E8EB" w:val="clear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CIUDAD</w:t>
            </w:r>
          </w:p>
        </w:tc>
        <w:tc>
          <w:tcPr>
            <w:tcW w:type="dxa" w:w="3660"/>
            <w:shd w:color="auto" w:fill="E5E8EB" w:val="clear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CATEGORÍA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10"/>
                <w:sz w:val="22"/>
              </w:rPr>
              <w:t>A</w:t>
            </w:r>
          </w:p>
        </w:tc>
        <w:tc>
          <w:tcPr>
            <w:tcW w:type="dxa" w:w="3572"/>
            <w:shd w:color="auto" w:fill="E5E8EB" w:val="clear"/>
          </w:tcPr>
          <w:p>
            <w:pPr>
              <w:pStyle w:val="TableParagraph"/>
              <w:ind w:left="77"/>
              <w:rPr>
                <w:sz w:val="22"/>
              </w:rPr>
            </w:pPr>
            <w:r>
              <w:rPr>
                <w:spacing w:val="-4"/>
                <w:sz w:val="22"/>
              </w:rPr>
              <w:t>CATEGORÍA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10"/>
                <w:sz w:val="22"/>
              </w:rPr>
              <w:t>B</w:t>
            </w:r>
          </w:p>
        </w:tc>
      </w:tr>
      <w:tr>
        <w:trPr>
          <w:trHeight w:hRule="atLeast" w:val="448"/>
        </w:trPr>
        <w:tc>
          <w:tcPr>
            <w:tcW w:type="dxa" w:w="3572"/>
          </w:tcPr>
          <w:p>
            <w:pPr>
              <w:pStyle w:val="TableParagraph"/>
              <w:spacing w:before="97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Chihuahua</w:t>
            </w:r>
          </w:p>
        </w:tc>
        <w:tc>
          <w:tcPr>
            <w:tcW w:type="dxa" w:w="3660"/>
          </w:tcPr>
          <w:p>
            <w:pPr>
              <w:pStyle w:val="TableParagraph"/>
              <w:spacing w:before="97"/>
              <w:rPr>
                <w:sz w:val="22"/>
              </w:rPr>
            </w:pPr>
            <w:r>
              <w:rPr>
                <w:sz w:val="22"/>
              </w:rPr>
              <w:t>City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Express</w:t>
            </w:r>
          </w:p>
        </w:tc>
        <w:tc>
          <w:tcPr>
            <w:tcW w:type="dxa" w:w="3572"/>
          </w:tcPr>
          <w:p>
            <w:pPr>
              <w:pStyle w:val="TableParagraph"/>
              <w:spacing w:before="97"/>
              <w:ind w:left="77"/>
              <w:rPr>
                <w:sz w:val="22"/>
              </w:rPr>
            </w:pPr>
            <w:r>
              <w:rPr>
                <w:sz w:val="22"/>
              </w:rPr>
              <w:t>Highland,</w:t>
            </w:r>
            <w:r>
              <w:rPr>
                <w:spacing w:val="10"/>
                <w:sz w:val="22"/>
              </w:rPr>
              <w:t> </w:t>
            </w:r>
            <w:r>
              <w:rPr>
                <w:sz w:val="22"/>
              </w:rPr>
              <w:t>María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2"/>
                <w:sz w:val="22"/>
              </w:rPr>
              <w:t>Bonita</w:t>
            </w:r>
          </w:p>
        </w:tc>
      </w:tr>
      <w:tr>
        <w:trPr>
          <w:trHeight w:hRule="atLeast" w:val="448"/>
        </w:trPr>
        <w:tc>
          <w:tcPr>
            <w:tcW w:type="dxa" w:w="3572"/>
          </w:tcPr>
          <w:p>
            <w:pPr>
              <w:pStyle w:val="TableParagraph"/>
              <w:spacing w:before="97"/>
              <w:rPr>
                <w:sz w:val="22"/>
              </w:rPr>
            </w:pPr>
            <w:r>
              <w:rPr>
                <w:spacing w:val="-2"/>
                <w:sz w:val="22"/>
              </w:rPr>
              <w:t>Creel</w:t>
            </w:r>
          </w:p>
        </w:tc>
        <w:tc>
          <w:tcPr>
            <w:tcW w:type="dxa" w:w="3660"/>
          </w:tcPr>
          <w:p>
            <w:pPr>
              <w:pStyle w:val="TableParagraph"/>
              <w:spacing w:before="97"/>
              <w:rPr>
                <w:sz w:val="22"/>
              </w:rPr>
            </w:pPr>
            <w:r>
              <w:rPr>
                <w:sz w:val="22"/>
              </w:rPr>
              <w:t>Hacienda</w:t>
            </w:r>
            <w:r>
              <w:rPr>
                <w:spacing w:val="11"/>
                <w:sz w:val="22"/>
              </w:rPr>
              <w:t> </w:t>
            </w:r>
            <w:r>
              <w:rPr>
                <w:sz w:val="22"/>
              </w:rPr>
              <w:t>Don</w:t>
            </w:r>
            <w:r>
              <w:rPr>
                <w:spacing w:val="11"/>
                <w:sz w:val="22"/>
              </w:rPr>
              <w:t> </w:t>
            </w:r>
            <w:r>
              <w:rPr>
                <w:spacing w:val="-2"/>
                <w:sz w:val="22"/>
              </w:rPr>
              <w:t>Armando</w:t>
            </w:r>
          </w:p>
        </w:tc>
        <w:tc>
          <w:tcPr>
            <w:tcW w:type="dxa" w:w="3572"/>
          </w:tcPr>
          <w:p>
            <w:pPr>
              <w:pStyle w:val="TableParagraph"/>
              <w:spacing w:before="97"/>
              <w:ind w:left="77"/>
              <w:rPr>
                <w:sz w:val="22"/>
              </w:rPr>
            </w:pPr>
            <w:r>
              <w:rPr>
                <w:sz w:val="22"/>
              </w:rPr>
              <w:t>The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Lodge,</w:t>
            </w:r>
            <w:r>
              <w:rPr>
                <w:spacing w:val="10"/>
                <w:sz w:val="22"/>
              </w:rPr>
              <w:t> </w:t>
            </w:r>
            <w:r>
              <w:rPr>
                <w:sz w:val="22"/>
              </w:rPr>
              <w:t>Quinta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2"/>
                <w:sz w:val="22"/>
              </w:rPr>
              <w:t>Misión</w:t>
            </w:r>
          </w:p>
        </w:tc>
      </w:tr>
      <w:tr>
        <w:trPr>
          <w:trHeight w:hRule="atLeast" w:val="448"/>
        </w:trPr>
        <w:tc>
          <w:tcPr>
            <w:tcW w:type="dxa" w:w="3572"/>
          </w:tcPr>
          <w:p>
            <w:pPr>
              <w:pStyle w:val="TableParagraph"/>
              <w:spacing w:before="97"/>
              <w:rPr>
                <w:sz w:val="22"/>
              </w:rPr>
            </w:pPr>
            <w:r>
              <w:rPr>
                <w:spacing w:val="-2"/>
                <w:sz w:val="22"/>
              </w:rPr>
              <w:t>Barrancas</w:t>
            </w:r>
          </w:p>
        </w:tc>
        <w:tc>
          <w:tcPr>
            <w:tcW w:type="dxa" w:w="3660"/>
          </w:tcPr>
          <w:p>
            <w:pPr>
              <w:pStyle w:val="TableParagraph"/>
              <w:spacing w:before="97"/>
              <w:rPr>
                <w:sz w:val="22"/>
              </w:rPr>
            </w:pPr>
            <w:r>
              <w:rPr>
                <w:sz w:val="22"/>
              </w:rPr>
              <w:t>Barrancas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del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Cobre</w:t>
            </w:r>
          </w:p>
        </w:tc>
        <w:tc>
          <w:tcPr>
            <w:tcW w:type="dxa" w:w="3572"/>
          </w:tcPr>
          <w:p>
            <w:pPr>
              <w:pStyle w:val="TableParagraph"/>
              <w:spacing w:before="97"/>
              <w:ind w:left="77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Mirador</w:t>
            </w:r>
          </w:p>
        </w:tc>
      </w:tr>
      <w:tr>
        <w:trPr>
          <w:trHeight w:hRule="atLeast" w:val="448"/>
        </w:trPr>
        <w:tc>
          <w:tcPr>
            <w:tcW w:type="dxa" w:w="3572"/>
          </w:tcPr>
          <w:p>
            <w:pPr>
              <w:pStyle w:val="TableParagraph"/>
              <w:spacing w:before="97"/>
              <w:rPr>
                <w:sz w:val="22"/>
              </w:rPr>
            </w:pPr>
            <w:r>
              <w:rPr>
                <w:spacing w:val="-2"/>
                <w:sz w:val="22"/>
              </w:rPr>
              <w:t>Bahuichivo</w:t>
            </w:r>
          </w:p>
        </w:tc>
        <w:tc>
          <w:tcPr>
            <w:tcW w:type="dxa" w:w="3660"/>
          </w:tcPr>
          <w:p>
            <w:pPr>
              <w:pStyle w:val="TableParagraph"/>
              <w:spacing w:before="97"/>
              <w:rPr>
                <w:sz w:val="22"/>
              </w:rPr>
            </w:pPr>
            <w:r>
              <w:rPr>
                <w:spacing w:val="-2"/>
                <w:sz w:val="22"/>
              </w:rPr>
              <w:t>Misión</w:t>
            </w:r>
          </w:p>
        </w:tc>
        <w:tc>
          <w:tcPr>
            <w:tcW w:type="dxa" w:w="3572"/>
          </w:tcPr>
          <w:p>
            <w:pPr>
              <w:pStyle w:val="TableParagraph"/>
              <w:spacing w:before="97"/>
              <w:ind w:left="77"/>
              <w:rPr>
                <w:sz w:val="22"/>
              </w:rPr>
            </w:pPr>
            <w:r>
              <w:rPr>
                <w:spacing w:val="-2"/>
                <w:sz w:val="22"/>
              </w:rPr>
              <w:t>Misión</w:t>
            </w:r>
          </w:p>
        </w:tc>
      </w:tr>
      <w:tr>
        <w:trPr>
          <w:trHeight w:hRule="atLeast" w:val="448"/>
        </w:trPr>
        <w:tc>
          <w:tcPr>
            <w:tcW w:type="dxa" w:w="3572"/>
          </w:tcPr>
          <w:p>
            <w:pPr>
              <w:pStyle w:val="TableParagraph"/>
              <w:spacing w:before="97"/>
              <w:rPr>
                <w:sz w:val="22"/>
              </w:rPr>
            </w:pPr>
            <w:r>
              <w:rPr>
                <w:spacing w:val="-2"/>
                <w:sz w:val="22"/>
              </w:rPr>
              <w:t>El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Fuerte</w:t>
            </w:r>
          </w:p>
        </w:tc>
        <w:tc>
          <w:tcPr>
            <w:tcW w:type="dxa" w:w="3660"/>
          </w:tcPr>
          <w:p>
            <w:pPr>
              <w:pStyle w:val="TableParagraph"/>
              <w:spacing w:before="97"/>
              <w:rPr>
                <w:sz w:val="22"/>
              </w:rPr>
            </w:pPr>
            <w:r>
              <w:rPr>
                <w:sz w:val="22"/>
              </w:rPr>
              <w:t>Torres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del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Fuerte</w:t>
            </w:r>
          </w:p>
        </w:tc>
        <w:tc>
          <w:tcPr>
            <w:tcW w:type="dxa" w:w="3572"/>
          </w:tcPr>
          <w:p>
            <w:pPr>
              <w:pStyle w:val="TableParagraph"/>
              <w:spacing w:before="97"/>
              <w:ind w:left="77"/>
              <w:rPr>
                <w:sz w:val="22"/>
              </w:rPr>
            </w:pPr>
            <w:r>
              <w:rPr>
                <w:sz w:val="22"/>
              </w:rPr>
              <w:t>Posada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del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Hidalgo</w:t>
            </w:r>
          </w:p>
        </w:tc>
      </w:tr>
    </w:tbl>
    <w:p>
      <w:pPr>
        <w:pStyle w:val="TableParagraph"/>
        <w:spacing w:after="0"/>
        <w:rPr>
          <w:sz w:val="22"/>
        </w:rPr>
        <w:sectPr>
          <w:footerReference r:id="rId14" w:type="default"/>
          <w:pgSz w:h="15840" w:w="12240"/>
          <w:pgMar w:bottom="1680" w:footer="1492" w:header="0" w:left="360" w:right="360" w:top="720"/>
        </w:sectPr>
      </w:pPr>
    </w:p>
    <w:p>
      <w:pPr>
        <w:spacing w:before="116"/>
        <w:ind w:firstLine="0" w:left="360" w:right="0"/>
        <w:jc w:val="left"/>
        <w:rPr>
          <w:sz w:val="40"/>
        </w:rPr>
      </w:pPr>
      <w:r>
        <w:rPr>
          <w:color w:val="059ED8"/>
          <w:sz w:val="40"/>
        </w:rPr>
        <w:t>NOTAS</w:t>
      </w:r>
      <w:r>
        <w:rPr>
          <w:color w:val="059ED8"/>
          <w:spacing w:val="-22"/>
          <w:sz w:val="40"/>
        </w:rPr>
        <w:t> </w:t>
      </w:r>
      <w:r>
        <w:rPr>
          <w:color w:val="059ED8"/>
          <w:spacing w:val="-2"/>
          <w:sz w:val="40"/>
        </w:rPr>
        <w:t>IMPORTANTES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220" w:line="285" w:lineRule="auto"/>
        <w:ind w:hanging="360" w:left="719" w:right="357"/>
        <w:jc w:val="both"/>
        <w:rPr>
          <w:color w:val="020203"/>
          <w:sz w:val="22"/>
        </w:rPr>
      </w:pPr>
      <w:r>
        <w:rPr>
          <w:color w:val="020203"/>
          <w:sz w:val="22"/>
        </w:rPr>
        <w:t>Aplican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suplementos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13"/>
          <w:sz w:val="22"/>
        </w:rPr>
        <w:t> </w:t>
      </w:r>
      <w:r>
        <w:rPr>
          <w:color w:val="020203"/>
          <w:sz w:val="22"/>
        </w:rPr>
        <w:t>temporada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alta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semana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santa</w:t>
      </w:r>
      <w:r>
        <w:rPr>
          <w:color w:val="020203"/>
          <w:spacing w:val="-13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pascua,</w:t>
      </w:r>
      <w:r>
        <w:rPr>
          <w:color w:val="020203"/>
          <w:spacing w:val="-9"/>
          <w:sz w:val="22"/>
        </w:rPr>
        <w:t> </w:t>
      </w:r>
      <w:r>
        <w:rPr>
          <w:color w:val="020203"/>
          <w:sz w:val="22"/>
        </w:rPr>
        <w:t>1jul-31ago,</w:t>
      </w:r>
      <w:r>
        <w:rPr>
          <w:color w:val="020203"/>
          <w:spacing w:val="-9"/>
          <w:sz w:val="22"/>
        </w:rPr>
        <w:t> </w:t>
      </w:r>
      <w:r>
        <w:rPr>
          <w:color w:val="020203"/>
          <w:sz w:val="22"/>
        </w:rPr>
        <w:t>días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festivos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-13"/>
          <w:sz w:val="22"/>
        </w:rPr>
        <w:t> </w:t>
      </w:r>
      <w:r>
        <w:rPr>
          <w:color w:val="020203"/>
          <w:sz w:val="22"/>
        </w:rPr>
        <w:t>puentes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como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5feb,</w:t>
      </w:r>
      <w:r>
        <w:rPr>
          <w:color w:val="020203"/>
          <w:spacing w:val="-8"/>
          <w:sz w:val="22"/>
        </w:rPr>
        <w:t> </w:t>
      </w:r>
      <w:r>
        <w:rPr>
          <w:color w:val="020203"/>
          <w:sz w:val="22"/>
        </w:rPr>
        <w:t>puente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de 21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mar,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1-5may,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15-16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sep,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vendimia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octubre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(fecha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exacta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por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determinar),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muertos,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20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-21nov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10dic-11ene2027.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0" w:line="285" w:lineRule="auto"/>
        <w:ind w:hanging="360" w:left="719" w:right="358"/>
        <w:jc w:val="both"/>
        <w:rPr>
          <w:color w:val="020203"/>
          <w:sz w:val="22"/>
        </w:rPr>
      </w:pPr>
      <w:r>
        <w:rPr>
          <w:color w:val="020203"/>
          <w:sz w:val="22"/>
        </w:rPr>
        <w:t>En los meses de agosto y septiembre, en caso de modificación, interrupción o cancelación de rutas o frecuencias del tren chepe, se permitirá cambio de fecha sin cargos hasta 1 año posterior a su fecha original de viaje, ajustándose la tarifa que aplique a la fecha elegida. No se permiten cancelaciones. Favor de considerar obtener tarifas de vuelos flexibles que permitan cambios a sus pasajeros.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0" w:line="249" w:lineRule="exact"/>
        <w:ind w:hanging="359" w:left="719" w:right="0"/>
        <w:jc w:val="both"/>
        <w:rPr>
          <w:color w:val="020203"/>
          <w:sz w:val="22"/>
        </w:rPr>
      </w:pPr>
      <w:r>
        <w:rPr>
          <w:color w:val="020203"/>
          <w:sz w:val="22"/>
        </w:rPr>
        <w:t>El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resto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los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meses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si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aplican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cargos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por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cambios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o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cancelaciones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requiere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se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hagan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con</w:t>
      </w:r>
      <w:r>
        <w:rPr>
          <w:color w:val="020203"/>
          <w:spacing w:val="-3"/>
          <w:sz w:val="22"/>
        </w:rPr>
        <w:t> </w:t>
      </w:r>
      <w:r>
        <w:rPr>
          <w:color w:val="020203"/>
          <w:spacing w:val="-2"/>
          <w:sz w:val="22"/>
        </w:rPr>
        <w:t>anticipación.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45" w:line="240" w:lineRule="auto"/>
        <w:ind w:hanging="359" w:left="719" w:right="0"/>
        <w:jc w:val="both"/>
        <w:rPr>
          <w:color w:val="020203"/>
          <w:sz w:val="22"/>
        </w:rPr>
      </w:pPr>
      <w:r>
        <w:rPr>
          <w:color w:val="020203"/>
          <w:sz w:val="22"/>
        </w:rPr>
        <w:t>Precios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sujetos a cambio y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disponibilidad mínimo 2 </w:t>
      </w:r>
      <w:r>
        <w:rPr>
          <w:color w:val="020203"/>
          <w:spacing w:val="-2"/>
          <w:sz w:val="22"/>
        </w:rPr>
        <w:t>personas.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48" w:line="285" w:lineRule="auto"/>
        <w:ind w:hanging="360" w:left="719" w:right="357"/>
        <w:jc w:val="both"/>
        <w:rPr>
          <w:color w:val="020203"/>
          <w:sz w:val="22"/>
        </w:rPr>
      </w:pPr>
      <w:r>
        <w:rPr>
          <w:color w:val="020203"/>
          <w:sz w:val="22"/>
        </w:rPr>
        <w:t>Nos reservamos el derecho de realizar cambios en la operativa del recorrido o sustituir servicios por otros similares con posibles suplementos de tarifa, en situaciones fuera de nuestro control como, interrupción de viaje ocasionadas</w:t>
      </w:r>
      <w:r>
        <w:rPr>
          <w:color w:val="020203"/>
          <w:spacing w:val="40"/>
          <w:sz w:val="22"/>
        </w:rPr>
        <w:t> </w:t>
      </w:r>
      <w:r>
        <w:rPr>
          <w:color w:val="020203"/>
          <w:sz w:val="22"/>
        </w:rPr>
        <w:t>por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condiciones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adversas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del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clima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o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bien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debido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a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alguna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otra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causa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los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prestadores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servicios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involucrados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se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vean obligados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a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cancelar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o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modificar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sus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operaciones, tratando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siempre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que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esto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tenga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el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menor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impacto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el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recorrido de los pasajeros, no se incluye ningún gasto adicional generado por estas causas.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0" w:line="248" w:lineRule="exact"/>
        <w:ind w:hanging="359" w:left="719" w:right="0"/>
        <w:jc w:val="both"/>
        <w:rPr>
          <w:color w:val="020203"/>
          <w:sz w:val="22"/>
        </w:rPr>
      </w:pPr>
      <w:r>
        <w:rPr>
          <w:color w:val="020203"/>
          <w:sz w:val="22"/>
        </w:rPr>
        <w:t>Para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personas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mayores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70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años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aplica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suplemento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el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seguro.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Favor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revisar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con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su</w:t>
      </w:r>
      <w:r>
        <w:rPr>
          <w:color w:val="020203"/>
          <w:spacing w:val="-3"/>
          <w:sz w:val="22"/>
        </w:rPr>
        <w:t> </w:t>
      </w:r>
      <w:r>
        <w:rPr>
          <w:color w:val="020203"/>
          <w:spacing w:val="-2"/>
          <w:sz w:val="22"/>
        </w:rPr>
        <w:t>ejecutivo.</w:t>
      </w:r>
    </w:p>
    <w:p>
      <w:pPr>
        <w:pStyle w:val="BodyText"/>
        <w:spacing w:before="186"/>
      </w:pPr>
    </w:p>
    <w:p>
      <w:pPr>
        <w:pStyle w:val="BodyText"/>
        <w:ind w:left="362"/>
      </w:pPr>
      <w:r>
        <w:rPr>
          <w:color w:val="020203"/>
        </w:rPr>
        <w:t>Vigencia</w:t>
      </w:r>
      <w:r>
        <w:rPr>
          <w:color w:val="020203"/>
          <w:spacing w:val="9"/>
        </w:rPr>
        <w:t> </w:t>
      </w:r>
      <w:r>
        <w:rPr>
          <w:color w:val="020203"/>
        </w:rPr>
        <w:t>10</w:t>
      </w:r>
      <w:r>
        <w:rPr>
          <w:color w:val="020203"/>
          <w:spacing w:val="10"/>
        </w:rPr>
        <w:t> </w:t>
      </w:r>
      <w:r>
        <w:rPr>
          <w:color w:val="020203"/>
        </w:rPr>
        <w:t>enero</w:t>
      </w:r>
      <w:r>
        <w:rPr>
          <w:color w:val="020203"/>
          <w:spacing w:val="10"/>
        </w:rPr>
        <w:t> </w:t>
      </w:r>
      <w:r>
        <w:rPr>
          <w:color w:val="020203"/>
          <w:spacing w:val="-2"/>
        </w:rPr>
        <w:t>2027.</w:t>
      </w:r>
    </w:p>
    <w:sectPr>
      <w:pgSz w:h="15840" w:w="12240"/>
      <w:pgMar w:bottom="1680" w:footer="1492" w:header="0" w:left="360" w:right="360" w:top="9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mbria">
    <w:altName w:val="Cambria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424512">
          <wp:simplePos x="0" y="0"/>
          <wp:positionH relativeFrom="page">
            <wp:posOffset>3146983</wp:posOffset>
          </wp:positionH>
          <wp:positionV relativeFrom="page">
            <wp:posOffset>8983789</wp:posOffset>
          </wp:positionV>
          <wp:extent cx="1471203" cy="626402"/>
          <wp:effectExtent l="0" t="0" r="0" b="0"/>
          <wp:wrapNone/>
          <wp:docPr id="17" name="Image 17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7" name="Image 1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71203" cy="62640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719" w:hanging="360"/>
      </w:pPr>
      <w:rPr>
        <w:rFonts w:hint="default" w:ascii="Times New Roman" w:hAnsi="Times New Roman" w:eastAsia="Times New Roman" w:cs="Times New Roman"/>
        <w:spacing w:val="0"/>
        <w:w w:val="11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800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80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960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040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12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00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80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60" w:hanging="360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10="urn:schemas-microsoft-com:office:word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2"/>
      <w:szCs w:val="22"/>
      <w:lang w:val="es-ES" w:eastAsia="en-US" w:bidi="ar-SA"/>
    </w:rPr>
  </w:style>
  <w:style w:styleId="Heading1" w:type="paragraph">
    <w:name w:val="Heading 1"/>
    <w:basedOn w:val="Normal"/>
    <w:uiPriority w:val="1"/>
    <w:qFormat/>
    <w:pPr>
      <w:ind w:left="366"/>
      <w:outlineLvl w:val="1"/>
    </w:pPr>
    <w:rPr>
      <w:rFonts w:ascii="Times New Roman" w:hAnsi="Times New Roman" w:eastAsia="Times New Roman" w:cs="Times New Roman"/>
      <w:sz w:val="40"/>
      <w:szCs w:val="40"/>
      <w:lang w:val="es-ES" w:eastAsia="en-US" w:bidi="ar-SA"/>
    </w:rPr>
  </w:style>
  <w:style w:styleId="Heading2" w:type="paragraph">
    <w:name w:val="Heading 2"/>
    <w:basedOn w:val="Normal"/>
    <w:uiPriority w:val="1"/>
    <w:qFormat/>
    <w:pPr>
      <w:ind w:left="359"/>
      <w:outlineLvl w:val="2"/>
    </w:pPr>
    <w:rPr>
      <w:rFonts w:ascii="Times New Roman" w:hAnsi="Times New Roman" w:eastAsia="Times New Roman" w:cs="Times New Roman"/>
      <w:sz w:val="22"/>
      <w:szCs w:val="22"/>
      <w:lang w:val="es-ES" w:eastAsia="en-US" w:bidi="ar-SA"/>
    </w:rPr>
  </w:style>
  <w:style w:styleId="Title" w:type="paragraph">
    <w:name w:val="Title"/>
    <w:basedOn w:val="Normal"/>
    <w:uiPriority w:val="1"/>
    <w:qFormat/>
    <w:pPr>
      <w:spacing w:before="737"/>
      <w:ind w:left="2750" w:right="8"/>
      <w:jc w:val="center"/>
    </w:pPr>
    <w:rPr>
      <w:rFonts w:ascii="Times New Roman" w:hAnsi="Times New Roman" w:eastAsia="Times New Roman" w:cs="Times New Roman"/>
      <w:sz w:val="76"/>
      <w:szCs w:val="76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spacing w:before="11"/>
      <w:ind w:left="719" w:hanging="359"/>
    </w:pPr>
    <w:rPr>
      <w:rFonts w:ascii="Times New Roman" w:hAnsi="Times New Roman" w:eastAsia="Times New Roman" w:cs="Times New Roman"/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25"/>
      <w:ind w:left="78"/>
    </w:pPr>
    <w:rPr>
      <w:rFonts w:ascii="Times New Roman" w:hAnsi="Times New Roman" w:eastAsia="Times New Roman" w:cs="Times New Roman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footer" Target="footer1.xml"/><Relationship Id="rId15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9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2026-03-20T21:31:06Z</dcterms:created>
  <dcterms:modified xsi:type="dcterms:W3CDTF">2026-03-20T21:31:06Z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Created" pid="2">
    <vt:filetime>2026-03-20T00:00:00Z</vt:filetime>
  </property>
  <property fmtid="{D5CDD505-2E9C-101B-9397-08002B2CF9AE}" name="Creator" pid="3">
    <vt:lpwstr>Adobe InDesign 21.2 (Windows)</vt:lpwstr>
  </property>
  <property fmtid="{D5CDD505-2E9C-101B-9397-08002B2CF9AE}" name="LastSaved" pid="4">
    <vt:filetime>2026-03-20T00:00:00Z</vt:filetime>
  </property>
  <property fmtid="{D5CDD505-2E9C-101B-9397-08002B2CF9AE}" name="NXPowerLiteLastOptimized" pid="5">
    <vt:lpwstr>83044</vt:lpwstr>
  </property>
  <property fmtid="{D5CDD505-2E9C-101B-9397-08002B2CF9AE}" name="NXPowerLiteSettings" pid="6">
    <vt:lpwstr>E7000400038000</vt:lpwstr>
  </property>
  <property fmtid="{D5CDD505-2E9C-101B-9397-08002B2CF9AE}" name="NXPowerLiteVersion" pid="7">
    <vt:lpwstr>S11.0.1</vt:lpwstr>
  </property>
  <property fmtid="{D5CDD505-2E9C-101B-9397-08002B2CF9AE}" name="Producer" pid="8">
    <vt:lpwstr>Adobe PDF Library 18.0</vt:lpwstr>
  </property>
</Properties>
</file>