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0"/>
        </w:rPr>
        <w:t>LA</w:t>
      </w:r>
      <w:r>
        <w:rPr>
          <w:color w:val="059ED8"/>
          <w:spacing w:val="-2"/>
        </w:rPr>
        <w:t> </w:t>
      </w:r>
      <w:r>
        <w:rPr>
          <w:color w:val="059ED8"/>
          <w:spacing w:val="16"/>
        </w:rPr>
        <w:t>HABANA</w:t>
      </w:r>
      <w:r>
        <w:rPr>
          <w:color w:val="059ED8"/>
          <w:spacing w:val="-2"/>
        </w:rPr>
        <w:t> </w:t>
      </w:r>
      <w:r>
        <w:rPr>
          <w:color w:val="059ED8"/>
        </w:rPr>
        <w:t>&amp; </w:t>
      </w:r>
      <w:r>
        <w:rPr>
          <w:color w:val="059ED8"/>
          <w:spacing w:val="-59"/>
          <w:w w:val="91"/>
        </w:rPr>
        <w:t>V</w:t>
      </w:r>
      <w:r>
        <w:rPr>
          <w:color w:val="059ED8"/>
          <w:spacing w:val="12"/>
          <w:w w:val="89"/>
        </w:rPr>
        <w:t>A</w:t>
      </w:r>
      <w:r>
        <w:rPr>
          <w:color w:val="059ED8"/>
          <w:spacing w:val="53"/>
          <w:w w:val="102"/>
        </w:rPr>
        <w:t>R</w:t>
      </w:r>
      <w:r>
        <w:rPr>
          <w:color w:val="059ED8"/>
          <w:spacing w:val="12"/>
          <w:w w:val="89"/>
        </w:rPr>
        <w:t>A</w:t>
      </w:r>
      <w:r>
        <w:rPr>
          <w:color w:val="059ED8"/>
          <w:spacing w:val="-4"/>
          <w:w w:val="110"/>
        </w:rPr>
        <w:t>D</w:t>
      </w:r>
      <w:r>
        <w:rPr>
          <w:color w:val="059ED8"/>
          <w:spacing w:val="-8"/>
          <w:w w:val="103"/>
        </w:rPr>
        <w:t>E</w:t>
      </w:r>
      <w:r>
        <w:rPr>
          <w:color w:val="059ED8"/>
          <w:spacing w:val="2"/>
          <w:w w:val="103"/>
        </w:rPr>
        <w:t>R</w:t>
      </w:r>
      <w:r>
        <w:rPr>
          <w:color w:val="059ED8"/>
          <w:spacing w:val="-8"/>
          <w:w w:val="111"/>
        </w:rPr>
        <w:t>O</w:t>
      </w:r>
      <w:r>
        <w:rPr>
          <w:color w:val="059ED8"/>
          <w:w w:val="99"/>
        </w:rPr>
        <w:t> </w:t>
      </w:r>
      <w:r>
        <w:rPr>
          <w:color w:val="059ED8"/>
        </w:rPr>
        <w:t>2026</w:t>
      </w:r>
    </w:p>
    <w:p>
      <w:pPr>
        <w:spacing w:before="59"/>
        <w:ind w:firstLine="0" w:left="2758" w:right="0"/>
        <w:jc w:val="center"/>
        <w:rPr>
          <w:sz w:val="22"/>
        </w:rPr>
      </w:pPr>
      <w:r>
        <w:rPr>
          <w:w w:val="90"/>
          <w:sz w:val="22"/>
        </w:rPr>
        <w:t>LA</w:t>
      </w:r>
      <w:r>
        <w:rPr>
          <w:spacing w:val="15"/>
          <w:sz w:val="22"/>
        </w:rPr>
        <w:t> </w:t>
      </w:r>
      <w:r>
        <w:rPr>
          <w:w w:val="90"/>
          <w:sz w:val="22"/>
        </w:rPr>
        <w:t>HABANA</w:t>
      </w:r>
      <w:r>
        <w:rPr>
          <w:spacing w:val="16"/>
          <w:sz w:val="22"/>
        </w:rPr>
        <w:t> </w:t>
      </w:r>
      <w:r>
        <w:rPr>
          <w:w w:val="90"/>
          <w:sz w:val="22"/>
        </w:rPr>
        <w:t>&amp;</w:t>
      </w:r>
      <w:r>
        <w:rPr>
          <w:spacing w:val="16"/>
          <w:sz w:val="22"/>
        </w:rPr>
        <w:t> </w:t>
      </w:r>
      <w:r>
        <w:rPr>
          <w:spacing w:val="-2"/>
          <w:w w:val="90"/>
          <w:sz w:val="22"/>
        </w:rPr>
        <w:t>VARADERO</w:t>
      </w:r>
    </w:p>
    <w:p>
      <w:pPr>
        <w:pStyle w:val="BodyText"/>
        <w:spacing w:before="109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2880000</wp:posOffset>
                </wp:positionH>
                <wp:positionV relativeFrom="paragraph">
                  <wp:posOffset>230859</wp:posOffset>
                </wp:positionV>
                <wp:extent cx="3726179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26179">
                              <a:moveTo>
                                <a:pt x="0" y="0"/>
                              </a:moveTo>
                              <a:lnTo>
                                <a:pt x="372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58" w:right="1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33"/>
        <w:ind w:left="2758" w:right="17"/>
        <w:jc w:val="center"/>
      </w:pPr>
      <w:r>
        <w:rPr/>
        <w:t>Salidas</w:t>
      </w:r>
      <w:r>
        <w:rPr>
          <w:spacing w:val="-9"/>
        </w:rPr>
        <w:t> </w:t>
      </w:r>
      <w:r>
        <w:rPr/>
        <w:t>diarias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01</w:t>
      </w:r>
      <w:r>
        <w:rPr>
          <w:spacing w:val="-8"/>
        </w:rPr>
        <w:t> </w:t>
      </w:r>
      <w:r>
        <w:rPr/>
        <w:t>Nov</w:t>
      </w:r>
      <w:r>
        <w:rPr>
          <w:spacing w:val="-8"/>
        </w:rPr>
        <w:t> </w:t>
      </w:r>
      <w:r>
        <w:rPr/>
        <w:t>2025</w:t>
      </w:r>
      <w:r>
        <w:rPr>
          <w:spacing w:val="-8"/>
        </w:rPr>
        <w:t> </w:t>
      </w:r>
      <w:r>
        <w:rPr/>
        <w:t>-</w:t>
      </w:r>
      <w:r>
        <w:rPr>
          <w:spacing w:val="-9"/>
        </w:rPr>
        <w:t> </w:t>
      </w:r>
      <w:r>
        <w:rPr/>
        <w:t>31</w:t>
      </w:r>
      <w:r>
        <w:rPr>
          <w:spacing w:val="-8"/>
        </w:rPr>
        <w:t> </w:t>
      </w:r>
      <w:r>
        <w:rPr/>
        <w:t>Oct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2880000</wp:posOffset>
                </wp:positionH>
                <wp:positionV relativeFrom="paragraph">
                  <wp:posOffset>73033</wp:posOffset>
                </wp:positionV>
                <wp:extent cx="3726179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26179">
                              <a:moveTo>
                                <a:pt x="0" y="0"/>
                              </a:moveTo>
                              <a:lnTo>
                                <a:pt x="372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25"/>
      </w:pPr>
    </w:p>
    <w:p>
      <w:pPr>
        <w:pStyle w:val="BodyText"/>
        <w:ind w:left="3130"/>
        <w:jc w:val="both"/>
      </w:pPr>
      <w:r>
        <w:rPr>
          <w:color w:val="E30F13"/>
        </w:rPr>
        <w:t>*</w:t>
      </w:r>
      <w:r>
        <w:rPr>
          <w:color w:val="020203"/>
        </w:rPr>
        <w:t>Opera</w:t>
      </w:r>
      <w:r>
        <w:rPr>
          <w:color w:val="020203"/>
          <w:spacing w:val="9"/>
        </w:rPr>
        <w:t> </w:t>
      </w:r>
      <w:r>
        <w:rPr>
          <w:color w:val="020203"/>
        </w:rPr>
        <w:t>mínimo</w:t>
      </w:r>
      <w:r>
        <w:rPr>
          <w:color w:val="020203"/>
          <w:spacing w:val="9"/>
        </w:rPr>
        <w:t> </w:t>
      </w:r>
      <w:r>
        <w:rPr>
          <w:color w:val="020203"/>
        </w:rPr>
        <w:t>con</w:t>
      </w:r>
      <w:r>
        <w:rPr>
          <w:color w:val="020203"/>
          <w:spacing w:val="10"/>
        </w:rPr>
        <w:t> </w:t>
      </w:r>
      <w:r>
        <w:rPr>
          <w:color w:val="020203"/>
        </w:rPr>
        <w:t>02</w:t>
      </w:r>
      <w:r>
        <w:rPr>
          <w:color w:val="020203"/>
          <w:spacing w:val="9"/>
        </w:rPr>
        <w:t> </w:t>
      </w:r>
      <w:r>
        <w:rPr>
          <w:color w:val="020203"/>
          <w:spacing w:val="-2"/>
        </w:rPr>
        <w:t>pasajeros.</w:t>
      </w:r>
    </w:p>
    <w:p>
      <w:pPr>
        <w:pStyle w:val="BodyText"/>
      </w:pPr>
    </w:p>
    <w:p>
      <w:pPr>
        <w:pStyle w:val="BodyText"/>
        <w:spacing w:before="48"/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322"/>
        <w:ind w:left="3126"/>
        <w:jc w:val="both"/>
      </w:pPr>
      <w:r>
        <w:rPr/>
        <w:t>Día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Habana</w:t>
      </w:r>
    </w:p>
    <w:p>
      <w:pPr>
        <w:pStyle w:val="BodyText"/>
        <w:spacing w:before="10" w:line="249" w:lineRule="auto"/>
        <w:ind w:left="3126" w:right="375"/>
        <w:jc w:val="both"/>
      </w:pPr>
      <w:r>
        <w:rPr/>
        <w:t>Llegada al Aeropuerto Internacional José Martí en La Habana. Recibimiento y traslado hasta el hotel. Check in y alojamiento. Resto del día libre.</w:t>
      </w:r>
    </w:p>
    <w:p>
      <w:pPr>
        <w:pStyle w:val="BodyText"/>
        <w:spacing w:before="11"/>
      </w:pPr>
    </w:p>
    <w:p>
      <w:pPr>
        <w:pStyle w:val="BodyText"/>
        <w:spacing w:before="1"/>
        <w:ind w:left="3126"/>
        <w:jc w:val="both"/>
      </w:pPr>
      <w:r>
        <w:rPr/>
        <w:t>Día</w:t>
      </w:r>
      <w:r>
        <w:rPr>
          <w:spacing w:val="-2"/>
        </w:rPr>
        <w:t> </w:t>
      </w:r>
      <w:r>
        <w:rPr/>
        <w:t>2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Habana</w:t>
      </w:r>
    </w:p>
    <w:p>
      <w:pPr>
        <w:pStyle w:val="BodyText"/>
        <w:spacing w:before="10" w:line="249" w:lineRule="auto"/>
        <w:ind w:left="3126" w:right="374"/>
        <w:jc w:val="both"/>
      </w:pPr>
      <w:r>
        <w:rPr/>
        <w:t>Desayuno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hotel.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las</w:t>
      </w:r>
      <w:r>
        <w:rPr>
          <w:spacing w:val="22"/>
        </w:rPr>
        <w:t> </w:t>
      </w:r>
      <w:r>
        <w:rPr/>
        <w:t>09.00</w:t>
      </w:r>
      <w:r>
        <w:rPr>
          <w:spacing w:val="22"/>
        </w:rPr>
        <w:t> </w:t>
      </w:r>
      <w:r>
        <w:rPr/>
        <w:t>hrs</w:t>
      </w:r>
      <w:r>
        <w:rPr>
          <w:spacing w:val="22"/>
        </w:rPr>
        <w:t> </w:t>
      </w:r>
      <w:r>
        <w:rPr/>
        <w:t>listos</w:t>
      </w:r>
      <w:r>
        <w:rPr>
          <w:spacing w:val="22"/>
        </w:rPr>
        <w:t> </w:t>
      </w: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2"/>
        </w:rPr>
        <w:t> </w:t>
      </w:r>
      <w:r>
        <w:rPr/>
        <w:t>lobby,</w:t>
      </w:r>
      <w:r>
        <w:rPr>
          <w:spacing w:val="22"/>
        </w:rPr>
        <w:t> </w:t>
      </w:r>
      <w:r>
        <w:rPr/>
        <w:t>le</w:t>
      </w:r>
      <w:r>
        <w:rPr>
          <w:spacing w:val="22"/>
        </w:rPr>
        <w:t> </w:t>
      </w:r>
      <w:r>
        <w:rPr/>
        <w:t>recogerán</w:t>
      </w:r>
      <w:r>
        <w:rPr>
          <w:spacing w:val="22"/>
        </w:rPr>
        <w:t> </w:t>
      </w:r>
      <w:r>
        <w:rPr/>
        <w:t>para</w:t>
      </w:r>
      <w:r>
        <w:rPr>
          <w:spacing w:val="22"/>
        </w:rPr>
        <w:t> </w:t>
      </w:r>
      <w:r>
        <w:rPr/>
        <w:t>disfrutar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city</w:t>
      </w:r>
      <w:r>
        <w:rPr>
          <w:spacing w:val="22"/>
        </w:rPr>
        <w:t> </w:t>
      </w:r>
      <w:r>
        <w:rPr/>
        <w:t>tour por el centro histórico, declarado por la UNESCO Patrimonio de la Humanidad, y también</w:t>
      </w:r>
      <w:r>
        <w:rPr>
          <w:spacing w:val="80"/>
        </w:rPr>
        <w:t> </w:t>
      </w:r>
      <w:r>
        <w:rPr/>
        <w:t>La Habana moderna. Visitará</w:t>
      </w:r>
      <w:r>
        <w:rPr>
          <w:spacing w:val="80"/>
        </w:rPr>
        <w:t> </w:t>
      </w:r>
      <w:r>
        <w:rPr/>
        <w:t>las áreas exteriores del Parque Morro Cabaña y caminará por sus principales plazas:</w:t>
      </w:r>
      <w:r>
        <w:rPr>
          <w:spacing w:val="80"/>
          <w:w w:val="150"/>
        </w:rPr>
        <w:t> </w:t>
      </w:r>
      <w:r>
        <w:rPr/>
        <w:t>Plaza de San Francisco, Plaza Vieja, Plaza de Armas, Plaza de la Catedral,</w:t>
      </w:r>
      <w:r>
        <w:rPr>
          <w:spacing w:val="80"/>
        </w:rPr>
        <w:t> </w:t>
      </w:r>
      <w:r>
        <w:rPr/>
        <w:t>feria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artesanía.</w:t>
      </w:r>
      <w:r>
        <w:rPr>
          <w:spacing w:val="25"/>
        </w:rPr>
        <w:t> </w:t>
      </w:r>
      <w:r>
        <w:rPr/>
        <w:t>Realizará</w:t>
      </w:r>
      <w:r>
        <w:rPr>
          <w:spacing w:val="25"/>
        </w:rPr>
        <w:t> </w:t>
      </w:r>
      <w:r>
        <w:rPr/>
        <w:t>un</w:t>
      </w:r>
      <w:r>
        <w:rPr>
          <w:spacing w:val="25"/>
        </w:rPr>
        <w:t> </w:t>
      </w:r>
      <w:r>
        <w:rPr/>
        <w:t>recorrido</w:t>
      </w:r>
      <w:r>
        <w:rPr>
          <w:spacing w:val="25"/>
        </w:rPr>
        <w:t> </w:t>
      </w:r>
      <w:r>
        <w:rPr/>
        <w:t>panorámico</w:t>
      </w:r>
      <w:r>
        <w:rPr>
          <w:spacing w:val="25"/>
        </w:rPr>
        <w:t> </w:t>
      </w:r>
      <w:r>
        <w:rPr/>
        <w:t>por</w:t>
      </w:r>
      <w:r>
        <w:rPr>
          <w:spacing w:val="25"/>
        </w:rPr>
        <w:t> </w:t>
      </w:r>
      <w:r>
        <w:rPr/>
        <w:t>la</w:t>
      </w:r>
      <w:r>
        <w:rPr>
          <w:spacing w:val="25"/>
        </w:rPr>
        <w:t> </w:t>
      </w:r>
      <w:r>
        <w:rPr/>
        <w:t>Habana</w:t>
      </w:r>
      <w:r>
        <w:rPr>
          <w:spacing w:val="25"/>
        </w:rPr>
        <w:t> </w:t>
      </w:r>
      <w:r>
        <w:rPr/>
        <w:t>moderna</w:t>
      </w:r>
      <w:r>
        <w:rPr>
          <w:spacing w:val="25"/>
        </w:rPr>
        <w:t> </w:t>
      </w:r>
      <w:r>
        <w:rPr/>
        <w:t>Gran</w:t>
      </w:r>
      <w:r>
        <w:rPr>
          <w:spacing w:val="25"/>
        </w:rPr>
        <w:t> </w:t>
      </w:r>
      <w:r>
        <w:rPr/>
        <w:t>Teatro</w:t>
      </w:r>
      <w:r>
        <w:rPr>
          <w:spacing w:val="25"/>
        </w:rPr>
        <w:t> </w:t>
      </w:r>
      <w:r>
        <w:rPr/>
        <w:t>de La Habana, Capitolio Nacional, Parque Central, Parque de la Fraternidad, Plaza de la Revolución, Colina Universitaria. Almuerzo en restaurante local. Regreso al hotel. Tarde y noche libres para descansar o realizar algún tour nocturno. Alojamiento.</w:t>
      </w:r>
    </w:p>
    <w:p>
      <w:pPr>
        <w:pStyle w:val="BodyText"/>
        <w:spacing w:before="16"/>
      </w:pPr>
    </w:p>
    <w:p>
      <w:pPr>
        <w:pStyle w:val="BodyText"/>
        <w:ind w:left="3126"/>
        <w:jc w:val="both"/>
      </w:pPr>
      <w:r>
        <w:rPr/>
        <w:t>Día</w:t>
      </w:r>
      <w:r>
        <w:rPr>
          <w:spacing w:val="-2"/>
        </w:rPr>
        <w:t> </w:t>
      </w:r>
      <w:r>
        <w:rPr/>
        <w:t>3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Habana/Varadero</w:t>
      </w:r>
    </w:p>
    <w:p>
      <w:pPr>
        <w:pStyle w:val="BodyText"/>
        <w:spacing w:before="10" w:line="249" w:lineRule="auto"/>
        <w:ind w:left="3126" w:right="375"/>
        <w:jc w:val="both"/>
      </w:pPr>
      <w:r>
        <w:rPr/>
        <w:t>Desayuno en el hotel. A las 09.00 hrs le recogerán para trasladarle hasta la segunda mejor playa del mundo: Varadero, famosa por sus cristalinas aguas de azul turquesa y finísimas arenas. Llegada al hotel en Varadero, check in y alojamiento en hotel seleccionado en todo incluido. Noche libre para disfrutar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las</w:t>
      </w:r>
      <w:r>
        <w:rPr>
          <w:spacing w:val="35"/>
        </w:rPr>
        <w:t> </w:t>
      </w:r>
      <w:r>
        <w:rPr/>
        <w:t>facilidades</w:t>
      </w:r>
      <w:r>
        <w:rPr>
          <w:spacing w:val="35"/>
        </w:rPr>
        <w:t> </w:t>
      </w:r>
      <w:r>
        <w:rPr/>
        <w:t>en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hotel</w:t>
      </w:r>
      <w:r>
        <w:rPr>
          <w:spacing w:val="35"/>
        </w:rPr>
        <w:t> </w:t>
      </w:r>
      <w:r>
        <w:rPr/>
        <w:t>y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animación</w:t>
      </w:r>
      <w:r>
        <w:rPr>
          <w:spacing w:val="35"/>
        </w:rPr>
        <w:t> </w:t>
      </w:r>
      <w:r>
        <w:rPr/>
        <w:t>nocturna.</w:t>
      </w:r>
    </w:p>
    <w:p>
      <w:pPr>
        <w:pStyle w:val="BodyText"/>
        <w:spacing w:before="13"/>
      </w:pPr>
    </w:p>
    <w:p>
      <w:pPr>
        <w:pStyle w:val="BodyText"/>
        <w:spacing w:before="1"/>
        <w:ind w:left="3126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Varadero</w:t>
      </w:r>
    </w:p>
    <w:p>
      <w:pPr>
        <w:pStyle w:val="BodyText"/>
        <w:spacing w:before="10"/>
        <w:ind w:left="3126"/>
      </w:pPr>
      <w:r>
        <w:rPr/>
        <w:t>Día</w:t>
      </w:r>
      <w:r>
        <w:rPr>
          <w:spacing w:val="6"/>
        </w:rPr>
        <w:t> </w:t>
      </w:r>
      <w:r>
        <w:rPr/>
        <w:t>libre.</w:t>
      </w:r>
      <w:r>
        <w:rPr>
          <w:spacing w:val="7"/>
        </w:rPr>
        <w:t> </w:t>
      </w:r>
      <w:r>
        <w:rPr/>
        <w:t>Tiempo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disposición.</w:t>
      </w:r>
      <w:r>
        <w:rPr>
          <w:spacing w:val="6"/>
        </w:rPr>
        <w:t> </w:t>
      </w:r>
      <w:r>
        <w:rPr/>
        <w:t>Alojamiento</w:t>
      </w:r>
      <w:r>
        <w:rPr>
          <w:spacing w:val="6"/>
        </w:rPr>
        <w:t> </w:t>
      </w:r>
      <w:r>
        <w:rPr/>
        <w:t>con</w:t>
      </w:r>
      <w:r>
        <w:rPr>
          <w:spacing w:val="5"/>
        </w:rPr>
        <w:t> </w:t>
      </w:r>
      <w:r>
        <w:rPr/>
        <w:t>todo</w:t>
      </w:r>
      <w:r>
        <w:rPr>
          <w:spacing w:val="5"/>
        </w:rPr>
        <w:t> </w:t>
      </w:r>
      <w:r>
        <w:rPr>
          <w:spacing w:val="-2"/>
        </w:rPr>
        <w:t>incluido.</w:t>
      </w:r>
    </w:p>
    <w:p>
      <w:pPr>
        <w:pStyle w:val="BodyText"/>
        <w:spacing w:before="19"/>
      </w:pPr>
    </w:p>
    <w:p>
      <w:pPr>
        <w:pStyle w:val="BodyText"/>
        <w:spacing w:before="1"/>
        <w:ind w:left="3126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Varadero</w:t>
      </w:r>
    </w:p>
    <w:p>
      <w:pPr>
        <w:pStyle w:val="BodyText"/>
        <w:spacing w:before="10"/>
        <w:ind w:left="3126"/>
      </w:pPr>
      <w:r>
        <w:rPr/>
        <w:t>Día</w:t>
      </w:r>
      <w:r>
        <w:rPr>
          <w:spacing w:val="6"/>
        </w:rPr>
        <w:t> </w:t>
      </w:r>
      <w:r>
        <w:rPr/>
        <w:t>libre.</w:t>
      </w:r>
      <w:r>
        <w:rPr>
          <w:spacing w:val="7"/>
        </w:rPr>
        <w:t> </w:t>
      </w:r>
      <w:r>
        <w:rPr/>
        <w:t>Tiempo</w:t>
      </w:r>
      <w:r>
        <w:rPr>
          <w:spacing w:val="6"/>
        </w:rPr>
        <w:t> </w:t>
      </w:r>
      <w:r>
        <w:rPr/>
        <w:t>a</w:t>
      </w:r>
      <w:r>
        <w:rPr>
          <w:spacing w:val="7"/>
        </w:rPr>
        <w:t> </w:t>
      </w:r>
      <w:r>
        <w:rPr/>
        <w:t>disposición.</w:t>
      </w:r>
      <w:r>
        <w:rPr>
          <w:spacing w:val="6"/>
        </w:rPr>
        <w:t> </w:t>
      </w:r>
      <w:r>
        <w:rPr/>
        <w:t>Alojamiento</w:t>
      </w:r>
      <w:r>
        <w:rPr>
          <w:spacing w:val="6"/>
        </w:rPr>
        <w:t> </w:t>
      </w:r>
      <w:r>
        <w:rPr/>
        <w:t>con</w:t>
      </w:r>
      <w:r>
        <w:rPr>
          <w:spacing w:val="5"/>
        </w:rPr>
        <w:t> </w:t>
      </w:r>
      <w:r>
        <w:rPr/>
        <w:t>todo</w:t>
      </w:r>
      <w:r>
        <w:rPr>
          <w:spacing w:val="5"/>
        </w:rPr>
        <w:t> </w:t>
      </w:r>
      <w:r>
        <w:rPr>
          <w:spacing w:val="-2"/>
        </w:rPr>
        <w:t>incluido.</w:t>
      </w:r>
    </w:p>
    <w:p>
      <w:pPr>
        <w:pStyle w:val="BodyText"/>
        <w:spacing w:before="20"/>
      </w:pPr>
    </w:p>
    <w:p>
      <w:pPr>
        <w:pStyle w:val="BodyText"/>
        <w:ind w:left="3126"/>
      </w:pPr>
      <w:r>
        <w:rPr>
          <w:spacing w:val="-2"/>
          <w:w w:val="105"/>
        </w:rPr>
        <w:t>Día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Varadero/La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Habana</w:t>
      </w:r>
    </w:p>
    <w:p>
      <w:pPr>
        <w:pStyle w:val="BodyText"/>
        <w:spacing w:before="10" w:line="249" w:lineRule="auto"/>
        <w:ind w:left="3126" w:right="375"/>
        <w:jc w:val="both"/>
      </w:pPr>
      <w:r>
        <w:rPr/>
        <w:t>Desayuno en el hotel y traslado hacia el Aeropuerto Internacional de La Habana para regresar a su país de origen.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8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4039412</wp:posOffset>
            </wp:positionH>
            <wp:positionV relativeFrom="paragraph">
              <wp:posOffset>274307</wp:posOffset>
            </wp:positionV>
            <wp:extent cx="1435361" cy="434054"/>
            <wp:effectExtent b="0" l="0" r="0" t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61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05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20" w:val="left"/>
        </w:tabs>
        <w:spacing w:after="0" w:before="175" w:line="271" w:lineRule="auto"/>
        <w:ind w:hanging="360" w:left="720" w:right="358"/>
        <w:jc w:val="left"/>
        <w:rPr>
          <w:sz w:val="20"/>
        </w:rPr>
      </w:pPr>
      <w:r>
        <w:rPr>
          <w:w w:val="105"/>
          <w:sz w:val="20"/>
        </w:rPr>
        <w:t>Traslado de llegada aeropuerto Habana/hotel, traslado de salida hotel. Varadero/aeropuerto Habana compartidos en horario </w:t>
      </w:r>
      <w:r>
        <w:rPr>
          <w:spacing w:val="-2"/>
          <w:w w:val="105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5 noches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categoría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elegida.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Desayuno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Habana</w:t>
      </w:r>
      <w:r>
        <w:rPr>
          <w:spacing w:val="6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todo</w:t>
      </w:r>
      <w:r>
        <w:rPr>
          <w:spacing w:val="6"/>
          <w:sz w:val="20"/>
        </w:rPr>
        <w:t> </w:t>
      </w:r>
      <w:r>
        <w:rPr>
          <w:sz w:val="20"/>
        </w:rPr>
        <w:t>incluido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Varadero.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City</w:t>
      </w:r>
      <w:r>
        <w:rPr>
          <w:spacing w:val="5"/>
          <w:sz w:val="20"/>
        </w:rPr>
        <w:t> </w:t>
      </w:r>
      <w:r>
        <w:rPr>
          <w:sz w:val="20"/>
        </w:rPr>
        <w:t>tour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Habana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almuerzo</w:t>
      </w:r>
      <w:r>
        <w:rPr>
          <w:spacing w:val="5"/>
          <w:sz w:val="20"/>
        </w:rPr>
        <w:t> </w:t>
      </w:r>
      <w:r>
        <w:rPr>
          <w:sz w:val="20"/>
        </w:rPr>
        <w:t>(sin</w:t>
      </w:r>
      <w:r>
        <w:rPr>
          <w:spacing w:val="5"/>
          <w:sz w:val="20"/>
        </w:rPr>
        <w:t> </w:t>
      </w:r>
      <w:r>
        <w:rPr>
          <w:sz w:val="20"/>
        </w:rPr>
        <w:t>bebidas)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guía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servicio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viajero.</w:t>
      </w:r>
    </w:p>
    <w:p>
      <w:pPr>
        <w:pStyle w:val="BodyText"/>
        <w:spacing w:before="92"/>
      </w:pPr>
    </w:p>
    <w:p>
      <w:pPr>
        <w:pStyle w:val="Heading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34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37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Boleto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avión</w:t>
      </w:r>
      <w:r>
        <w:rPr>
          <w:spacing w:val="3"/>
          <w:sz w:val="20"/>
        </w:rPr>
        <w:t> </w:t>
      </w:r>
      <w:r>
        <w:rPr>
          <w:sz w:val="20"/>
        </w:rPr>
        <w:t>Cd.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Origen</w:t>
      </w:r>
      <w:r>
        <w:rPr>
          <w:spacing w:val="3"/>
          <w:sz w:val="20"/>
        </w:rPr>
        <w:t> </w:t>
      </w: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sz w:val="20"/>
        </w:rPr>
        <w:t>Habana-</w:t>
      </w:r>
      <w:r>
        <w:rPr>
          <w:spacing w:val="3"/>
          <w:sz w:val="20"/>
        </w:rPr>
        <w:t> </w:t>
      </w:r>
      <w:r>
        <w:rPr>
          <w:sz w:val="20"/>
        </w:rPr>
        <w:t>Cd.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0" w:line="240" w:lineRule="auto"/>
        <w:ind w:hanging="359" w:left="719" w:right="0"/>
        <w:jc w:val="left"/>
        <w:rPr>
          <w:sz w:val="20"/>
        </w:rPr>
      </w:pPr>
      <w:r>
        <w:rPr>
          <w:sz w:val="20"/>
        </w:rPr>
        <w:t>Visa y documentación de </w:t>
      </w:r>
      <w:r>
        <w:rPr>
          <w:spacing w:val="-2"/>
          <w:sz w:val="20"/>
        </w:rPr>
        <w:t>migración</w:t>
      </w:r>
    </w:p>
    <w:p>
      <w:pPr>
        <w:pStyle w:val="BodyText"/>
        <w:spacing w:before="198"/>
      </w:pPr>
    </w:p>
    <w:p>
      <w:pPr>
        <w:pStyle w:val="Heading1"/>
        <w:ind w:left="386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74"/>
        <w:ind w:left="382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93"/>
        <w:ind w:left="368"/>
      </w:pPr>
      <w:r>
        <w:rPr>
          <w:color w:val="E30F13"/>
        </w:rPr>
        <w:t>*</w:t>
      </w:r>
      <w:r>
        <w:rPr>
          <w:color w:val="020203"/>
        </w:rPr>
        <w:t>Booking</w:t>
      </w:r>
      <w:r>
        <w:rPr>
          <w:color w:val="020203"/>
          <w:spacing w:val="9"/>
        </w:rPr>
        <w:t> </w:t>
      </w:r>
      <w:r>
        <w:rPr>
          <w:color w:val="020203"/>
        </w:rPr>
        <w:t>window:</w:t>
      </w:r>
      <w:r>
        <w:rPr>
          <w:color w:val="020203"/>
          <w:spacing w:val="10"/>
        </w:rPr>
        <w:t> </w:t>
      </w:r>
      <w:r>
        <w:rPr>
          <w:color w:val="020203"/>
        </w:rPr>
        <w:t>15</w:t>
      </w:r>
      <w:r>
        <w:rPr>
          <w:color w:val="020203"/>
          <w:spacing w:val="10"/>
        </w:rPr>
        <w:t> </w:t>
      </w:r>
      <w:r>
        <w:rPr>
          <w:color w:val="020203"/>
        </w:rPr>
        <w:t>julio</w:t>
      </w:r>
      <w:r>
        <w:rPr>
          <w:color w:val="020203"/>
          <w:spacing w:val="10"/>
        </w:rPr>
        <w:t> </w:t>
      </w:r>
      <w:r>
        <w:rPr>
          <w:color w:val="020203"/>
        </w:rPr>
        <w:t>-</w:t>
      </w:r>
      <w:r>
        <w:rPr>
          <w:color w:val="020203"/>
          <w:spacing w:val="9"/>
        </w:rPr>
        <w:t> </w:t>
      </w:r>
      <w:r>
        <w:rPr>
          <w:color w:val="020203"/>
        </w:rPr>
        <w:t>30</w:t>
      </w:r>
      <w:r>
        <w:rPr>
          <w:color w:val="020203"/>
          <w:spacing w:val="10"/>
        </w:rPr>
        <w:t> </w:t>
      </w:r>
      <w:r>
        <w:rPr>
          <w:color w:val="020203"/>
        </w:rPr>
        <w:t>septiembre</w:t>
      </w:r>
      <w:r>
        <w:rPr>
          <w:color w:val="020203"/>
          <w:spacing w:val="10"/>
        </w:rPr>
        <w:t> </w:t>
      </w:r>
      <w:r>
        <w:rPr>
          <w:color w:val="020203"/>
        </w:rPr>
        <w:t>2025</w:t>
      </w:r>
      <w:r>
        <w:rPr>
          <w:color w:val="020203"/>
          <w:spacing w:val="10"/>
        </w:rPr>
        <w:t> </w:t>
      </w:r>
      <w:r>
        <w:rPr>
          <w:color w:val="020203"/>
        </w:rPr>
        <w:t>para</w:t>
      </w:r>
      <w:r>
        <w:rPr>
          <w:color w:val="020203"/>
          <w:spacing w:val="9"/>
        </w:rPr>
        <w:t> </w:t>
      </w:r>
      <w:r>
        <w:rPr>
          <w:color w:val="020203"/>
        </w:rPr>
        <w:t>viajar</w:t>
      </w:r>
      <w:r>
        <w:rPr>
          <w:color w:val="020203"/>
          <w:spacing w:val="10"/>
        </w:rPr>
        <w:t> </w:t>
      </w:r>
      <w:r>
        <w:rPr>
          <w:color w:val="020203"/>
        </w:rPr>
        <w:t>en</w:t>
      </w:r>
      <w:r>
        <w:rPr>
          <w:color w:val="020203"/>
          <w:spacing w:val="10"/>
        </w:rPr>
        <w:t> </w:t>
      </w:r>
      <w:r>
        <w:rPr>
          <w:color w:val="020203"/>
        </w:rPr>
        <w:t>temporadas</w:t>
      </w:r>
      <w:r>
        <w:rPr>
          <w:color w:val="020203"/>
          <w:spacing w:val="10"/>
        </w:rPr>
        <w:t> </w:t>
      </w:r>
      <w:r>
        <w:rPr>
          <w:color w:val="020203"/>
          <w:spacing w:val="-2"/>
        </w:rPr>
        <w:t>mencionadas.</w:t>
      </w:r>
    </w:p>
    <w:p>
      <w:pPr>
        <w:pStyle w:val="BodyText"/>
        <w:spacing w:before="8"/>
        <w:rPr>
          <w:sz w:val="7"/>
        </w:rPr>
      </w:pPr>
    </w:p>
    <w:tbl>
      <w:tblPr>
        <w:tblW w:type="auto" w:w="0"/>
        <w:jc w:val="left"/>
        <w:tblInd w:type="dxa" w:w="366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139"/>
        <w:gridCol w:w="805"/>
        <w:gridCol w:w="812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791"/>
      </w:tblGrid>
      <w:tr>
        <w:trPr>
          <w:trHeight w:hRule="atLeast" w:val="561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type="dxa" w:w="3227"/>
            <w:gridSpan w:val="4"/>
            <w:shd w:color="auto" w:fill="E5E7EA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0"/>
              </w:rPr>
            </w:pPr>
          </w:p>
        </w:tc>
        <w:tc>
          <w:tcPr>
            <w:tcW w:type="dxa" w:w="3220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322" w:right="0"/>
              <w:jc w:val="left"/>
              <w:rPr>
                <w:sz w:val="22"/>
              </w:rPr>
            </w:pPr>
            <w:r>
              <w:rPr>
                <w:color w:val="B61918"/>
                <w:spacing w:val="-2"/>
                <w:sz w:val="22"/>
              </w:rPr>
              <w:t>NAVIDAD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2"/>
                <w:sz w:val="22"/>
              </w:rPr>
              <w:t>O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2"/>
                <w:sz w:val="22"/>
              </w:rPr>
              <w:t>AÑO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4"/>
                <w:sz w:val="22"/>
              </w:rPr>
              <w:t>NUEVO</w:t>
            </w:r>
          </w:p>
        </w:tc>
        <w:tc>
          <w:tcPr>
            <w:tcW w:type="dxa" w:w="3206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782" w:right="0"/>
              <w:jc w:val="left"/>
              <w:rPr>
                <w:sz w:val="22"/>
              </w:rPr>
            </w:pPr>
            <w:r>
              <w:rPr>
                <w:color w:val="B51D1B"/>
                <w:spacing w:val="-7"/>
                <w:sz w:val="22"/>
              </w:rPr>
              <w:t>SEMANA</w:t>
            </w:r>
            <w:r>
              <w:rPr>
                <w:color w:val="B51D1B"/>
                <w:spacing w:val="-4"/>
                <w:sz w:val="22"/>
              </w:rPr>
              <w:t> SANTA</w:t>
            </w:r>
          </w:p>
        </w:tc>
      </w:tr>
      <w:tr>
        <w:trPr>
          <w:trHeight w:hRule="atLeast" w:val="561"/>
        </w:trPr>
        <w:tc>
          <w:tcPr>
            <w:tcW w:type="dxa" w:w="1139"/>
            <w:vMerge w:val="restart"/>
            <w:shd w:color="auto" w:fill="E5E7EA" w:val="clear"/>
          </w:tcPr>
          <w:p>
            <w:pPr>
              <w:pStyle w:val="TableParagraph"/>
              <w:spacing w:before="212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9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Opciones</w:t>
            </w:r>
          </w:p>
        </w:tc>
        <w:tc>
          <w:tcPr>
            <w:tcW w:type="dxa" w:w="3227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568" w:right="0"/>
              <w:jc w:val="left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</w:tc>
        <w:tc>
          <w:tcPr>
            <w:tcW w:type="dxa" w:w="3220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550" w:right="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02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ENE </w:t>
            </w:r>
            <w:r>
              <w:rPr>
                <w:spacing w:val="-5"/>
                <w:sz w:val="22"/>
              </w:rPr>
              <w:t>26</w:t>
            </w:r>
          </w:p>
        </w:tc>
        <w:tc>
          <w:tcPr>
            <w:tcW w:type="dxa" w:w="3206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802" w:right="0"/>
              <w:jc w:val="left"/>
              <w:rPr>
                <w:sz w:val="22"/>
              </w:rPr>
            </w:pPr>
            <w:r>
              <w:rPr>
                <w:sz w:val="22"/>
              </w:rPr>
              <w:t>03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ENE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</w:tr>
      <w:tr>
        <w:trPr>
          <w:trHeight w:hRule="atLeast" w:val="618"/>
        </w:trPr>
        <w:tc>
          <w:tcPr>
            <w:tcW w:type="dxa" w:w="1139"/>
            <w:vMerge/>
            <w:tcBorders>
              <w:top w:val="nil"/>
            </w:tcBorders>
            <w:shd w:color="auto" w:fill="E5E7EA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12"/>
            <w:shd w:color="auto" w:fill="E5E7EA" w:val="clear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791"/>
            <w:shd w:color="auto" w:fill="E5E7EA" w:val="clear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805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569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560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349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1,340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845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485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  <w:tc>
          <w:tcPr>
            <w:tcW w:type="dxa" w:w="805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type="dxa" w:w="805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  <w:tc>
          <w:tcPr>
            <w:tcW w:type="dxa" w:w="791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5"/>
                <w:sz w:val="22"/>
              </w:rPr>
              <w:t>425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629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1,585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945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559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1,409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809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779</w:t>
            </w:r>
          </w:p>
        </w:tc>
        <w:tc>
          <w:tcPr>
            <w:tcW w:type="dxa" w:w="79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780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489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4"/>
                <w:sz w:val="22"/>
              </w:rPr>
              <w:t>1,075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689</w:t>
            </w:r>
          </w:p>
        </w:tc>
        <w:tc>
          <w:tcPr>
            <w:tcW w:type="dxa" w:w="805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985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600</w:t>
            </w:r>
          </w:p>
        </w:tc>
        <w:tc>
          <w:tcPr>
            <w:tcW w:type="dxa" w:w="805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859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615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340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4"/>
                <w:sz w:val="22"/>
              </w:rPr>
              <w:t>1,365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949</w:t>
            </w:r>
          </w:p>
        </w:tc>
        <w:tc>
          <w:tcPr>
            <w:tcW w:type="dxa" w:w="805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599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1,189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829</w:t>
            </w:r>
          </w:p>
        </w:tc>
        <w:tc>
          <w:tcPr>
            <w:tcW w:type="dxa" w:w="805"/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479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275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665</w:t>
            </w:r>
          </w:p>
        </w:tc>
        <w:tc>
          <w:tcPr>
            <w:tcW w:type="dxa" w:w="805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345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785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1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1"/>
      </w:pPr>
      <w:r>
        <w:rPr/>
        <w:drawing>
          <wp:anchor allowOverlap="1" behindDoc="1" distB="0" distL="0" distR="0" distT="0" layoutInCell="1" locked="0" relativeHeight="487589888" simplePos="0">
            <wp:simplePos x="0" y="0"/>
            <wp:positionH relativeFrom="page">
              <wp:posOffset>3156216</wp:posOffset>
            </wp:positionH>
            <wp:positionV relativeFrom="paragraph">
              <wp:posOffset>206487</wp:posOffset>
            </wp:positionV>
            <wp:extent cx="1442478" cy="614172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2478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1000"/>
        </w:sectPr>
      </w:pPr>
    </w:p>
    <w:p>
      <w:pPr>
        <w:pStyle w:val="BodyText"/>
        <w:spacing w:before="2"/>
        <w:rPr>
          <w:sz w:val="2"/>
        </w:rPr>
      </w:pPr>
    </w:p>
    <w:tbl>
      <w:tblPr>
        <w:tblW w:type="auto" w:w="0"/>
        <w:jc w:val="left"/>
        <w:tblInd w:type="dxa" w:w="368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71"/>
        <w:gridCol w:w="1079"/>
        <w:gridCol w:w="1079"/>
        <w:gridCol w:w="1079"/>
        <w:gridCol w:w="1079"/>
        <w:gridCol w:w="1077"/>
        <w:gridCol w:w="1077"/>
        <w:gridCol w:w="1079"/>
        <w:gridCol w:w="1081"/>
      </w:tblGrid>
      <w:tr>
        <w:trPr>
          <w:trHeight w:hRule="atLeast" w:val="561"/>
        </w:trPr>
        <w:tc>
          <w:tcPr>
            <w:tcW w:type="dxa" w:w="2171"/>
            <w:vMerge w:val="restart"/>
            <w:shd w:color="auto" w:fill="E1E1E4" w:val="clear"/>
          </w:tcPr>
          <w:p>
            <w:pPr>
              <w:pStyle w:val="TableParagraph"/>
              <w:spacing w:before="184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655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Opciones</w:t>
            </w:r>
          </w:p>
        </w:tc>
        <w:tc>
          <w:tcPr>
            <w:tcW w:type="dxa" w:w="4316"/>
            <w:gridSpan w:val="4"/>
            <w:shd w:color="auto" w:fill="E1E1E4" w:val="clear"/>
          </w:tcPr>
          <w:p>
            <w:pPr>
              <w:pStyle w:val="TableParagraph"/>
              <w:spacing w:before="153"/>
              <w:ind w:left="0" w:right="0"/>
              <w:rPr>
                <w:sz w:val="22"/>
              </w:rPr>
            </w:pPr>
            <w:r>
              <w:rPr>
                <w:spacing w:val="-2"/>
                <w:sz w:val="22"/>
              </w:rPr>
              <w:t>01-30Abr</w:t>
            </w:r>
          </w:p>
        </w:tc>
        <w:tc>
          <w:tcPr>
            <w:tcW w:type="dxa" w:w="4314"/>
            <w:gridSpan w:val="4"/>
            <w:shd w:color="auto" w:fill="E1E1E4" w:val="clear"/>
          </w:tcPr>
          <w:p>
            <w:pPr>
              <w:pStyle w:val="TableParagraph"/>
              <w:spacing w:before="153"/>
              <w:ind w:left="0" w:right="1"/>
              <w:rPr>
                <w:sz w:val="22"/>
              </w:rPr>
            </w:pPr>
            <w:r>
              <w:rPr>
                <w:spacing w:val="-8"/>
                <w:sz w:val="22"/>
              </w:rPr>
              <w:t>01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8"/>
                <w:sz w:val="22"/>
              </w:rPr>
              <w:t>MAY-31Oct</w:t>
            </w:r>
          </w:p>
        </w:tc>
      </w:tr>
      <w:tr>
        <w:trPr>
          <w:trHeight w:hRule="atLeast" w:val="561"/>
        </w:trPr>
        <w:tc>
          <w:tcPr>
            <w:tcW w:type="dxa" w:w="2171"/>
            <w:vMerge/>
            <w:tcBorders>
              <w:top w:val="nil"/>
            </w:tcBorders>
            <w:shd w:color="auto" w:fill="E1E1E4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  <w:tc>
          <w:tcPr>
            <w:tcW w:type="dxa" w:w="1077"/>
            <w:shd w:color="auto" w:fill="E1E1E4" w:val="clear"/>
          </w:tcPr>
          <w:p>
            <w:pPr>
              <w:pStyle w:val="TableParagraph"/>
              <w:spacing w:before="153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77"/>
            <w:shd w:color="auto" w:fill="E1E1E4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81"/>
            <w:shd w:color="auto" w:fill="E1E1E4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0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585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565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829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549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529</w:t>
            </w:r>
          </w:p>
        </w:tc>
        <w:tc>
          <w:tcPr>
            <w:tcW w:type="dxa" w:w="1081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339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0"/>
              <w:rPr>
                <w:sz w:val="22"/>
              </w:rPr>
            </w:pPr>
            <w:r>
              <w:rPr>
                <w:spacing w:val="-5"/>
                <w:sz w:val="22"/>
              </w:rPr>
              <w:t>975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635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395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915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569</w:t>
            </w:r>
          </w:p>
        </w:tc>
        <w:tc>
          <w:tcPr>
            <w:tcW w:type="dxa" w:w="1081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0"/>
              <w:rPr>
                <w:sz w:val="22"/>
              </w:rPr>
            </w:pPr>
            <w:r>
              <w:rPr>
                <w:spacing w:val="-5"/>
                <w:sz w:val="22"/>
              </w:rPr>
              <w:t>699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649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81"/>
          </w:tcPr>
          <w:p>
            <w:pPr>
              <w:pStyle w:val="TableParagraph"/>
              <w:spacing w:before="125"/>
              <w:ind w:left="0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0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705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2"/>
              <w:rPr>
                <w:sz w:val="22"/>
              </w:rPr>
            </w:pPr>
            <w:r>
              <w:rPr>
                <w:spacing w:val="-5"/>
                <w:sz w:val="22"/>
              </w:rPr>
              <w:t>435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645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81"/>
          </w:tcPr>
          <w:p>
            <w:pPr>
              <w:pStyle w:val="TableParagraph"/>
              <w:spacing w:before="125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50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625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479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25"/>
              <w:ind w:left="51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1081"/>
          </w:tcPr>
          <w:p>
            <w:pPr>
              <w:pStyle w:val="TableParagraph"/>
              <w:spacing w:before="125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275</w:t>
            </w:r>
          </w:p>
        </w:tc>
      </w:tr>
      <w:tr>
        <w:trPr>
          <w:trHeight w:hRule="atLeast" w:val="471"/>
        </w:trPr>
        <w:tc>
          <w:tcPr>
            <w:tcW w:type="dxa" w:w="10801"/>
            <w:gridSpan w:val="9"/>
            <w:shd w:color="auto" w:fill="E1E1E4" w:val="clear"/>
          </w:tcPr>
          <w:p>
            <w:pPr>
              <w:pStyle w:val="TableParagraph"/>
              <w:spacing w:before="108"/>
              <w:ind w:left="0" w:right="0"/>
              <w:rPr>
                <w:sz w:val="22"/>
              </w:rPr>
            </w:pPr>
            <w:r>
              <w:rPr>
                <w:color w:val="C51617"/>
                <w:sz w:val="22"/>
              </w:rPr>
              <w:t>*</w:t>
            </w:r>
            <w:r>
              <w:rPr>
                <w:sz w:val="22"/>
              </w:rPr>
              <w:t>Menor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adultos.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Edad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2-12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</w:tbl>
    <w:p>
      <w:pPr>
        <w:pStyle w:val="BodyText"/>
        <w:spacing w:before="69"/>
        <w:rPr>
          <w:sz w:val="22"/>
        </w:rPr>
      </w:pPr>
    </w:p>
    <w:p>
      <w:pPr>
        <w:spacing w:before="0"/>
        <w:ind w:firstLine="0" w:left="360" w:right="0"/>
        <w:jc w:val="left"/>
        <w:rPr>
          <w:sz w:val="22"/>
        </w:rPr>
      </w:pPr>
      <w:r>
        <w:rPr>
          <w:color w:val="E30F13"/>
          <w:sz w:val="22"/>
        </w:rPr>
        <w:t>*</w:t>
      </w:r>
      <w:r>
        <w:rPr>
          <w:color w:val="020203"/>
          <w:sz w:val="22"/>
        </w:rPr>
        <w:t>Booking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window: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01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2025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-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31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mayo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viajar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temporadas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mencionadas.</w:t>
      </w:r>
    </w:p>
    <w:p>
      <w:pPr>
        <w:pStyle w:val="BodyText"/>
        <w:spacing w:before="5"/>
        <w:rPr>
          <w:sz w:val="11"/>
        </w:rPr>
      </w:pPr>
    </w:p>
    <w:tbl>
      <w:tblPr>
        <w:tblW w:type="auto" w:w="0"/>
        <w:jc w:val="left"/>
        <w:tblInd w:type="dxa" w:w="366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139"/>
        <w:gridCol w:w="805"/>
        <w:gridCol w:w="812"/>
        <w:gridCol w:w="805"/>
        <w:gridCol w:w="805"/>
        <w:gridCol w:w="805"/>
        <w:gridCol w:w="805"/>
        <w:gridCol w:w="805"/>
        <w:gridCol w:w="805"/>
        <w:gridCol w:w="805"/>
        <w:gridCol w:w="805"/>
        <w:gridCol w:w="805"/>
        <w:gridCol w:w="792"/>
      </w:tblGrid>
      <w:tr>
        <w:trPr>
          <w:trHeight w:hRule="atLeast" w:val="561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3227"/>
            <w:gridSpan w:val="4"/>
            <w:shd w:color="auto" w:fill="E5E7EA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</w:tc>
        <w:tc>
          <w:tcPr>
            <w:tcW w:type="dxa" w:w="3220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322" w:right="0"/>
              <w:jc w:val="left"/>
              <w:rPr>
                <w:sz w:val="22"/>
              </w:rPr>
            </w:pPr>
            <w:r>
              <w:rPr>
                <w:color w:val="B61918"/>
                <w:spacing w:val="-2"/>
                <w:sz w:val="22"/>
              </w:rPr>
              <w:t>NAVIDAD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2"/>
                <w:sz w:val="22"/>
              </w:rPr>
              <w:t>O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2"/>
                <w:sz w:val="22"/>
              </w:rPr>
              <w:t>AÑO</w:t>
            </w:r>
            <w:r>
              <w:rPr>
                <w:color w:val="B61918"/>
                <w:spacing w:val="-8"/>
                <w:sz w:val="22"/>
              </w:rPr>
              <w:t> </w:t>
            </w:r>
            <w:r>
              <w:rPr>
                <w:color w:val="B61918"/>
                <w:spacing w:val="-4"/>
                <w:sz w:val="22"/>
              </w:rPr>
              <w:t>NUEVO</w:t>
            </w:r>
          </w:p>
        </w:tc>
        <w:tc>
          <w:tcPr>
            <w:tcW w:type="dxa" w:w="3207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782" w:right="0"/>
              <w:jc w:val="left"/>
              <w:rPr>
                <w:sz w:val="22"/>
              </w:rPr>
            </w:pPr>
            <w:r>
              <w:rPr>
                <w:color w:val="B51D1B"/>
                <w:spacing w:val="-7"/>
                <w:sz w:val="22"/>
              </w:rPr>
              <w:t>SEMANA</w:t>
            </w:r>
            <w:r>
              <w:rPr>
                <w:color w:val="B51D1B"/>
                <w:spacing w:val="-4"/>
                <w:sz w:val="22"/>
              </w:rPr>
              <w:t> SANTA</w:t>
            </w:r>
          </w:p>
        </w:tc>
      </w:tr>
      <w:tr>
        <w:trPr>
          <w:trHeight w:hRule="atLeast" w:val="561"/>
        </w:trPr>
        <w:tc>
          <w:tcPr>
            <w:tcW w:type="dxa" w:w="1139"/>
            <w:vMerge w:val="restart"/>
            <w:shd w:color="auto" w:fill="E5E7EA" w:val="clear"/>
          </w:tcPr>
          <w:p>
            <w:pPr>
              <w:pStyle w:val="TableParagraph"/>
              <w:spacing w:before="212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139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Opciones</w:t>
            </w:r>
          </w:p>
        </w:tc>
        <w:tc>
          <w:tcPr>
            <w:tcW w:type="dxa" w:w="3227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687" w:right="0"/>
              <w:jc w:val="left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NOV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25</w:t>
            </w:r>
          </w:p>
        </w:tc>
        <w:tc>
          <w:tcPr>
            <w:tcW w:type="dxa" w:w="3220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574" w:right="0"/>
              <w:jc w:val="left"/>
              <w:rPr>
                <w:sz w:val="22"/>
              </w:rPr>
            </w:pP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25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02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ENE</w:t>
            </w:r>
            <w:r>
              <w:rPr>
                <w:spacing w:val="-5"/>
                <w:sz w:val="22"/>
              </w:rPr>
              <w:t> 26</w:t>
            </w:r>
          </w:p>
        </w:tc>
        <w:tc>
          <w:tcPr>
            <w:tcW w:type="dxa" w:w="3207"/>
            <w:gridSpan w:val="4"/>
            <w:shd w:color="auto" w:fill="E5E7EA" w:val="clear"/>
          </w:tcPr>
          <w:p>
            <w:pPr>
              <w:pStyle w:val="TableParagraph"/>
              <w:spacing w:before="153"/>
              <w:ind w:left="793" w:right="0"/>
              <w:jc w:val="left"/>
              <w:rPr>
                <w:sz w:val="22"/>
              </w:rPr>
            </w:pPr>
            <w:r>
              <w:rPr>
                <w:sz w:val="22"/>
              </w:rPr>
              <w:t>03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ENE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31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MAR</w:t>
            </w:r>
          </w:p>
        </w:tc>
      </w:tr>
      <w:tr>
        <w:trPr>
          <w:trHeight w:hRule="atLeast" w:val="618"/>
        </w:trPr>
        <w:tc>
          <w:tcPr>
            <w:tcW w:type="dxa" w:w="1139"/>
            <w:vMerge/>
            <w:tcBorders>
              <w:top w:val="nil"/>
            </w:tcBorders>
            <w:shd w:color="auto" w:fill="E5E7EA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left="0"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12"/>
            <w:shd w:color="auto" w:fill="E5E7EA" w:val="clear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left="0" w:right="184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left="0" w:right="19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left="0" w:right="198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805"/>
            <w:shd w:color="auto" w:fill="E5E7EA" w:val="clear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792"/>
            <w:shd w:color="auto" w:fill="E5E7EA" w:val="clear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9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880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599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1,429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899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519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5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1,275</w:t>
            </w:r>
          </w:p>
        </w:tc>
        <w:tc>
          <w:tcPr>
            <w:tcW w:type="dxa" w:w="805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765</w:t>
            </w:r>
          </w:p>
        </w:tc>
        <w:tc>
          <w:tcPr>
            <w:tcW w:type="dxa" w:w="805"/>
          </w:tcPr>
          <w:p>
            <w:pPr>
              <w:pStyle w:val="TableParagraph"/>
              <w:ind w:right="50"/>
              <w:rPr>
                <w:sz w:val="22"/>
              </w:rPr>
            </w:pPr>
            <w:r>
              <w:rPr>
                <w:spacing w:val="-5"/>
                <w:sz w:val="22"/>
              </w:rPr>
              <w:t>739</w:t>
            </w:r>
          </w:p>
        </w:tc>
        <w:tc>
          <w:tcPr>
            <w:tcW w:type="dxa" w:w="792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5"/>
                <w:sz w:val="22"/>
              </w:rPr>
              <w:t>455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1,039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695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669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419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1,689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1,009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595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1,505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829</w:t>
            </w:r>
          </w:p>
        </w:tc>
        <w:tc>
          <w:tcPr>
            <w:tcW w:type="dxa" w:w="792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505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835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520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4"/>
                <w:sz w:val="22"/>
              </w:rPr>
              <w:t>1,145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639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2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949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679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4"/>
                <w:sz w:val="22"/>
              </w:rPr>
              <w:t>1,505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1,049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pacing w:val="-5"/>
                <w:sz w:val="22"/>
              </w:rPr>
              <w:t>659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1,315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915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2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5"/>
                <w:sz w:val="22"/>
              </w:rPr>
              <w:t>589</w:t>
            </w:r>
          </w:p>
        </w:tc>
      </w:tr>
      <w:tr>
        <w:trPr>
          <w:trHeight w:hRule="atLeast" w:val="618"/>
        </w:trPr>
        <w:tc>
          <w:tcPr>
            <w:tcW w:type="dxa" w:w="1139"/>
            <w:shd w:color="auto" w:fill="E5E7EA" w:val="clear"/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689</w:t>
            </w:r>
          </w:p>
        </w:tc>
        <w:tc>
          <w:tcPr>
            <w:tcW w:type="dxa" w:w="812"/>
          </w:tcPr>
          <w:p>
            <w:pPr>
              <w:pStyle w:val="TableParagraph"/>
              <w:ind w:left="1" w:right="0"/>
              <w:rPr>
                <w:sz w:val="22"/>
              </w:rPr>
            </w:pPr>
            <w:r>
              <w:rPr>
                <w:spacing w:val="-5"/>
                <w:sz w:val="22"/>
              </w:rPr>
              <w:t>525</w:t>
            </w:r>
          </w:p>
        </w:tc>
        <w:tc>
          <w:tcPr>
            <w:tcW w:type="dxa" w:w="805"/>
          </w:tcPr>
          <w:p>
            <w:pPr>
              <w:pStyle w:val="TableParagraph"/>
              <w:ind w:right="52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299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1,035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735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379</w:t>
            </w:r>
          </w:p>
        </w:tc>
        <w:tc>
          <w:tcPr>
            <w:tcW w:type="dxa" w:w="805"/>
          </w:tcPr>
          <w:p>
            <w:pPr>
              <w:pStyle w:val="TableParagraph"/>
              <w:ind w:left="0" w:right="1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865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655</w:t>
            </w:r>
          </w:p>
        </w:tc>
        <w:tc>
          <w:tcPr>
            <w:tcW w:type="dxa" w:w="805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-</w:t>
            </w:r>
          </w:p>
        </w:tc>
        <w:tc>
          <w:tcPr>
            <w:tcW w:type="dxa" w:w="792"/>
          </w:tcPr>
          <w:p>
            <w:pPr>
              <w:pStyle w:val="TableParagraph"/>
              <w:ind w:left="2" w:right="0"/>
              <w:rPr>
                <w:sz w:val="22"/>
              </w:rPr>
            </w:pPr>
            <w:r>
              <w:rPr>
                <w:spacing w:val="-5"/>
                <w:sz w:val="22"/>
              </w:rPr>
              <w:t>355</w:t>
            </w:r>
          </w:p>
        </w:tc>
      </w:tr>
    </w:tbl>
    <w:p>
      <w:pPr>
        <w:pStyle w:val="BodyText"/>
        <w:spacing w:before="145"/>
      </w:pPr>
    </w:p>
    <w:tbl>
      <w:tblPr>
        <w:tblW w:type="auto" w:w="0"/>
        <w:jc w:val="left"/>
        <w:tblInd w:type="dxa" w:w="379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71"/>
        <w:gridCol w:w="1079"/>
        <w:gridCol w:w="1079"/>
        <w:gridCol w:w="1079"/>
        <w:gridCol w:w="1079"/>
        <w:gridCol w:w="1077"/>
        <w:gridCol w:w="1077"/>
        <w:gridCol w:w="1079"/>
        <w:gridCol w:w="1080"/>
      </w:tblGrid>
      <w:tr>
        <w:trPr>
          <w:trHeight w:hRule="atLeast" w:val="561"/>
        </w:trPr>
        <w:tc>
          <w:tcPr>
            <w:tcW w:type="dxa" w:w="2171"/>
            <w:vMerge w:val="restart"/>
            <w:shd w:color="auto" w:fill="E1E1E4" w:val="clear"/>
          </w:tcPr>
          <w:p>
            <w:pPr>
              <w:pStyle w:val="TableParagraph"/>
              <w:spacing w:before="184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655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Opciones</w:t>
            </w:r>
          </w:p>
        </w:tc>
        <w:tc>
          <w:tcPr>
            <w:tcW w:type="dxa" w:w="4316"/>
            <w:gridSpan w:val="4"/>
            <w:shd w:color="auto" w:fill="E1E1E4" w:val="clear"/>
          </w:tcPr>
          <w:p>
            <w:pPr>
              <w:pStyle w:val="TableParagraph"/>
              <w:spacing w:before="153"/>
              <w:ind w:left="0" w:right="0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30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ABR</w:t>
            </w:r>
          </w:p>
        </w:tc>
        <w:tc>
          <w:tcPr>
            <w:tcW w:type="dxa" w:w="4313"/>
            <w:gridSpan w:val="4"/>
            <w:shd w:color="auto" w:fill="E1E1E4" w:val="clear"/>
          </w:tcPr>
          <w:p>
            <w:pPr>
              <w:pStyle w:val="TableParagraph"/>
              <w:spacing w:before="153"/>
              <w:ind w:left="1341" w:right="0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01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MAY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10"/>
                <w:sz w:val="22"/>
              </w:rPr>
              <w:t>31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0"/>
                <w:sz w:val="22"/>
              </w:rPr>
              <w:t>OCT</w:t>
            </w:r>
          </w:p>
        </w:tc>
      </w:tr>
      <w:tr>
        <w:trPr>
          <w:trHeight w:hRule="atLeast" w:val="561"/>
        </w:trPr>
        <w:tc>
          <w:tcPr>
            <w:tcW w:type="dxa" w:w="2171"/>
            <w:vMerge/>
            <w:tcBorders>
              <w:top w:val="nil"/>
            </w:tcBorders>
            <w:shd w:color="auto" w:fill="E1E1E4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0" w:right="33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  <w:tc>
          <w:tcPr>
            <w:tcW w:type="dxa" w:w="1077"/>
            <w:shd w:color="auto" w:fill="E1E1E4" w:val="clear"/>
          </w:tcPr>
          <w:p>
            <w:pPr>
              <w:pStyle w:val="TableParagraph"/>
              <w:spacing w:before="153"/>
              <w:ind w:left="336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77"/>
            <w:shd w:color="auto" w:fill="E1E1E4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79"/>
            <w:shd w:color="auto" w:fill="E1E1E4" w:val="clear"/>
          </w:tcPr>
          <w:p>
            <w:pPr>
              <w:pStyle w:val="TableParagraph"/>
              <w:spacing w:before="153"/>
              <w:ind w:left="5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80"/>
            <w:shd w:color="auto" w:fill="E1E1E4" w:val="clear"/>
          </w:tcPr>
          <w:p>
            <w:pPr>
              <w:pStyle w:val="TableParagraph"/>
              <w:spacing w:before="153"/>
              <w:ind w:left="1" w:right="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Mnr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920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625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605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380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0"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885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585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565</w:t>
            </w:r>
          </w:p>
        </w:tc>
        <w:tc>
          <w:tcPr>
            <w:tcW w:type="dxa" w:w="1080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0" w:right="2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1,039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695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675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419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0"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975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629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609</w:t>
            </w:r>
          </w:p>
        </w:tc>
        <w:tc>
          <w:tcPr>
            <w:tcW w:type="dxa" w:w="1080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385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745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525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0" w:right="2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505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80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0" w:right="27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1,095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779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479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272" w:right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1,035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715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80"/>
          </w:tcPr>
          <w:p>
            <w:pPr>
              <w:pStyle w:val="TableParagraph"/>
              <w:spacing w:before="113"/>
              <w:ind w:left="0" w:right="1"/>
              <w:rPr>
                <w:sz w:val="24"/>
              </w:rPr>
            </w:pPr>
            <w:r>
              <w:rPr>
                <w:spacing w:val="-5"/>
                <w:sz w:val="24"/>
              </w:rPr>
              <w:t>399</w:t>
            </w:r>
          </w:p>
        </w:tc>
      </w:tr>
      <w:tr>
        <w:trPr>
          <w:trHeight w:hRule="atLeast" w:val="505"/>
        </w:trPr>
        <w:tc>
          <w:tcPr>
            <w:tcW w:type="dxa" w:w="2171"/>
            <w:shd w:color="auto" w:fill="E1E1E4" w:val="clear"/>
          </w:tcPr>
          <w:p>
            <w:pPr>
              <w:pStyle w:val="TableParagraph"/>
              <w:spacing w:before="125"/>
              <w:ind w:left="2" w:right="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755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549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365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689</w:t>
            </w:r>
          </w:p>
        </w:tc>
        <w:tc>
          <w:tcPr>
            <w:tcW w:type="dxa" w:w="1077"/>
          </w:tcPr>
          <w:p>
            <w:pPr>
              <w:pStyle w:val="TableParagraph"/>
              <w:spacing w:before="113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525</w:t>
            </w:r>
          </w:p>
        </w:tc>
        <w:tc>
          <w:tcPr>
            <w:tcW w:type="dxa" w:w="1079"/>
          </w:tcPr>
          <w:p>
            <w:pPr>
              <w:pStyle w:val="TableParagraph"/>
              <w:spacing w:before="113"/>
              <w:ind w:left="5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type="dxa" w:w="1080"/>
          </w:tcPr>
          <w:p>
            <w:pPr>
              <w:pStyle w:val="TableParagraph"/>
              <w:spacing w:before="113"/>
              <w:ind w:left="0" w:right="1"/>
              <w:rPr>
                <w:sz w:val="24"/>
              </w:rPr>
            </w:pPr>
            <w:r>
              <w:rPr>
                <w:spacing w:val="-5"/>
                <w:sz w:val="24"/>
              </w:rPr>
              <w:t>299</w:t>
            </w:r>
          </w:p>
        </w:tc>
      </w:tr>
      <w:tr>
        <w:trPr>
          <w:trHeight w:hRule="atLeast" w:val="471"/>
        </w:trPr>
        <w:tc>
          <w:tcPr>
            <w:tcW w:type="dxa" w:w="10800"/>
            <w:gridSpan w:val="9"/>
            <w:shd w:color="auto" w:fill="E1E1E4" w:val="clear"/>
          </w:tcPr>
          <w:p>
            <w:pPr>
              <w:pStyle w:val="TableParagraph"/>
              <w:spacing w:before="108"/>
              <w:ind w:left="0" w:right="0"/>
              <w:rPr>
                <w:sz w:val="22"/>
              </w:rPr>
            </w:pPr>
            <w:r>
              <w:rPr>
                <w:color w:val="CB1517"/>
                <w:sz w:val="22"/>
              </w:rPr>
              <w:t>*</w:t>
            </w:r>
            <w:r>
              <w:rPr>
                <w:sz w:val="22"/>
              </w:rPr>
              <w:t>Menor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adultos.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Edad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2-12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280" w:left="360" w:right="360" w:top="680"/>
        </w:sectPr>
      </w:pPr>
    </w:p>
    <w:p>
      <w:pPr>
        <w:pStyle w:val="Heading1"/>
        <w:spacing w:before="124"/>
        <w:ind w:left="363"/>
      </w:pPr>
      <w:r>
        <w:rPr>
          <w:color w:val="059ED8"/>
        </w:rPr>
        <w:t>COMBINACIONES</w:t>
      </w:r>
      <w:r>
        <w:rPr>
          <w:color w:val="059ED8"/>
          <w:spacing w:val="46"/>
        </w:rPr>
        <w:t> </w:t>
      </w:r>
      <w:r>
        <w:rPr>
          <w:color w:val="059ED8"/>
        </w:rPr>
        <w:t>DE</w:t>
      </w:r>
      <w:r>
        <w:rPr>
          <w:color w:val="059ED8"/>
          <w:spacing w:val="34"/>
        </w:rPr>
        <w:t> </w:t>
      </w:r>
      <w:r>
        <w:rPr>
          <w:color w:val="059ED8"/>
          <w:spacing w:val="-2"/>
        </w:rPr>
        <w:t>HOTELES</w:t>
      </w:r>
    </w:p>
    <w:p>
      <w:pPr>
        <w:pStyle w:val="BodyText"/>
        <w:spacing w:before="10"/>
        <w:rPr>
          <w:sz w:val="19"/>
        </w:rPr>
      </w:pPr>
    </w:p>
    <w:tbl>
      <w:tblPr>
        <w:tblW w:type="auto" w:w="0"/>
        <w:jc w:val="left"/>
        <w:tblInd w:type="dxa" w:w="377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424"/>
        <w:gridCol w:w="6371"/>
      </w:tblGrid>
      <w:tr>
        <w:trPr>
          <w:trHeight w:hRule="atLeast" w:val="448"/>
        </w:trPr>
        <w:tc>
          <w:tcPr>
            <w:tcW w:type="dxa" w:w="4424"/>
            <w:shd w:color="auto" w:fill="E1E1E4" w:val="clear"/>
          </w:tcPr>
          <w:p>
            <w:pPr>
              <w:pStyle w:val="TableParagraph"/>
              <w:spacing w:before="97"/>
              <w:ind w:left="0" w:right="0"/>
              <w:rPr>
                <w:sz w:val="22"/>
              </w:rPr>
            </w:pPr>
            <w:r>
              <w:rPr>
                <w:spacing w:val="-2"/>
                <w:sz w:val="22"/>
              </w:rPr>
              <w:t>OPCIONES</w:t>
            </w:r>
          </w:p>
        </w:tc>
        <w:tc>
          <w:tcPr>
            <w:tcW w:type="dxa" w:w="6371"/>
            <w:shd w:color="auto" w:fill="E1E1E4" w:val="clear"/>
          </w:tcPr>
          <w:p>
            <w:pPr>
              <w:pStyle w:val="TableParagraph"/>
              <w:spacing w:before="97"/>
              <w:ind w:left="1" w:right="0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</w:tr>
      <w:tr>
        <w:trPr>
          <w:trHeight w:hRule="atLeast" w:val="448"/>
        </w:trPr>
        <w:tc>
          <w:tcPr>
            <w:tcW w:type="dxa" w:w="4424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6371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Innside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Habana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Catedral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Sol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Palmeras</w:t>
            </w:r>
            <w:r>
              <w:rPr>
                <w:spacing w:val="-5"/>
                <w:sz w:val="22"/>
              </w:rPr>
              <w:t> 4*</w:t>
            </w:r>
          </w:p>
        </w:tc>
      </w:tr>
      <w:tr>
        <w:trPr>
          <w:trHeight w:hRule="atLeast" w:val="448"/>
        </w:trPr>
        <w:tc>
          <w:tcPr>
            <w:tcW w:type="dxa" w:w="4424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6371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Innside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Habana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Catedral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Meliá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Internacional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4424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6371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Meliá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Habana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4*+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Meliá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Antillas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4*+</w:t>
            </w:r>
          </w:p>
        </w:tc>
      </w:tr>
      <w:tr>
        <w:trPr>
          <w:trHeight w:hRule="atLeast" w:val="448"/>
        </w:trPr>
        <w:tc>
          <w:tcPr>
            <w:tcW w:type="dxa" w:w="4424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4</w:t>
            </w:r>
          </w:p>
        </w:tc>
        <w:tc>
          <w:tcPr>
            <w:tcW w:type="dxa" w:w="6371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Iberostar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Habana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Iberostar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Varadero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</w:tr>
      <w:tr>
        <w:trPr>
          <w:trHeight w:hRule="atLeast" w:val="448"/>
        </w:trPr>
        <w:tc>
          <w:tcPr>
            <w:tcW w:type="dxa" w:w="4424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Opción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type="dxa" w:w="6371"/>
          </w:tcPr>
          <w:p>
            <w:pPr>
              <w:pStyle w:val="TableParagraph"/>
              <w:spacing w:before="97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Iberostar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Selection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Habana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5*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Iberostar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Tainos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</w:tr>
    </w:tbl>
    <w:p>
      <w:pPr>
        <w:spacing w:before="379"/>
        <w:ind w:firstLine="0" w:left="411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50" w:line="271" w:lineRule="auto"/>
        <w:ind w:hanging="360" w:left="727" w:right="345"/>
        <w:jc w:val="left"/>
        <w:rPr>
          <w:color w:val="020203"/>
          <w:sz w:val="20"/>
        </w:rPr>
      </w:pPr>
      <w:r>
        <w:rPr>
          <w:color w:val="020203"/>
          <w:sz w:val="20"/>
        </w:rPr>
        <w:t>Precios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por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persona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en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moneda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indicada,</w:t>
      </w:r>
      <w:r>
        <w:rPr>
          <w:color w:val="020203"/>
          <w:spacing w:val="34"/>
          <w:sz w:val="20"/>
        </w:rPr>
        <w:t> </w:t>
      </w:r>
      <w:r>
        <w:rPr>
          <w:color w:val="020203"/>
          <w:sz w:val="20"/>
        </w:rPr>
        <w:t>sujeto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a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disponibilidad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operador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final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y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a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cambios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sin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previo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aviso.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Precios</w:t>
      </w:r>
      <w:r>
        <w:rPr>
          <w:color w:val="020203"/>
          <w:spacing w:val="28"/>
          <w:sz w:val="20"/>
        </w:rPr>
        <w:t> </w:t>
      </w:r>
      <w:r>
        <w:rPr>
          <w:color w:val="020203"/>
          <w:sz w:val="20"/>
        </w:rPr>
        <w:t>en moneda extranjera serán pagaderos en moneda nacional al tipo de cambio del día para anticipos y cuando se liquide el paquete.</w:t>
      </w:r>
    </w:p>
    <w:p>
      <w:pPr>
        <w:pStyle w:val="BodyText"/>
        <w:spacing w:before="31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Nuestros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precios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pueden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sufrir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variaciones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de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valores,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hasta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que</w:t>
      </w:r>
      <w:r>
        <w:rPr>
          <w:color w:val="020203"/>
          <w:spacing w:val="-4"/>
          <w:sz w:val="20"/>
        </w:rPr>
        <w:t> </w:t>
      </w:r>
      <w:r>
        <w:rPr>
          <w:color w:val="020203"/>
          <w:sz w:val="20"/>
        </w:rPr>
        <w:t>todos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los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servicios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y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hospedajes</w:t>
      </w:r>
      <w:r>
        <w:rPr>
          <w:color w:val="020203"/>
          <w:spacing w:val="-3"/>
          <w:sz w:val="20"/>
        </w:rPr>
        <w:t> </w:t>
      </w:r>
      <w:r>
        <w:rPr>
          <w:color w:val="020203"/>
          <w:sz w:val="20"/>
        </w:rPr>
        <w:t>sean</w:t>
      </w:r>
      <w:r>
        <w:rPr>
          <w:color w:val="020203"/>
          <w:spacing w:val="-3"/>
          <w:sz w:val="20"/>
        </w:rPr>
        <w:t> </w:t>
      </w:r>
      <w:r>
        <w:rPr>
          <w:color w:val="020203"/>
          <w:spacing w:val="-2"/>
          <w:sz w:val="20"/>
        </w:rPr>
        <w:t>confirmados.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Opera</w:t>
      </w:r>
      <w:r>
        <w:rPr>
          <w:color w:val="020203"/>
          <w:spacing w:val="8"/>
          <w:sz w:val="20"/>
        </w:rPr>
        <w:t> </w:t>
      </w:r>
      <w:r>
        <w:rPr>
          <w:color w:val="020203"/>
          <w:sz w:val="20"/>
        </w:rPr>
        <w:t>mínimo</w:t>
      </w:r>
      <w:r>
        <w:rPr>
          <w:color w:val="020203"/>
          <w:spacing w:val="9"/>
          <w:sz w:val="20"/>
        </w:rPr>
        <w:t> </w:t>
      </w:r>
      <w:r>
        <w:rPr>
          <w:color w:val="020203"/>
          <w:sz w:val="20"/>
        </w:rPr>
        <w:t>2</w:t>
      </w:r>
      <w:r>
        <w:rPr>
          <w:color w:val="020203"/>
          <w:spacing w:val="8"/>
          <w:sz w:val="20"/>
        </w:rPr>
        <w:t> </w:t>
      </w:r>
      <w:r>
        <w:rPr>
          <w:color w:val="020203"/>
          <w:spacing w:val="-2"/>
          <w:sz w:val="20"/>
        </w:rPr>
        <w:t>personas.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Aplica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suplemento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para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early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check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in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o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late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check</w:t>
      </w:r>
      <w:r>
        <w:rPr>
          <w:color w:val="020203"/>
          <w:spacing w:val="-6"/>
          <w:sz w:val="20"/>
        </w:rPr>
        <w:t> </w:t>
      </w:r>
      <w:r>
        <w:rPr>
          <w:color w:val="020203"/>
          <w:spacing w:val="-4"/>
          <w:sz w:val="20"/>
        </w:rPr>
        <w:t>out.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Aplica</w:t>
      </w:r>
      <w:r>
        <w:rPr>
          <w:color w:val="020203"/>
          <w:spacing w:val="-2"/>
          <w:sz w:val="20"/>
        </w:rPr>
        <w:t> </w:t>
      </w:r>
      <w:r>
        <w:rPr>
          <w:color w:val="020203"/>
          <w:sz w:val="20"/>
        </w:rPr>
        <w:t>suplemento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para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traslados</w:t>
      </w:r>
      <w:r>
        <w:rPr>
          <w:color w:val="020203"/>
          <w:spacing w:val="-2"/>
          <w:sz w:val="20"/>
        </w:rPr>
        <w:t> </w:t>
      </w:r>
      <w:r>
        <w:rPr>
          <w:color w:val="020203"/>
          <w:sz w:val="20"/>
        </w:rPr>
        <w:t>nocturnos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favor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revisar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con</w:t>
      </w:r>
      <w:r>
        <w:rPr>
          <w:color w:val="020203"/>
          <w:spacing w:val="-2"/>
          <w:sz w:val="20"/>
        </w:rPr>
        <w:t> </w:t>
      </w:r>
      <w:r>
        <w:rPr>
          <w:color w:val="020203"/>
          <w:sz w:val="20"/>
        </w:rPr>
        <w:t>su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ejecutivo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horarios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y</w:t>
      </w:r>
      <w:r>
        <w:rPr>
          <w:color w:val="020203"/>
          <w:spacing w:val="-2"/>
          <w:sz w:val="20"/>
        </w:rPr>
        <w:t> precio.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Las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solicitudes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se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realizarán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con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15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días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antes</w:t>
      </w:r>
      <w:r>
        <w:rPr>
          <w:color w:val="020203"/>
          <w:spacing w:val="-6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inicio</w:t>
      </w:r>
      <w:r>
        <w:rPr>
          <w:color w:val="020203"/>
          <w:spacing w:val="-5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-5"/>
          <w:sz w:val="20"/>
        </w:rPr>
        <w:t> </w:t>
      </w:r>
      <w:r>
        <w:rPr>
          <w:color w:val="020203"/>
          <w:spacing w:val="-2"/>
          <w:sz w:val="20"/>
        </w:rPr>
        <w:t>programa.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Es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responsabilidad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del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pasajero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contar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con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sus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documentos</w:t>
      </w:r>
      <w:r>
        <w:rPr>
          <w:color w:val="020203"/>
          <w:spacing w:val="2"/>
          <w:sz w:val="20"/>
        </w:rPr>
        <w:t> </w:t>
      </w:r>
      <w:r>
        <w:rPr>
          <w:color w:val="020203"/>
          <w:sz w:val="20"/>
        </w:rPr>
        <w:t>en</w:t>
      </w:r>
      <w:r>
        <w:rPr>
          <w:color w:val="020203"/>
          <w:spacing w:val="1"/>
          <w:sz w:val="20"/>
        </w:rPr>
        <w:t> </w:t>
      </w:r>
      <w:r>
        <w:rPr>
          <w:color w:val="020203"/>
          <w:sz w:val="20"/>
        </w:rPr>
        <w:t>orden,</w:t>
      </w:r>
      <w:r>
        <w:rPr>
          <w:color w:val="020203"/>
          <w:spacing w:val="8"/>
          <w:sz w:val="20"/>
        </w:rPr>
        <w:t> </w:t>
      </w:r>
      <w:r>
        <w:rPr>
          <w:color w:val="020203"/>
          <w:sz w:val="20"/>
        </w:rPr>
        <w:t>pasaporte,</w:t>
      </w:r>
      <w:r>
        <w:rPr>
          <w:color w:val="020203"/>
          <w:spacing w:val="7"/>
          <w:sz w:val="20"/>
        </w:rPr>
        <w:t> </w:t>
      </w:r>
      <w:r>
        <w:rPr>
          <w:color w:val="020203"/>
          <w:sz w:val="20"/>
        </w:rPr>
        <w:t>visado,</w:t>
      </w:r>
      <w:r>
        <w:rPr>
          <w:color w:val="020203"/>
          <w:spacing w:val="7"/>
          <w:sz w:val="20"/>
        </w:rPr>
        <w:t> </w:t>
      </w:r>
      <w:r>
        <w:rPr>
          <w:color w:val="020203"/>
          <w:spacing w:val="-4"/>
          <w:sz w:val="20"/>
        </w:rPr>
        <w:t>etc.</w:t>
      </w:r>
    </w:p>
    <w:p>
      <w:pPr>
        <w:pStyle w:val="BodyText"/>
        <w:spacing w:before="6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71" w:lineRule="auto"/>
        <w:ind w:hanging="360" w:left="727" w:right="346"/>
        <w:jc w:val="left"/>
        <w:rPr>
          <w:color w:val="020203"/>
          <w:sz w:val="20"/>
        </w:rPr>
      </w:pPr>
      <w:r>
        <w:rPr>
          <w:color w:val="020203"/>
          <w:w w:val="105"/>
          <w:sz w:val="20"/>
        </w:rPr>
        <w:t>Favor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de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consultar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con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su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asesor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de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viaje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el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C11718"/>
          <w:w w:val="105"/>
          <w:sz w:val="20"/>
        </w:rPr>
        <w:t>Tipo</w:t>
      </w:r>
      <w:r>
        <w:rPr>
          <w:color w:val="C11718"/>
          <w:spacing w:val="-8"/>
          <w:w w:val="105"/>
          <w:sz w:val="20"/>
        </w:rPr>
        <w:t> </w:t>
      </w:r>
      <w:r>
        <w:rPr>
          <w:color w:val="C11718"/>
          <w:w w:val="105"/>
          <w:sz w:val="20"/>
        </w:rPr>
        <w:t>de</w:t>
      </w:r>
      <w:r>
        <w:rPr>
          <w:color w:val="C11718"/>
          <w:spacing w:val="-8"/>
          <w:w w:val="105"/>
          <w:sz w:val="20"/>
        </w:rPr>
        <w:t> </w:t>
      </w:r>
      <w:r>
        <w:rPr>
          <w:color w:val="C11718"/>
          <w:w w:val="105"/>
          <w:sz w:val="20"/>
        </w:rPr>
        <w:t>Cambio</w:t>
      </w:r>
      <w:r>
        <w:rPr>
          <w:color w:val="C11718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que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aplica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en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los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programas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de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C31719"/>
          <w:w w:val="105"/>
          <w:sz w:val="20"/>
        </w:rPr>
        <w:t>CUBA</w:t>
      </w:r>
      <w:r>
        <w:rPr>
          <w:color w:val="020203"/>
          <w:w w:val="105"/>
          <w:sz w:val="20"/>
        </w:rPr>
        <w:t>,</w:t>
      </w:r>
      <w:r>
        <w:rPr>
          <w:color w:val="020203"/>
          <w:spacing w:val="-7"/>
          <w:w w:val="105"/>
          <w:sz w:val="20"/>
        </w:rPr>
        <w:t> </w:t>
      </w:r>
      <w:r>
        <w:rPr>
          <w:color w:val="020203"/>
          <w:w w:val="105"/>
          <w:sz w:val="20"/>
        </w:rPr>
        <w:t>ya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que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es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diferente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al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que publica Operadora Turística Sierra Madre en su página web. Favor de re confirmar.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0" w:line="271" w:lineRule="auto"/>
        <w:ind w:hanging="361" w:left="727" w:right="345"/>
        <w:jc w:val="left"/>
        <w:rPr>
          <w:color w:val="020203"/>
          <w:sz w:val="20"/>
        </w:rPr>
      </w:pPr>
      <w:r>
        <w:rPr>
          <w:color w:val="020203"/>
          <w:w w:val="105"/>
          <w:sz w:val="20"/>
        </w:rPr>
        <w:t>Costo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adicional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por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C31719"/>
          <w:w w:val="105"/>
          <w:sz w:val="20"/>
        </w:rPr>
        <w:t>Visa</w:t>
      </w:r>
      <w:r>
        <w:rPr>
          <w:color w:val="C31719"/>
          <w:spacing w:val="-12"/>
          <w:w w:val="105"/>
          <w:sz w:val="20"/>
        </w:rPr>
        <w:t> </w:t>
      </w:r>
      <w:r>
        <w:rPr>
          <w:color w:val="C31719"/>
          <w:w w:val="105"/>
          <w:sz w:val="20"/>
        </w:rPr>
        <w:t>electrónica</w:t>
      </w:r>
      <w:r>
        <w:rPr>
          <w:color w:val="C31719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500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MXN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por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persona,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precio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sujeto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a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cambio,</w:t>
      </w:r>
      <w:r>
        <w:rPr>
          <w:color w:val="020203"/>
          <w:spacing w:val="-8"/>
          <w:w w:val="105"/>
          <w:sz w:val="20"/>
        </w:rPr>
        <w:t> </w:t>
      </w:r>
      <w:r>
        <w:rPr>
          <w:color w:val="020203"/>
          <w:w w:val="105"/>
          <w:sz w:val="20"/>
        </w:rPr>
        <w:t>por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lo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que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se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reconfirmará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al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momento</w:t>
      </w:r>
      <w:r>
        <w:rPr>
          <w:color w:val="020203"/>
          <w:spacing w:val="-12"/>
          <w:w w:val="105"/>
          <w:sz w:val="20"/>
        </w:rPr>
        <w:t> </w:t>
      </w:r>
      <w:r>
        <w:rPr>
          <w:color w:val="020203"/>
          <w:w w:val="105"/>
          <w:sz w:val="20"/>
        </w:rPr>
        <w:t>de solicitarla,</w:t>
      </w:r>
      <w:r>
        <w:rPr>
          <w:color w:val="020203"/>
          <w:spacing w:val="-6"/>
          <w:w w:val="105"/>
          <w:sz w:val="20"/>
        </w:rPr>
        <w:t> </w:t>
      </w:r>
      <w:r>
        <w:rPr>
          <w:color w:val="020203"/>
          <w:w w:val="105"/>
          <w:sz w:val="20"/>
        </w:rPr>
        <w:t>este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costo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habrá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que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agregarlo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al</w:t>
      </w:r>
      <w:r>
        <w:rPr>
          <w:color w:val="020203"/>
          <w:spacing w:val="-10"/>
          <w:w w:val="105"/>
          <w:sz w:val="20"/>
        </w:rPr>
        <w:t> </w:t>
      </w:r>
      <w:r>
        <w:rPr>
          <w:color w:val="020203"/>
          <w:w w:val="105"/>
          <w:sz w:val="20"/>
        </w:rPr>
        <w:t>programa.</w:t>
      </w:r>
    </w:p>
    <w:p>
      <w:pPr>
        <w:pStyle w:val="BodyText"/>
        <w:spacing w:before="30"/>
      </w:pPr>
    </w:p>
    <w:p>
      <w:pPr>
        <w:pStyle w:val="ListParagraph"/>
        <w:numPr>
          <w:ilvl w:val="0"/>
          <w:numId w:val="1"/>
        </w:numPr>
        <w:tabs>
          <w:tab w:leader="none" w:pos="727" w:val="left"/>
        </w:tabs>
        <w:spacing w:after="0" w:before="1" w:line="240" w:lineRule="auto"/>
        <w:ind w:hanging="360" w:left="727" w:right="0"/>
        <w:jc w:val="left"/>
        <w:rPr>
          <w:color w:val="020203"/>
          <w:sz w:val="20"/>
        </w:rPr>
      </w:pPr>
      <w:r>
        <w:rPr>
          <w:color w:val="020203"/>
          <w:sz w:val="20"/>
        </w:rPr>
        <w:t>Consulte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políticas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para</w:t>
      </w:r>
      <w:r>
        <w:rPr>
          <w:color w:val="020203"/>
          <w:spacing w:val="-1"/>
          <w:sz w:val="20"/>
        </w:rPr>
        <w:t> </w:t>
      </w:r>
      <w:r>
        <w:rPr>
          <w:color w:val="020203"/>
          <w:sz w:val="20"/>
        </w:rPr>
        <w:t>cambios o</w:t>
      </w:r>
      <w:r>
        <w:rPr>
          <w:color w:val="020203"/>
          <w:spacing w:val="-1"/>
          <w:sz w:val="20"/>
        </w:rPr>
        <w:t> </w:t>
      </w:r>
      <w:r>
        <w:rPr>
          <w:color w:val="020203"/>
          <w:spacing w:val="-2"/>
          <w:sz w:val="20"/>
        </w:rPr>
        <w:t>cancelaciones.</w:t>
      </w:r>
    </w:p>
    <w:p>
      <w:pPr>
        <w:pStyle w:val="BodyText"/>
        <w:spacing w:before="204"/>
      </w:pPr>
    </w:p>
    <w:p>
      <w:pPr>
        <w:pStyle w:val="BodyText"/>
        <w:ind w:left="367"/>
      </w:pPr>
      <w:r>
        <w:rPr/>
        <w:t>Vigencia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compra</w:t>
      </w:r>
      <w:r>
        <w:rPr>
          <w:spacing w:val="4"/>
        </w:rPr>
        <w:t> </w:t>
      </w:r>
      <w:r>
        <w:rPr/>
        <w:t>hasta</w:t>
      </w:r>
      <w:r>
        <w:rPr>
          <w:spacing w:val="3"/>
        </w:rPr>
        <w:t> </w:t>
      </w:r>
      <w:r>
        <w:rPr/>
        <w:t>31</w:t>
      </w:r>
      <w:r>
        <w:rPr>
          <w:spacing w:val="4"/>
        </w:rPr>
        <w:t> </w:t>
      </w:r>
      <w:r>
        <w:rPr/>
        <w:t>mayo</w:t>
      </w:r>
      <w:r>
        <w:rPr>
          <w:spacing w:val="3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rPr/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3148507</wp:posOffset>
            </wp:positionH>
            <wp:positionV relativeFrom="paragraph">
              <wp:posOffset>161367</wp:posOffset>
            </wp:positionV>
            <wp:extent cx="1442476" cy="614172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42476" cy="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47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75"/>
      <w:ind w:left="4043" w:right="1292" w:hanging="1"/>
      <w:jc w:val="center"/>
    </w:pPr>
    <w:rPr>
      <w:rFonts w:ascii="Times New Roman" w:hAnsi="Times New Roman" w:eastAsia="Times New Roman" w:cs="Times New Roman"/>
      <w:sz w:val="78"/>
      <w:szCs w:val="7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2"/>
      <w:ind w:left="52" w:right="5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2026-03-17T23:31:15Z</dcterms:created>
  <dcterms:modified xsi:type="dcterms:W3CDTF">2026-03-17T23:31:15Z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2026-03-17T00:00:00Z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2026-03-17T00:00:00Z</vt:filetime>
  </property>
  <property fmtid="{D5CDD505-2E9C-101B-9397-08002B2CF9AE}" name="NXPowerLiteLastOptimized" pid="5">
    <vt:lpwstr>86242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