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01"/>
        <w:rPr>
          <w:sz w:val="72"/>
        </w:rPr>
      </w:pPr>
      <w:r>
        <w:rPr>
          <w:sz w:val="7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ESCAPADA</w:t>
      </w:r>
      <w:r>
        <w:rPr>
          <w:color w:val="059ED8"/>
          <w:spacing w:val="-15"/>
        </w:rPr>
        <w:t> </w:t>
      </w:r>
      <w:r>
        <w:rPr>
          <w:color w:val="059ED8"/>
          <w:spacing w:val="8"/>
        </w:rPr>
        <w:t>VERACRUZ</w:t>
      </w:r>
    </w:p>
    <w:p>
      <w:pPr>
        <w:spacing w:before="167"/>
        <w:ind w:firstLine="0" w:left="2388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05408" simplePos="0">
                <wp:simplePos x="0" y="0"/>
                <wp:positionH relativeFrom="page">
                  <wp:posOffset>3456950</wp:posOffset>
                </wp:positionH>
                <wp:positionV relativeFrom="paragraph">
                  <wp:posOffset>134895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2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05920" simplePos="0">
                <wp:simplePos x="0" y="0"/>
                <wp:positionH relativeFrom="page">
                  <wp:posOffset>4783550</wp:posOffset>
                </wp:positionH>
                <wp:positionV relativeFrom="paragraph">
                  <wp:posOffset>134895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2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06432" simplePos="0">
                <wp:simplePos x="0" y="0"/>
                <wp:positionH relativeFrom="page">
                  <wp:posOffset>5591650</wp:posOffset>
                </wp:positionH>
                <wp:positionV relativeFrom="paragraph">
                  <wp:posOffset>134895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2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VERACRUZ</w:t>
      </w:r>
      <w:r>
        <w:rPr>
          <w:spacing w:val="75"/>
          <w:sz w:val="20"/>
        </w:rPr>
        <w:t> </w:t>
      </w:r>
      <w:r>
        <w:rPr>
          <w:sz w:val="20"/>
        </w:rPr>
        <w:t>CENTRO</w:t>
      </w:r>
      <w:r>
        <w:rPr>
          <w:spacing w:val="-9"/>
          <w:sz w:val="20"/>
        </w:rPr>
        <w:t> </w:t>
      </w:r>
      <w:r>
        <w:rPr>
          <w:sz w:val="20"/>
        </w:rPr>
        <w:t>HISTÓRICO</w:t>
      </w:r>
      <w:r>
        <w:rPr>
          <w:spacing w:val="76"/>
          <w:sz w:val="20"/>
        </w:rPr>
        <w:t> </w:t>
      </w:r>
      <w:r>
        <w:rPr>
          <w:sz w:val="20"/>
        </w:rPr>
        <w:t>MANDINGA</w:t>
      </w:r>
      <w:r>
        <w:rPr>
          <w:spacing w:val="75"/>
          <w:sz w:val="20"/>
        </w:rPr>
        <w:t> </w:t>
      </w:r>
      <w:r>
        <w:rPr>
          <w:sz w:val="20"/>
        </w:rPr>
        <w:t>SAN</w:t>
      </w:r>
      <w:r>
        <w:rPr>
          <w:spacing w:val="-8"/>
          <w:sz w:val="20"/>
        </w:rPr>
        <w:t> </w:t>
      </w:r>
      <w:r>
        <w:rPr>
          <w:sz w:val="20"/>
        </w:rPr>
        <w:t>JUAN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ULÚA</w:t>
      </w:r>
    </w:p>
    <w:p>
      <w:pPr>
        <w:pStyle w:val="BodyText"/>
        <w:spacing w:before="22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2452363</wp:posOffset>
                </wp:positionH>
                <wp:positionV relativeFrom="paragraph">
                  <wp:posOffset>301359</wp:posOffset>
                </wp:positionV>
                <wp:extent cx="4573905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2"/>
        <w:ind w:firstLine="0" w:left="2388" w:right="1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firstLine="0" w:left="2388" w:right="13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7"/>
          <w:sz w:val="20"/>
        </w:rPr>
        <w:t> </w:t>
      </w:r>
      <w:r>
        <w:rPr>
          <w:sz w:val="20"/>
        </w:rPr>
        <w:t>diarias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7"/>
          <w:sz w:val="20"/>
        </w:rPr>
        <w:t> </w:t>
      </w:r>
      <w:r>
        <w:rPr>
          <w:sz w:val="20"/>
        </w:rPr>
        <w:t>diciembre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2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2455962</wp:posOffset>
                </wp:positionH>
                <wp:positionV relativeFrom="paragraph">
                  <wp:posOffset>89982</wp:posOffset>
                </wp:positionV>
                <wp:extent cx="457073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73"/>
        <w:rPr>
          <w:sz w:val="40"/>
        </w:rPr>
      </w:pPr>
    </w:p>
    <w:p>
      <w:pPr>
        <w:pStyle w:val="Heading1"/>
        <w:spacing w:before="1"/>
        <w:ind w:left="276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21"/>
        <w:ind w:left="2763"/>
      </w:pPr>
      <w:r>
        <w:rPr>
          <w:spacing w:val="-10"/>
        </w:rPr>
        <w:t>DÍA</w:t>
      </w:r>
      <w:r>
        <w:rPr>
          <w:spacing w:val="-3"/>
        </w:rPr>
        <w:t> </w:t>
      </w:r>
      <w:r>
        <w:rPr>
          <w:spacing w:val="-10"/>
        </w:rPr>
        <w:t>1</w:t>
      </w:r>
      <w:r>
        <w:rPr>
          <w:spacing w:val="-3"/>
        </w:rPr>
        <w:t> </w:t>
      </w:r>
      <w:r>
        <w:rPr>
          <w:spacing w:val="-10"/>
        </w:rPr>
        <w:t>VERACRUZ</w:t>
      </w:r>
    </w:p>
    <w:p>
      <w:pPr>
        <w:pStyle w:val="BodyText"/>
        <w:spacing w:line="249" w:lineRule="auto"/>
        <w:ind w:left="2763" w:right="374"/>
        <w:jc w:val="both"/>
      </w:pPr>
      <w:r>
        <w:rPr/>
        <w:t>Llegada y traslado del aeropuerto o central de autobuses al hotel. Resto del día libre.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63"/>
      </w:pPr>
      <w:r>
        <w:rPr>
          <w:spacing w:val="-4"/>
        </w:rPr>
        <w:t>DÍA 2</w:t>
      </w:r>
      <w:r>
        <w:rPr>
          <w:spacing w:val="-3"/>
        </w:rPr>
        <w:t> </w:t>
      </w:r>
      <w:r>
        <w:rPr>
          <w:spacing w:val="-4"/>
        </w:rPr>
        <w:t>VERACRUZ (PAQUETE</w:t>
      </w:r>
      <w:r>
        <w:rPr>
          <w:spacing w:val="-3"/>
        </w:rPr>
        <w:t> </w:t>
      </w:r>
      <w:r>
        <w:rPr>
          <w:spacing w:val="-4"/>
        </w:rPr>
        <w:t>DE</w:t>
      </w:r>
      <w:r>
        <w:rPr>
          <w:spacing w:val="-3"/>
        </w:rPr>
        <w:t> </w:t>
      </w:r>
      <w:r>
        <w:rPr>
          <w:spacing w:val="-4"/>
        </w:rPr>
        <w:t>ENTRADAS)</w:t>
      </w:r>
    </w:p>
    <w:p>
      <w:pPr>
        <w:pStyle w:val="BodyText"/>
        <w:spacing w:line="249" w:lineRule="auto"/>
        <w:ind w:left="2763" w:right="374"/>
        <w:jc w:val="both"/>
      </w:pPr>
      <w:r>
        <w:rPr/>
        <w:t>Traslado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cuenta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hotel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plaza</w:t>
      </w:r>
      <w:r>
        <w:rPr>
          <w:spacing w:val="40"/>
        </w:rPr>
        <w:t> </w:t>
      </w:r>
      <w:r>
        <w:rPr/>
        <w:t>acuario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iniciar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visita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día podrás conocer los principales atractivos de la ciudad. El primer punto es el Acuario de Veracruz</w:t>
      </w:r>
      <w:r>
        <w:rPr>
          <w:spacing w:val="31"/>
        </w:rPr>
        <w:t> </w:t>
      </w:r>
      <w:r>
        <w:rPr/>
        <w:t>aquí</w:t>
      </w:r>
      <w:r>
        <w:rPr>
          <w:spacing w:val="31"/>
        </w:rPr>
        <w:t> </w:t>
      </w:r>
      <w:r>
        <w:rPr/>
        <w:t>disfrutarán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9</w:t>
      </w:r>
      <w:r>
        <w:rPr>
          <w:spacing w:val="31"/>
        </w:rPr>
        <w:t> </w:t>
      </w:r>
      <w:r>
        <w:rPr/>
        <w:t>áreas</w:t>
      </w:r>
      <w:r>
        <w:rPr>
          <w:spacing w:val="31"/>
        </w:rPr>
        <w:t> </w:t>
      </w:r>
      <w:r>
        <w:rPr/>
        <w:t>representativas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fauna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selva</w:t>
      </w:r>
      <w:r>
        <w:rPr>
          <w:spacing w:val="31"/>
        </w:rPr>
        <w:t> </w:t>
      </w:r>
      <w:r>
        <w:rPr/>
        <w:t>de los Tuxtlas, galería de agua dulce, galería de agua salada, pecera arrecifal, el tiburonario,</w:t>
      </w:r>
      <w:r>
        <w:rPr>
          <w:spacing w:val="40"/>
        </w:rPr>
        <w:t> </w:t>
      </w:r>
      <w:r>
        <w:rPr/>
        <w:t>el</w:t>
      </w:r>
      <w:r>
        <w:rPr>
          <w:spacing w:val="24"/>
        </w:rPr>
        <w:t> </w:t>
      </w:r>
      <w:r>
        <w:rPr/>
        <w:t>manatinario,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pecera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las</w:t>
      </w:r>
      <w:r>
        <w:rPr>
          <w:spacing w:val="24"/>
        </w:rPr>
        <w:t> </w:t>
      </w:r>
      <w:r>
        <w:rPr/>
        <w:t>medusas,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museo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delfinario.</w:t>
      </w:r>
      <w:r>
        <w:rPr>
          <w:spacing w:val="24"/>
        </w:rPr>
        <w:t> </w:t>
      </w:r>
      <w:r>
        <w:rPr/>
        <w:t>Después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terminar tu recorrido, visitaremos el Fuerte de San Juan de Ulúa, una construcción de coral con</w:t>
      </w:r>
      <w:r>
        <w:rPr>
          <w:spacing w:val="80"/>
        </w:rPr>
        <w:t> </w:t>
      </w:r>
      <w:r>
        <w:rPr/>
        <w:t>más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500</w:t>
      </w:r>
      <w:r>
        <w:rPr>
          <w:spacing w:val="23"/>
        </w:rPr>
        <w:t> </w:t>
      </w:r>
      <w:r>
        <w:rPr/>
        <w:t>años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antigüedad,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Fuerte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ha</w:t>
      </w:r>
      <w:r>
        <w:rPr>
          <w:spacing w:val="23"/>
        </w:rPr>
        <w:t> </w:t>
      </w:r>
      <w:r>
        <w:rPr/>
        <w:t>transformado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un</w:t>
      </w:r>
      <w:r>
        <w:rPr>
          <w:spacing w:val="23"/>
        </w:rPr>
        <w:t> </w:t>
      </w:r>
      <w:r>
        <w:rPr/>
        <w:t>museo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permite a</w:t>
      </w:r>
      <w:r>
        <w:rPr>
          <w:spacing w:val="22"/>
        </w:rPr>
        <w:t> </w:t>
      </w:r>
      <w:r>
        <w:rPr/>
        <w:t>los</w:t>
      </w:r>
      <w:r>
        <w:rPr>
          <w:spacing w:val="22"/>
        </w:rPr>
        <w:t> </w:t>
      </w:r>
      <w:r>
        <w:rPr/>
        <w:t>visitantes</w:t>
      </w:r>
      <w:r>
        <w:rPr>
          <w:spacing w:val="22"/>
        </w:rPr>
        <w:t> </w:t>
      </w:r>
      <w:r>
        <w:rPr/>
        <w:t>descubrir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historia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Estado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importancia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esta</w:t>
      </w:r>
      <w:r>
        <w:rPr>
          <w:spacing w:val="22"/>
        </w:rPr>
        <w:t> </w:t>
      </w:r>
      <w:r>
        <w:rPr/>
        <w:t>construcción</w:t>
      </w:r>
      <w:r>
        <w:rPr>
          <w:spacing w:val="22"/>
        </w:rPr>
        <w:t> </w:t>
      </w:r>
      <w:r>
        <w:rPr/>
        <w:t>en la historia del puerto, conocerás las leyendas que se desarrollaron entre sus muros, como</w:t>
      </w:r>
      <w:r>
        <w:rPr>
          <w:spacing w:val="80"/>
        </w:rPr>
        <w:t> </w:t>
      </w:r>
      <w:r>
        <w:rPr/>
        <w:t>la de Chucho “El Roto” y la “Mulata de Córdoba” .Todo esto acompañado con un guía certificado, además, tendrás la oportunidad de degustar la deliciosa gastronomía típica de la región, Mandinga , un punto obligado para los visitantes en Veracruz, este encantador pueblo se encuentra rodeado de una zona de manglar, la cual podrás observar a bordo de una</w:t>
      </w:r>
      <w:r>
        <w:rPr>
          <w:spacing w:val="-2"/>
        </w:rPr>
        <w:t> </w:t>
      </w:r>
      <w:r>
        <w:rPr/>
        <w:t>lancha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te</w:t>
      </w:r>
      <w:r>
        <w:rPr>
          <w:spacing w:val="-2"/>
        </w:rPr>
        <w:t> </w:t>
      </w:r>
      <w:r>
        <w:rPr/>
        <w:t>dará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recorrido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Isla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Conchitas</w:t>
      </w:r>
      <w:r>
        <w:rPr>
          <w:spacing w:val="-2"/>
        </w:rPr>
        <w:t> </w:t>
      </w:r>
      <w:r>
        <w:rPr/>
        <w:t>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Isla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Garzas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 callejón del beso, terminando este paseo, haremos una parada en un restaurante típico de Mandinga, donde degustaras de ricos platillos a base de mariscos y pescado. (no incluye alimentos). Antes de que termines tu día, abordaremos el tranvía que nos llevará a conocer los lugares emblemáticos en el Centro Histórico de Veracruz. Regreso a plaza acuario y traslado por su cuenta al hotel. Alojamiento.</w:t>
      </w:r>
    </w:p>
    <w:p>
      <w:pPr>
        <w:pStyle w:val="BodyText"/>
        <w:spacing w:before="28"/>
      </w:pPr>
    </w:p>
    <w:p>
      <w:pPr>
        <w:pStyle w:val="BodyText"/>
        <w:spacing w:before="0"/>
        <w:ind w:left="2763"/>
        <w:jc w:val="both"/>
      </w:pPr>
      <w:r>
        <w:rPr>
          <w:color w:val="C81517"/>
        </w:rPr>
        <w:t>**</w:t>
      </w:r>
      <w:r>
        <w:rPr>
          <w:color w:val="C81517"/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tour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San</w:t>
      </w:r>
      <w:r>
        <w:rPr>
          <w:spacing w:val="-2"/>
        </w:rPr>
        <w:t> </w:t>
      </w:r>
      <w:r>
        <w:rPr/>
        <w:t>Juan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Ulúa</w:t>
      </w:r>
      <w:r>
        <w:rPr>
          <w:spacing w:val="-2"/>
        </w:rPr>
        <w:t> </w:t>
      </w:r>
      <w:r>
        <w:rPr/>
        <w:t>opera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martes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domingo</w:t>
      </w:r>
    </w:p>
    <w:p>
      <w:pPr>
        <w:pStyle w:val="BodyText"/>
        <w:spacing w:before="22"/>
      </w:pPr>
    </w:p>
    <w:p>
      <w:pPr>
        <w:pStyle w:val="BodyText"/>
        <w:spacing w:before="0"/>
        <w:ind w:left="2763"/>
      </w:pPr>
      <w:r>
        <w:rPr/>
        <w:t>DÍA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>
          <w:spacing w:val="-2"/>
        </w:rPr>
        <w:t>VERACRUZ</w:t>
      </w:r>
    </w:p>
    <w:p>
      <w:pPr>
        <w:pStyle w:val="BodyText"/>
        <w:spacing w:line="249" w:lineRule="auto"/>
        <w:ind w:left="2763" w:right="374"/>
        <w:jc w:val="both"/>
      </w:pPr>
      <w:r>
        <w:rPr/>
        <w:t>Hoy</w:t>
      </w:r>
      <w:r>
        <w:rPr>
          <w:spacing w:val="-9"/>
        </w:rPr>
        <w:t> </w:t>
      </w:r>
      <w:r>
        <w:rPr/>
        <w:t>tienes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libre,</w:t>
      </w:r>
      <w:r>
        <w:rPr>
          <w:spacing w:val="-9"/>
        </w:rPr>
        <w:t> </w:t>
      </w:r>
      <w:r>
        <w:rPr/>
        <w:t>si</w:t>
      </w:r>
      <w:r>
        <w:rPr>
          <w:spacing w:val="-9"/>
        </w:rPr>
        <w:t> </w:t>
      </w:r>
      <w:r>
        <w:rPr/>
        <w:t>buscas</w:t>
      </w:r>
      <w:r>
        <w:rPr>
          <w:spacing w:val="-9"/>
        </w:rPr>
        <w:t> </w:t>
      </w:r>
      <w:r>
        <w:rPr/>
        <w:t>alguna</w:t>
      </w:r>
      <w:r>
        <w:rPr>
          <w:spacing w:val="-9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aprovechar</w:t>
      </w:r>
      <w:r>
        <w:rPr>
          <w:spacing w:val="-9"/>
        </w:rPr>
        <w:t> </w:t>
      </w:r>
      <w:r>
        <w:rPr/>
        <w:t>tu</w:t>
      </w:r>
      <w:r>
        <w:rPr>
          <w:spacing w:val="-9"/>
        </w:rPr>
        <w:t> </w:t>
      </w:r>
      <w:r>
        <w:rPr/>
        <w:t>ultimo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Veracruz te recomendamos las visitas guiadas por el Palacio Municipal, además de los talleres de danzón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conciertos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zócalo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ciudad.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hora</w:t>
      </w:r>
      <w:r>
        <w:rPr>
          <w:spacing w:val="-10"/>
        </w:rPr>
        <w:t> </w:t>
      </w:r>
      <w:r>
        <w:rPr/>
        <w:t>convenida</w:t>
      </w:r>
      <w:r>
        <w:rPr>
          <w:spacing w:val="-10"/>
        </w:rPr>
        <w:t> </w:t>
      </w:r>
      <w:r>
        <w:rPr/>
        <w:t>te</w:t>
      </w:r>
      <w:r>
        <w:rPr>
          <w:spacing w:val="-10"/>
        </w:rPr>
        <w:t> </w:t>
      </w:r>
      <w:r>
        <w:rPr/>
        <w:t>llevamos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aeropuerto o terminal de autobuses para tu regreso a casa.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4037375</wp:posOffset>
            </wp:positionH>
            <wp:positionV relativeFrom="paragraph">
              <wp:posOffset>290182</wp:posOffset>
            </wp:positionV>
            <wp:extent cx="1435370" cy="43405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70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08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2433015</wp:posOffset>
            </wp:positionH>
            <wp:positionV relativeFrom="paragraph">
              <wp:posOffset>114007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3" w:line="240" w:lineRule="auto"/>
        <w:ind w:hanging="359" w:left="359" w:right="0"/>
        <w:jc w:val="both"/>
        <w:rPr>
          <w:sz w:val="22"/>
        </w:rPr>
      </w:pP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central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autobuses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7" w:line="240" w:lineRule="auto"/>
        <w:ind w:hanging="359" w:left="359" w:right="0"/>
        <w:jc w:val="both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plan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europeo.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7" w:line="247" w:lineRule="auto"/>
        <w:ind w:hanging="360" w:left="359" w:right="357"/>
        <w:jc w:val="both"/>
        <w:rPr>
          <w:sz w:val="22"/>
        </w:rPr>
      </w:pPr>
      <w:r>
        <w:rPr>
          <w:sz w:val="22"/>
        </w:rPr>
        <w:t>Todas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servicio</w:t>
      </w:r>
      <w:r>
        <w:rPr>
          <w:spacing w:val="-5"/>
          <w:sz w:val="22"/>
        </w:rPr>
        <w:t> </w:t>
      </w:r>
      <w:r>
        <w:rPr>
          <w:sz w:val="22"/>
        </w:rPr>
        <w:t>compartido,</w:t>
      </w:r>
      <w:r>
        <w:rPr>
          <w:spacing w:val="-5"/>
          <w:sz w:val="22"/>
        </w:rPr>
        <w:t> </w:t>
      </w:r>
      <w:r>
        <w:rPr>
          <w:sz w:val="22"/>
        </w:rPr>
        <w:t>paquete</w:t>
      </w:r>
      <w:r>
        <w:rPr>
          <w:spacing w:val="-5"/>
          <w:sz w:val="22"/>
        </w:rPr>
        <w:t> </w:t>
      </w:r>
      <w:r>
        <w:rPr>
          <w:sz w:val="22"/>
        </w:rPr>
        <w:t>5</w:t>
      </w:r>
      <w:r>
        <w:rPr>
          <w:spacing w:val="-5"/>
          <w:sz w:val="22"/>
        </w:rPr>
        <w:t> </w:t>
      </w:r>
      <w:r>
        <w:rPr>
          <w:sz w:val="22"/>
        </w:rPr>
        <w:t>atractivos</w:t>
      </w:r>
      <w:r>
        <w:rPr>
          <w:spacing w:val="-5"/>
          <w:sz w:val="22"/>
        </w:rPr>
        <w:t> </w:t>
      </w: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paseo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tranvía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centro,</w:t>
      </w:r>
      <w:r>
        <w:rPr>
          <w:spacing w:val="-5"/>
          <w:sz w:val="22"/>
        </w:rPr>
        <w:t> </w:t>
      </w: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acuario,</w:t>
      </w:r>
      <w:r>
        <w:rPr>
          <w:spacing w:val="-5"/>
          <w:sz w:val="22"/>
        </w:rPr>
        <w:t> </w:t>
      </w:r>
      <w:r>
        <w:rPr>
          <w:sz w:val="22"/>
        </w:rPr>
        <w:t>tour Mandinga con tranvía redondo desde plaza acuario y paseo en lancha por sus manglares, tour San Juan de Ulúa con tranvía redondo desde plaza acuario, guía y entradas.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0" w:line="251" w:lineRule="exact"/>
        <w:ind w:hanging="359" w:left="359" w:right="0"/>
        <w:jc w:val="both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8" w:line="240" w:lineRule="auto"/>
        <w:ind w:hanging="359" w:left="359" w:right="0"/>
        <w:jc w:val="both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21"/>
      </w:pPr>
    </w:p>
    <w:p>
      <w:pPr>
        <w:pStyle w:val="Heading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15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24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5"/>
          <w:sz w:val="22"/>
        </w:rPr>
        <w:t> </w:t>
      </w:r>
      <w:r>
        <w:rPr>
          <w:sz w:val="22"/>
        </w:rPr>
        <w:t>aérea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autobús.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4"/>
          <w:sz w:val="22"/>
        </w:rPr>
        <w:t> </w:t>
      </w:r>
      <w:r>
        <w:rPr>
          <w:sz w:val="22"/>
        </w:rPr>
        <w:t>hotel-plaza</w:t>
      </w:r>
      <w:r>
        <w:rPr>
          <w:spacing w:val="-3"/>
          <w:sz w:val="22"/>
        </w:rPr>
        <w:t> </w:t>
      </w:r>
      <w:r>
        <w:rPr>
          <w:sz w:val="22"/>
        </w:rPr>
        <w:t>acuario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paquete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entradas.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bebidas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7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mencionadas.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w w:val="105"/>
          <w:sz w:val="22"/>
        </w:rPr>
        <w:t>Propinas</w:t>
      </w:r>
    </w:p>
    <w:p>
      <w:pPr>
        <w:pStyle w:val="BodyText"/>
        <w:spacing w:before="65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7"/>
        <w:ind w:left="14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before="6"/>
        <w:rPr>
          <w:sz w:val="15"/>
        </w:rPr>
      </w:pPr>
    </w:p>
    <w:tbl>
      <w:tblPr>
        <w:tblW w:type="auto" w:w="0"/>
        <w:jc w:val="left"/>
        <w:tblInd w:type="dxa" w:w="1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03"/>
        <w:gridCol w:w="1803"/>
        <w:gridCol w:w="1803"/>
        <w:gridCol w:w="1803"/>
        <w:gridCol w:w="1803"/>
        <w:gridCol w:w="1764"/>
      </w:tblGrid>
      <w:tr>
        <w:trPr>
          <w:trHeight w:hRule="atLeast" w:val="505"/>
        </w:trPr>
        <w:tc>
          <w:tcPr>
            <w:tcW w:type="dxa" w:w="1803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DOBLE</w:t>
            </w:r>
          </w:p>
        </w:tc>
        <w:tc>
          <w:tcPr>
            <w:tcW w:type="dxa" w:w="1803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1803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CUÁDRUPLE</w:t>
            </w:r>
          </w:p>
        </w:tc>
        <w:tc>
          <w:tcPr>
            <w:tcW w:type="dxa" w:w="1803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  <w:tc>
          <w:tcPr>
            <w:tcW w:type="dxa" w:w="1803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type="dxa" w:w="1764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0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10"/>
                <w:w w:val="105"/>
                <w:sz w:val="22"/>
              </w:rPr>
              <w:t> 1</w:t>
            </w:r>
          </w:p>
        </w:tc>
      </w:tr>
      <w:tr>
        <w:trPr>
          <w:trHeight w:hRule="atLeast" w:val="505"/>
        </w:trPr>
        <w:tc>
          <w:tcPr>
            <w:tcW w:type="dxa" w:w="1803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4,795</w:t>
            </w:r>
          </w:p>
        </w:tc>
        <w:tc>
          <w:tcPr>
            <w:tcW w:type="dxa" w:w="1803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4,320</w:t>
            </w:r>
          </w:p>
        </w:tc>
        <w:tc>
          <w:tcPr>
            <w:tcW w:type="dxa" w:w="1803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4,085</w:t>
            </w:r>
          </w:p>
        </w:tc>
        <w:tc>
          <w:tcPr>
            <w:tcW w:type="dxa" w:w="1803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7,320</w:t>
            </w:r>
          </w:p>
        </w:tc>
        <w:tc>
          <w:tcPr>
            <w:tcW w:type="dxa" w:w="1803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2,075</w:t>
            </w:r>
          </w:p>
        </w:tc>
        <w:tc>
          <w:tcPr>
            <w:tcW w:type="dxa" w:w="1764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N/A</w:t>
            </w:r>
          </w:p>
        </w:tc>
      </w:tr>
      <w:tr>
        <w:trPr>
          <w:trHeight w:hRule="atLeast" w:val="505"/>
        </w:trPr>
        <w:tc>
          <w:tcPr>
            <w:tcW w:type="dxa" w:w="10779"/>
            <w:gridSpan w:val="6"/>
            <w:tcBorders>
              <w:top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color w:val="C516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niños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adultos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habitación.</w:t>
            </w:r>
          </w:p>
        </w:tc>
      </w:tr>
    </w:tbl>
    <w:p>
      <w:pPr>
        <w:pStyle w:val="BodyText"/>
        <w:spacing w:before="195"/>
        <w:ind w:left="14"/>
      </w:pPr>
      <w:r>
        <w:rPr/>
        <w:t>Aplica</w:t>
      </w:r>
      <w:r>
        <w:rPr>
          <w:spacing w:val="-5"/>
        </w:rPr>
        <w:t> </w:t>
      </w:r>
      <w:r>
        <w:rPr/>
        <w:t>suplemento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temporada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1-9abr;</w:t>
      </w:r>
      <w:r>
        <w:rPr>
          <w:spacing w:val="-4"/>
        </w:rPr>
        <w:t> </w:t>
      </w:r>
      <w:r>
        <w:rPr/>
        <w:t>1-3may;</w:t>
      </w:r>
      <w:r>
        <w:rPr>
          <w:spacing w:val="-4"/>
        </w:rPr>
        <w:t> </w:t>
      </w:r>
      <w:r>
        <w:rPr/>
        <w:t>3-6jun;</w:t>
      </w:r>
      <w:r>
        <w:rPr>
          <w:spacing w:val="-4"/>
        </w:rPr>
        <w:t> </w:t>
      </w:r>
      <w:r>
        <w:rPr/>
        <w:t>23jul-16ago;</w:t>
      </w:r>
      <w:r>
        <w:rPr>
          <w:spacing w:val="-5"/>
        </w:rPr>
        <w:t> </w:t>
      </w:r>
      <w:r>
        <w:rPr/>
        <w:t>16sep;</w:t>
      </w:r>
      <w:r>
        <w:rPr>
          <w:spacing w:val="-4"/>
        </w:rPr>
        <w:t> </w:t>
      </w:r>
      <w:r>
        <w:rPr/>
        <w:t>13-16nov;</w:t>
      </w:r>
      <w:r>
        <w:rPr>
          <w:spacing w:val="-4"/>
        </w:rPr>
        <w:t> </w:t>
      </w:r>
      <w:r>
        <w:rPr/>
        <w:t>23-</w:t>
      </w:r>
      <w:r>
        <w:rPr>
          <w:spacing w:val="-2"/>
        </w:rPr>
        <w:t>31dic.</w:t>
      </w:r>
    </w:p>
    <w:p>
      <w:pPr>
        <w:pStyle w:val="BodyText"/>
        <w:spacing w:before="186"/>
      </w:pPr>
    </w:p>
    <w:p>
      <w:pPr>
        <w:pStyle w:val="Heading1"/>
        <w:ind w:left="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16"/>
        </w:rPr>
      </w:pPr>
    </w:p>
    <w:tbl>
      <w:tblPr>
        <w:tblW w:type="auto" w:w="0"/>
        <w:jc w:val="left"/>
        <w:tblInd w:type="dxa" w:w="1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3"/>
        <w:gridCol w:w="5391"/>
      </w:tblGrid>
      <w:tr>
        <w:trPr>
          <w:trHeight w:hRule="atLeast" w:val="536"/>
        </w:trPr>
        <w:tc>
          <w:tcPr>
            <w:tcW w:type="dxa" w:w="5383"/>
            <w:shd w:color="auto" w:fill="E5E8EB" w:val="clear"/>
          </w:tcPr>
          <w:p>
            <w:pPr>
              <w:pStyle w:val="TableParagraph"/>
              <w:spacing w:before="141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391"/>
            <w:shd w:color="auto" w:fill="E5E8EB" w:val="clear"/>
          </w:tcPr>
          <w:p>
            <w:pPr>
              <w:pStyle w:val="TableParagraph"/>
              <w:spacing w:before="141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536"/>
        </w:trPr>
        <w:tc>
          <w:tcPr>
            <w:tcW w:type="dxa" w:w="5383"/>
          </w:tcPr>
          <w:p>
            <w:pPr>
              <w:pStyle w:val="TableParagraph"/>
              <w:spacing w:before="141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Veracruz</w:t>
            </w:r>
          </w:p>
        </w:tc>
        <w:tc>
          <w:tcPr>
            <w:tcW w:type="dxa" w:w="5391"/>
          </w:tcPr>
          <w:p>
            <w:pPr>
              <w:pStyle w:val="TableParagraph"/>
              <w:spacing w:before="141"/>
              <w:ind w:left="6"/>
              <w:rPr>
                <w:sz w:val="22"/>
              </w:rPr>
            </w:pPr>
            <w:r>
              <w:rPr>
                <w:sz w:val="22"/>
              </w:rPr>
              <w:t>Double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Hilton</w:t>
            </w:r>
          </w:p>
        </w:tc>
      </w:tr>
    </w:tbl>
    <w:p>
      <w:pPr>
        <w:pStyle w:val="BodyText"/>
        <w:spacing w:before="19"/>
        <w:rPr>
          <w:sz w:val="40"/>
        </w:rPr>
      </w:pPr>
    </w:p>
    <w:p>
      <w:pPr>
        <w:spacing w:before="0"/>
        <w:ind w:firstLine="0" w:left="14" w:right="0"/>
        <w:jc w:val="left"/>
        <w:rPr>
          <w:sz w:val="40"/>
        </w:rPr>
      </w:pPr>
      <w:r>
        <w:rPr>
          <w:color w:val="059ED8"/>
          <w:spacing w:val="-2"/>
          <w:sz w:val="40"/>
        </w:rPr>
        <w:t>RECOMENDACIONES</w:t>
      </w:r>
    </w:p>
    <w:p>
      <w:pPr>
        <w:pStyle w:val="BodyText"/>
        <w:spacing w:before="179" w:line="249" w:lineRule="auto"/>
        <w:ind w:left="14" w:right="355"/>
        <w:jc w:val="both"/>
      </w:pPr>
      <w:r>
        <w:rPr/>
        <w:t>Desayunen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salir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tours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lleve</w:t>
      </w:r>
      <w:r>
        <w:rPr>
          <w:spacing w:val="-2"/>
        </w:rPr>
        <w:t> </w:t>
      </w:r>
      <w:r>
        <w:rPr/>
        <w:t>snacks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bebidas.</w:t>
      </w:r>
      <w:r>
        <w:rPr>
          <w:spacing w:val="-2"/>
        </w:rPr>
        <w:t> </w:t>
      </w:r>
      <w:r>
        <w:rPr/>
        <w:t>Llevar</w:t>
      </w:r>
      <w:r>
        <w:rPr>
          <w:spacing w:val="-2"/>
        </w:rPr>
        <w:t> </w:t>
      </w:r>
      <w:r>
        <w:rPr/>
        <w:t>repelente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mosquitos,</w:t>
      </w:r>
      <w:r>
        <w:rPr>
          <w:spacing w:val="-2"/>
        </w:rPr>
        <w:t> </w:t>
      </w:r>
      <w:r>
        <w:rPr/>
        <w:t>bloqueador</w:t>
      </w:r>
      <w:r>
        <w:rPr>
          <w:spacing w:val="-2"/>
        </w:rPr>
        <w:t> </w:t>
      </w:r>
      <w:r>
        <w:rPr/>
        <w:t>solar,</w:t>
      </w:r>
      <w:r>
        <w:rPr>
          <w:spacing w:val="-2"/>
        </w:rPr>
        <w:t> </w:t>
      </w:r>
      <w:r>
        <w:rPr/>
        <w:t>sombrero o gorra para protegerse del sol. En los lugares que visitaremos encontraremos artesanías, agua y otras amenidades a la venta, recuerden llevar efectivo. Utilizar ropa y calzado cómodos y frescos para que disfruten su tour.</w:t>
      </w:r>
    </w:p>
    <w:p>
      <w:pPr>
        <w:pStyle w:val="BodyText"/>
        <w:spacing w:after="0" w:line="249" w:lineRule="auto"/>
        <w:jc w:val="both"/>
        <w:sectPr>
          <w:footerReference r:id="rId7" w:type="default"/>
          <w:pgSz w:h="15840" w:w="12240"/>
          <w:pgMar w:bottom="1800" w:footer="1607" w:header="0" w:left="720" w:right="360" w:top="840"/>
        </w:sectPr>
      </w:pPr>
    </w:p>
    <w:p>
      <w:pPr>
        <w:pStyle w:val="Heading1"/>
        <w:spacing w:before="10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06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Salidas</w:t>
      </w:r>
      <w:r>
        <w:rPr>
          <w:spacing w:val="-2"/>
          <w:sz w:val="22"/>
        </w:rPr>
        <w:t> </w:t>
      </w:r>
      <w:r>
        <w:rPr>
          <w:sz w:val="22"/>
        </w:rPr>
        <w:t>garantizadas</w:t>
      </w:r>
      <w:r>
        <w:rPr>
          <w:spacing w:val="-2"/>
          <w:sz w:val="22"/>
        </w:rPr>
        <w:t> </w:t>
      </w:r>
      <w:r>
        <w:rPr>
          <w:sz w:val="22"/>
        </w:rPr>
        <w:t>mínimo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personas.</w:t>
      </w:r>
      <w:r>
        <w:rPr>
          <w:spacing w:val="-2"/>
          <w:sz w:val="22"/>
        </w:rPr>
        <w:t> </w:t>
      </w:r>
      <w:r>
        <w:rPr>
          <w:sz w:val="22"/>
        </w:rPr>
        <w:t>Si</w:t>
      </w:r>
      <w:r>
        <w:rPr>
          <w:spacing w:val="-2"/>
          <w:sz w:val="22"/>
        </w:rPr>
        <w:t> </w:t>
      </w:r>
      <w:r>
        <w:rPr>
          <w:sz w:val="22"/>
        </w:rPr>
        <w:t>viaja</w:t>
      </w:r>
      <w:r>
        <w:rPr>
          <w:spacing w:val="-2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pasajero</w:t>
      </w:r>
      <w:r>
        <w:rPr>
          <w:spacing w:val="-2"/>
          <w:sz w:val="22"/>
        </w:rPr>
        <w:t> </w:t>
      </w:r>
      <w:r>
        <w:rPr>
          <w:sz w:val="22"/>
        </w:rPr>
        <w:t>solo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solicitar</w:t>
      </w:r>
      <w:r>
        <w:rPr>
          <w:spacing w:val="-2"/>
          <w:sz w:val="22"/>
        </w:rPr>
        <w:t> precio.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aproximados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dependen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climatológicas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tráfico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carretera.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6"/>
          <w:sz w:val="22"/>
        </w:rPr>
        <w:t> </w:t>
      </w:r>
      <w:r>
        <w:rPr>
          <w:sz w:val="22"/>
        </w:rPr>
        <w:t>no</w:t>
      </w:r>
      <w:r>
        <w:rPr>
          <w:spacing w:val="6"/>
          <w:sz w:val="22"/>
        </w:rPr>
        <w:t> </w:t>
      </w:r>
      <w:r>
        <w:rPr>
          <w:sz w:val="22"/>
        </w:rPr>
        <w:t>utilizado</w:t>
      </w:r>
      <w:r>
        <w:rPr>
          <w:spacing w:val="6"/>
          <w:sz w:val="22"/>
        </w:rPr>
        <w:t> </w:t>
      </w:r>
      <w:r>
        <w:rPr>
          <w:sz w:val="22"/>
        </w:rPr>
        <w:t>no</w:t>
      </w:r>
      <w:r>
        <w:rPr>
          <w:spacing w:val="7"/>
          <w:sz w:val="22"/>
        </w:rPr>
        <w:t> </w:t>
      </w:r>
      <w:r>
        <w:rPr>
          <w:sz w:val="22"/>
        </w:rPr>
        <w:t>aplica</w:t>
      </w:r>
      <w:r>
        <w:rPr>
          <w:spacing w:val="6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reembolso.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Considerar</w:t>
      </w:r>
      <w:r>
        <w:rPr>
          <w:spacing w:val="5"/>
          <w:sz w:val="22"/>
        </w:rPr>
        <w:t> </w:t>
      </w:r>
      <w:r>
        <w:rPr>
          <w:sz w:val="22"/>
        </w:rPr>
        <w:t>que</w:t>
      </w:r>
      <w:r>
        <w:rPr>
          <w:spacing w:val="5"/>
          <w:sz w:val="22"/>
        </w:rPr>
        <w:t> </w:t>
      </w:r>
      <w:r>
        <w:rPr>
          <w:sz w:val="22"/>
        </w:rPr>
        <w:t>las</w:t>
      </w:r>
      <w:r>
        <w:rPr>
          <w:spacing w:val="4"/>
          <w:sz w:val="22"/>
        </w:rPr>
        <w:t> </w:t>
      </w:r>
      <w:r>
        <w:rPr>
          <w:sz w:val="22"/>
        </w:rPr>
        <w:t>habitaciones</w:t>
      </w:r>
      <w:r>
        <w:rPr>
          <w:spacing w:val="5"/>
          <w:sz w:val="22"/>
        </w:rPr>
        <w:t> </w:t>
      </w:r>
      <w:r>
        <w:rPr>
          <w:sz w:val="22"/>
        </w:rPr>
        <w:t>triples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5"/>
          <w:sz w:val="22"/>
        </w:rPr>
        <w:t> </w:t>
      </w:r>
      <w:r>
        <w:rPr>
          <w:sz w:val="22"/>
        </w:rPr>
        <w:t>cuádruples</w:t>
      </w:r>
      <w:r>
        <w:rPr>
          <w:spacing w:val="5"/>
          <w:sz w:val="22"/>
        </w:rPr>
        <w:t> </w:t>
      </w:r>
      <w:r>
        <w:rPr>
          <w:sz w:val="22"/>
        </w:rPr>
        <w:t>constan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2</w:t>
      </w:r>
      <w:r>
        <w:rPr>
          <w:spacing w:val="5"/>
          <w:sz w:val="22"/>
        </w:rPr>
        <w:t> </w:t>
      </w:r>
      <w:r>
        <w:rPr>
          <w:sz w:val="22"/>
        </w:rPr>
        <w:t>camas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matrimoniales.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8"/>
          <w:sz w:val="22"/>
        </w:rPr>
        <w:t> </w:t>
      </w:r>
      <w:r>
        <w:rPr>
          <w:sz w:val="22"/>
        </w:rPr>
        <w:t>sujetos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cambio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Aplican</w:t>
      </w:r>
      <w:r>
        <w:rPr>
          <w:spacing w:val="-3"/>
          <w:sz w:val="22"/>
        </w:rPr>
        <w:t> </w:t>
      </w:r>
      <w:r>
        <w:rPr>
          <w:sz w:val="22"/>
        </w:rPr>
        <w:t>suplementos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festivos,</w:t>
      </w:r>
      <w:r>
        <w:rPr>
          <w:spacing w:val="-3"/>
          <w:sz w:val="22"/>
        </w:rPr>
        <w:t> </w:t>
      </w:r>
      <w:r>
        <w:rPr>
          <w:sz w:val="22"/>
        </w:rPr>
        <w:t>puentes,</w:t>
      </w:r>
      <w:r>
        <w:rPr>
          <w:spacing w:val="-2"/>
          <w:sz w:val="22"/>
        </w:rPr>
        <w:t> </w:t>
      </w:r>
      <w:r>
        <w:rPr>
          <w:sz w:val="22"/>
        </w:rPr>
        <w:t>semana</w:t>
      </w:r>
      <w:r>
        <w:rPr>
          <w:spacing w:val="-2"/>
          <w:sz w:val="22"/>
        </w:rPr>
        <w:t> </w:t>
      </w:r>
      <w:r>
        <w:rPr>
          <w:sz w:val="22"/>
        </w:rPr>
        <w:t>santa,</w:t>
      </w:r>
      <w:r>
        <w:rPr>
          <w:spacing w:val="-2"/>
          <w:sz w:val="22"/>
        </w:rPr>
        <w:t> </w:t>
      </w:r>
      <w:r>
        <w:rPr>
          <w:sz w:val="22"/>
        </w:rPr>
        <w:t>navidad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año</w:t>
      </w:r>
      <w:r>
        <w:rPr>
          <w:spacing w:val="-2"/>
          <w:sz w:val="22"/>
        </w:rPr>
        <w:t> nuevo.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tours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actividades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puede</w:t>
      </w:r>
      <w:r>
        <w:rPr>
          <w:spacing w:val="2"/>
          <w:sz w:val="22"/>
        </w:rPr>
        <w:t> </w:t>
      </w:r>
      <w:r>
        <w:rPr>
          <w:sz w:val="22"/>
        </w:rPr>
        <w:t>modificar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una</w:t>
      </w:r>
      <w:r>
        <w:rPr>
          <w:spacing w:val="3"/>
          <w:sz w:val="22"/>
        </w:rPr>
        <w:t> </w:t>
      </w:r>
      <w:r>
        <w:rPr>
          <w:sz w:val="22"/>
        </w:rPr>
        <w:t>mejor</w:t>
      </w:r>
      <w:r>
        <w:rPr>
          <w:spacing w:val="2"/>
          <w:sz w:val="22"/>
        </w:rPr>
        <w:t> </w:t>
      </w:r>
      <w:r>
        <w:rPr>
          <w:sz w:val="22"/>
        </w:rPr>
        <w:t>operación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44"/>
        <w:jc w:val="left"/>
        <w:rPr>
          <w:sz w:val="22"/>
        </w:rPr>
      </w:pPr>
      <w:r>
        <w:rPr>
          <w:sz w:val="22"/>
        </w:rPr>
        <w:t>Para los tours que no tienen recogida en el hotel el pasajero debe trasladarse por su cuenta del hotel al punto de salida de los tours y viceversa.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5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4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207"/>
      </w:pPr>
    </w:p>
    <w:p>
      <w:pPr>
        <w:pStyle w:val="BodyText"/>
        <w:spacing w:before="0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31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860" w:footer="1607" w:header="0" w:left="720" w:right="36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3157502</wp:posOffset>
          </wp:positionH>
          <wp:positionV relativeFrom="page">
            <wp:posOffset>8910916</wp:posOffset>
          </wp:positionV>
          <wp:extent cx="1471202" cy="421195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42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388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2026-03-25T20:56:57Z</dcterms:created>
  <dcterms:modified xsi:type="dcterms:W3CDTF">2026-03-25T20:56:57Z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2026-03-25T00:00:00Z</vt:filetime>
  </property>
  <property fmtid="{D5CDD505-2E9C-101B-9397-08002B2CF9AE}" name="NXPowerLiteLastOptimized" pid="5">
    <vt:lpwstr>90509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