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73"/>
        <w:rPr>
          <w:sz w:val="70"/>
        </w:rPr>
      </w:pPr>
      <w:r>
        <w:rPr>
          <w:sz w:val="70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49" w:lineRule="auto"/>
      </w:pPr>
      <w:r>
        <w:rPr>
          <w:color w:val="059ED8"/>
          <w:spacing w:val="17"/>
        </w:rPr>
        <w:t>SAHARA </w:t>
      </w:r>
      <w:r>
        <w:rPr>
          <w:color w:val="059ED8"/>
          <w:spacing w:val="13"/>
        </w:rPr>
        <w:t>EXPRESS </w:t>
      </w:r>
      <w:r>
        <w:rPr>
          <w:color w:val="059ED8"/>
        </w:rPr>
        <w:t>DESDE </w:t>
      </w:r>
      <w:r>
        <w:rPr>
          <w:color w:val="059ED8"/>
          <w:spacing w:val="14"/>
        </w:rPr>
        <w:t>MARRAKECH</w:t>
      </w:r>
    </w:p>
    <w:p>
      <w:pPr>
        <w:spacing w:before="174"/>
        <w:ind w:firstLine="0" w:left="2382" w:right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26560" simplePos="0">
                <wp:simplePos x="0" y="0"/>
                <wp:positionH relativeFrom="page">
                  <wp:posOffset>5357650</wp:posOffset>
                </wp:positionH>
                <wp:positionV relativeFrom="paragraph">
                  <wp:posOffset>139075</wp:posOffset>
                </wp:positionV>
                <wp:extent cx="1270" cy="9461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27072" simplePos="0">
                <wp:simplePos x="0" y="0"/>
                <wp:positionH relativeFrom="page">
                  <wp:posOffset>4434349</wp:posOffset>
                </wp:positionH>
                <wp:positionV relativeFrom="paragraph">
                  <wp:posOffset>139075</wp:posOffset>
                </wp:positionV>
                <wp:extent cx="1270" cy="9461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MARRAKECH</w:t>
      </w:r>
      <w:r>
        <w:rPr>
          <w:spacing w:val="47"/>
          <w:sz w:val="20"/>
        </w:rPr>
        <w:t> </w:t>
      </w:r>
      <w:r>
        <w:rPr>
          <w:sz w:val="20"/>
        </w:rPr>
        <w:t>OUARZAZATE</w:t>
      </w:r>
      <w:r>
        <w:rPr>
          <w:spacing w:val="47"/>
          <w:sz w:val="20"/>
        </w:rPr>
        <w:t> </w:t>
      </w:r>
      <w:r>
        <w:rPr>
          <w:spacing w:val="-2"/>
          <w:sz w:val="20"/>
        </w:rPr>
        <w:t>ZAGORA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56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197145</wp:posOffset>
                </wp:positionV>
                <wp:extent cx="360172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1"/>
        <w:ind w:firstLine="0" w:left="5423" w:right="0"/>
        <w:jc w:val="left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05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5400" w:right="0"/>
        <w:jc w:val="left"/>
        <w:rPr>
          <w:sz w:val="20"/>
        </w:rPr>
      </w:pPr>
      <w:r>
        <w:rPr>
          <w:sz w:val="20"/>
        </w:rPr>
        <w:t>Vigencia</w:t>
      </w:r>
      <w:r>
        <w:rPr>
          <w:spacing w:val="-8"/>
          <w:sz w:val="20"/>
        </w:rPr>
        <w:t> </w:t>
      </w:r>
      <w:r>
        <w:rPr>
          <w:sz w:val="20"/>
        </w:rPr>
        <w:t>hasta</w:t>
      </w:r>
      <w:r>
        <w:rPr>
          <w:spacing w:val="-7"/>
          <w:sz w:val="20"/>
        </w:rPr>
        <w:t> </w:t>
      </w:r>
      <w:r>
        <w:rPr>
          <w:sz w:val="20"/>
        </w:rPr>
        <w:t>27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octubre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73034</wp:posOffset>
                </wp:positionV>
                <wp:extent cx="360172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207"/>
      </w:pPr>
    </w:p>
    <w:p>
      <w:pPr>
        <w:pStyle w:val="BodyText"/>
        <w:spacing w:before="1" w:line="249" w:lineRule="auto"/>
        <w:ind w:left="2786" w:right="738"/>
      </w:pPr>
      <w:r>
        <w:rPr>
          <w:color w:val="E41515"/>
        </w:rPr>
        <w:t>*</w:t>
      </w:r>
      <w:r>
        <w:rPr>
          <w:color w:val="E41515"/>
          <w:spacing w:val="-6"/>
        </w:rPr>
        <w:t> </w:t>
      </w:r>
      <w:r>
        <w:rPr/>
        <w:t>Llegadas</w:t>
      </w:r>
      <w:r>
        <w:rPr>
          <w:spacing w:val="-4"/>
        </w:rPr>
        <w:t> </w:t>
      </w:r>
      <w:r>
        <w:rPr/>
        <w:t>martes, servicio</w:t>
      </w:r>
      <w:r>
        <w:rPr>
          <w:spacing w:val="-4"/>
        </w:rPr>
        <w:t> </w:t>
      </w:r>
      <w:r>
        <w:rPr/>
        <w:t>regular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guía</w:t>
      </w:r>
      <w:r>
        <w:rPr>
          <w:spacing w:val="-4"/>
        </w:rPr>
        <w:t> </w:t>
      </w:r>
      <w:r>
        <w:rPr/>
        <w:t>bilingüe</w:t>
      </w:r>
      <w:r>
        <w:rPr>
          <w:spacing w:val="-4"/>
        </w:rPr>
        <w:t> </w:t>
      </w:r>
      <w:r>
        <w:rPr/>
        <w:t>(opera</w:t>
      </w:r>
      <w:r>
        <w:rPr>
          <w:spacing w:val="-4"/>
        </w:rPr>
        <w:t> </w:t>
      </w:r>
      <w:r>
        <w:rPr/>
        <w:t>min.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pasajeros). Llegadas desde el 06 de enero 2026 hasta el 27 de octubre del 2026.</w:t>
      </w:r>
    </w:p>
    <w:p>
      <w:pPr>
        <w:pStyle w:val="BodyText"/>
        <w:spacing w:before="152"/>
      </w:pPr>
    </w:p>
    <w:p>
      <w:pPr>
        <w:pStyle w:val="Heading1"/>
        <w:ind w:left="2767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92"/>
        <w:ind w:left="2761"/>
        <w:jc w:val="both"/>
      </w:pP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1</w:t>
      </w:r>
      <w:r>
        <w:rPr>
          <w:spacing w:val="-13"/>
          <w:w w:val="105"/>
        </w:rPr>
        <w:t> </w:t>
      </w:r>
      <w:r>
        <w:rPr>
          <w:w w:val="105"/>
        </w:rPr>
        <w:t>martes</w:t>
      </w:r>
      <w:r>
        <w:rPr>
          <w:spacing w:val="32"/>
          <w:w w:val="105"/>
        </w:rPr>
        <w:t>  </w:t>
      </w:r>
      <w:r>
        <w:rPr>
          <w:w w:val="105"/>
        </w:rPr>
        <w:t>Llegada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Marrakech</w:t>
      </w:r>
    </w:p>
    <w:p>
      <w:pPr>
        <w:pStyle w:val="BodyText"/>
        <w:spacing w:line="249" w:lineRule="auto"/>
        <w:ind w:left="2761"/>
      </w:pPr>
      <w:r>
        <w:rPr/>
        <w:t>Llegada</w:t>
      </w:r>
      <w:r>
        <w:rPr>
          <w:spacing w:val="40"/>
        </w:rPr>
        <w:t> </w:t>
      </w:r>
      <w:r>
        <w:rPr/>
        <w:t>al</w:t>
      </w:r>
      <w:r>
        <w:rPr>
          <w:spacing w:val="40"/>
        </w:rPr>
        <w:t> </w:t>
      </w:r>
      <w:r>
        <w:rPr/>
        <w:t>aeropuerto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Marrakech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traslado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asistencia</w:t>
      </w:r>
      <w:r>
        <w:rPr>
          <w:spacing w:val="40"/>
        </w:rPr>
        <w:t> </w:t>
      </w:r>
      <w:r>
        <w:rPr/>
        <w:t>al</w:t>
      </w:r>
      <w:r>
        <w:rPr>
          <w:spacing w:val="40"/>
        </w:rPr>
        <w:t> </w:t>
      </w:r>
      <w:r>
        <w:rPr/>
        <w:t>hotel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cena</w:t>
      </w:r>
      <w:r>
        <w:rPr>
          <w:spacing w:val="40"/>
        </w:rPr>
        <w:t> </w:t>
      </w:r>
      <w:r>
        <w:rPr/>
        <w:t>y </w:t>
      </w:r>
      <w:r>
        <w:rPr>
          <w:spacing w:val="-2"/>
        </w:rPr>
        <w:t>alojamiento.</w:t>
      </w:r>
    </w:p>
    <w:p>
      <w:pPr>
        <w:pStyle w:val="BodyText"/>
        <w:spacing w:before="13"/>
      </w:pPr>
    </w:p>
    <w:p>
      <w:pPr>
        <w:pStyle w:val="BodyText"/>
        <w:spacing w:before="0"/>
        <w:ind w:left="2761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2</w:t>
      </w:r>
      <w:r>
        <w:rPr>
          <w:spacing w:val="-13"/>
          <w:w w:val="105"/>
        </w:rPr>
        <w:t> </w:t>
      </w:r>
      <w:r>
        <w:rPr>
          <w:w w:val="105"/>
        </w:rPr>
        <w:t>miércoles</w:t>
      </w:r>
      <w:r>
        <w:rPr>
          <w:spacing w:val="32"/>
          <w:w w:val="105"/>
        </w:rPr>
        <w:t>  </w:t>
      </w:r>
      <w:r>
        <w:rPr>
          <w:spacing w:val="-2"/>
          <w:w w:val="105"/>
        </w:rPr>
        <w:t>Marrakech</w:t>
      </w:r>
    </w:p>
    <w:p>
      <w:pPr>
        <w:pStyle w:val="BodyText"/>
        <w:spacing w:line="249" w:lineRule="auto"/>
        <w:ind w:left="2761" w:right="374"/>
        <w:jc w:val="both"/>
      </w:pPr>
      <w:r>
        <w:rPr>
          <w:spacing w:val="-2"/>
        </w:rPr>
        <w:t>Visita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todo</w:t>
      </w:r>
      <w:r>
        <w:rPr>
          <w:spacing w:val="-7"/>
        </w:rPr>
        <w:t> </w:t>
      </w:r>
      <w:r>
        <w:rPr>
          <w:spacing w:val="-2"/>
        </w:rPr>
        <w:t>el</w:t>
      </w:r>
      <w:r>
        <w:rPr>
          <w:spacing w:val="-7"/>
        </w:rPr>
        <w:t> </w:t>
      </w:r>
      <w:r>
        <w:rPr>
          <w:spacing w:val="-2"/>
        </w:rPr>
        <w:t>día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segunda</w:t>
      </w:r>
      <w:r>
        <w:rPr>
          <w:spacing w:val="-7"/>
        </w:rPr>
        <w:t> </w:t>
      </w:r>
      <w:r>
        <w:rPr>
          <w:spacing w:val="-2"/>
        </w:rPr>
        <w:t>población</w:t>
      </w:r>
      <w:r>
        <w:rPr>
          <w:spacing w:val="-7"/>
        </w:rPr>
        <w:t> </w:t>
      </w:r>
      <w:r>
        <w:rPr>
          <w:spacing w:val="-2"/>
        </w:rPr>
        <w:t>más</w:t>
      </w:r>
      <w:r>
        <w:rPr>
          <w:spacing w:val="-7"/>
        </w:rPr>
        <w:t> </w:t>
      </w:r>
      <w:r>
        <w:rPr>
          <w:spacing w:val="-2"/>
        </w:rPr>
        <w:t>antigua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las</w:t>
      </w:r>
      <w:r>
        <w:rPr>
          <w:spacing w:val="-7"/>
        </w:rPr>
        <w:t> </w:t>
      </w:r>
      <w:r>
        <w:rPr>
          <w:spacing w:val="-2"/>
        </w:rPr>
        <w:t>ciudades</w:t>
      </w:r>
      <w:r>
        <w:rPr>
          <w:spacing w:val="-7"/>
        </w:rPr>
        <w:t> </w:t>
      </w:r>
      <w:r>
        <w:rPr>
          <w:spacing w:val="-2"/>
        </w:rPr>
        <w:t>imperiales, también </w:t>
      </w:r>
      <w:r>
        <w:rPr/>
        <w:t>llamada “La Ciudad Roja”. Conoceremos los Jardines de la Menara, el Palacio Bahía, la Koutubia y el Museo Dar si Said. Almuerzo en el hotel. Por la tarde, visita de los zocos y barrios de artesanos. Llegaremos a la famosa Plaza de Jemaa el Fna con su permanente ambiente. Cena opcional con espectáculo. Alojamiento.</w:t>
      </w:r>
    </w:p>
    <w:p>
      <w:pPr>
        <w:pStyle w:val="BodyText"/>
        <w:spacing w:before="0"/>
      </w:pPr>
    </w:p>
    <w:p>
      <w:pPr>
        <w:pStyle w:val="BodyText"/>
        <w:spacing w:before="26"/>
      </w:pPr>
    </w:p>
    <w:p>
      <w:pPr>
        <w:pStyle w:val="BodyText"/>
        <w:spacing w:before="1"/>
        <w:ind w:left="2761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3</w:t>
      </w:r>
      <w:r>
        <w:rPr>
          <w:spacing w:val="-14"/>
          <w:w w:val="105"/>
        </w:rPr>
        <w:t> </w:t>
      </w:r>
      <w:r>
        <w:rPr>
          <w:w w:val="105"/>
        </w:rPr>
        <w:t>jueves</w:t>
      </w:r>
      <w:r>
        <w:rPr>
          <w:spacing w:val="29"/>
          <w:w w:val="105"/>
        </w:rPr>
        <w:t>  </w:t>
      </w:r>
      <w:r>
        <w:rPr>
          <w:w w:val="105"/>
        </w:rPr>
        <w:t>Marrakech-</w:t>
      </w:r>
      <w:r>
        <w:rPr>
          <w:spacing w:val="-14"/>
          <w:w w:val="105"/>
        </w:rPr>
        <w:t> </w:t>
      </w:r>
      <w:r>
        <w:rPr>
          <w:w w:val="105"/>
        </w:rPr>
        <w:t>Ouarzazate-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Zagora</w:t>
      </w:r>
    </w:p>
    <w:p>
      <w:pPr>
        <w:pStyle w:val="BodyText"/>
        <w:spacing w:line="249" w:lineRule="auto"/>
        <w:ind w:left="2761" w:right="374"/>
        <w:jc w:val="both"/>
      </w:pPr>
      <w:r>
        <w:rPr/>
        <w:t>Salida hacia Ait Ben Haddou a través del paso TiziN’tichka Visita de su famosa Kasbah, patrimonio</w:t>
      </w:r>
      <w:r>
        <w:rPr>
          <w:spacing w:val="-10"/>
        </w:rPr>
        <w:t> </w:t>
      </w:r>
      <w:r>
        <w:rPr/>
        <w:t>mundial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UNESCO,</w:t>
      </w:r>
      <w:r>
        <w:rPr>
          <w:spacing w:val="-4"/>
        </w:rPr>
        <w:t> </w:t>
      </w:r>
      <w:r>
        <w:rPr/>
        <w:t>que</w:t>
      </w:r>
      <w:r>
        <w:rPr>
          <w:spacing w:val="-10"/>
        </w:rPr>
        <w:t> </w:t>
      </w:r>
      <w:r>
        <w:rPr/>
        <w:t>ha</w:t>
      </w:r>
      <w:r>
        <w:rPr>
          <w:spacing w:val="-10"/>
        </w:rPr>
        <w:t> </w:t>
      </w:r>
      <w:r>
        <w:rPr/>
        <w:t>servido</w:t>
      </w:r>
      <w:r>
        <w:rPr>
          <w:spacing w:val="-10"/>
        </w:rPr>
        <w:t> </w:t>
      </w:r>
      <w:r>
        <w:rPr/>
        <w:t>como</w:t>
      </w:r>
      <w:r>
        <w:rPr>
          <w:spacing w:val="-10"/>
        </w:rPr>
        <w:t> </w:t>
      </w:r>
      <w:r>
        <w:rPr/>
        <w:t>decorado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variadas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conocidas </w:t>
      </w:r>
      <w:r>
        <w:rPr>
          <w:spacing w:val="-2"/>
        </w:rPr>
        <w:t>películas</w:t>
      </w:r>
      <w:r>
        <w:rPr>
          <w:spacing w:val="-12"/>
        </w:rPr>
        <w:t> </w:t>
      </w:r>
      <w:r>
        <w:rPr>
          <w:spacing w:val="-2"/>
        </w:rPr>
        <w:t>como</w:t>
      </w:r>
      <w:r>
        <w:rPr>
          <w:spacing w:val="-12"/>
        </w:rPr>
        <w:t> </w:t>
      </w:r>
      <w:r>
        <w:rPr>
          <w:spacing w:val="-2"/>
        </w:rPr>
        <w:t>Lawrence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Arabia,</w:t>
      </w:r>
      <w:r>
        <w:rPr>
          <w:spacing w:val="-12"/>
        </w:rPr>
        <w:t> </w:t>
      </w:r>
      <w:r>
        <w:rPr>
          <w:spacing w:val="-2"/>
        </w:rPr>
        <w:t>Troya,</w:t>
      </w:r>
      <w:r>
        <w:rPr>
          <w:spacing w:val="-12"/>
        </w:rPr>
        <w:t> </w:t>
      </w:r>
      <w:r>
        <w:rPr>
          <w:spacing w:val="-2"/>
        </w:rPr>
        <w:t>Gladiador,</w:t>
      </w:r>
      <w:r>
        <w:rPr>
          <w:spacing w:val="-12"/>
        </w:rPr>
        <w:t> </w:t>
      </w:r>
      <w:r>
        <w:rPr>
          <w:spacing w:val="-2"/>
        </w:rPr>
        <w:t>Juegos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Tronos.</w:t>
      </w:r>
      <w:r>
        <w:rPr>
          <w:spacing w:val="-12"/>
        </w:rPr>
        <w:t> </w:t>
      </w:r>
      <w:r>
        <w:rPr>
          <w:spacing w:val="-2"/>
        </w:rPr>
        <w:t>Almuerzo</w:t>
      </w:r>
      <w:r>
        <w:rPr>
          <w:spacing w:val="-12"/>
        </w:rPr>
        <w:t> </w:t>
      </w:r>
      <w:r>
        <w:rPr>
          <w:spacing w:val="-2"/>
        </w:rPr>
        <w:t>opcional. </w:t>
      </w:r>
      <w:r>
        <w:rPr/>
        <w:t>Continuación hacia Zagora atravesando el valle de Draaa. Cena y alojamiento en hotel.</w:t>
      </w:r>
    </w:p>
    <w:p>
      <w:pPr>
        <w:pStyle w:val="BodyText"/>
        <w:spacing w:before="3" w:line="249" w:lineRule="auto"/>
        <w:ind w:left="2761" w:right="374"/>
        <w:jc w:val="both"/>
      </w:pPr>
      <w:r>
        <w:rPr>
          <w:color w:val="E41F1A"/>
        </w:rPr>
        <w:t>*</w:t>
      </w:r>
      <w:r>
        <w:rPr/>
        <w:t>Opcional: Excursión en 4x4 para vivir una cena bajo las tiendas “Beduinas” o Bivouac al pie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dunas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desierto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Zagora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dormir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desierto.</w:t>
      </w:r>
      <w:r>
        <w:rPr>
          <w:spacing w:val="-1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Media</w:t>
      </w:r>
      <w:r>
        <w:rPr>
          <w:spacing w:val="-1"/>
        </w:rPr>
        <w:t> </w:t>
      </w:r>
      <w:r>
        <w:rPr/>
        <w:t>Pensión (cena y desayuno)</w:t>
      </w:r>
    </w:p>
    <w:p>
      <w:pPr>
        <w:pStyle w:val="BodyText"/>
        <w:spacing w:before="14"/>
      </w:pPr>
    </w:p>
    <w:p>
      <w:pPr>
        <w:pStyle w:val="BodyText"/>
        <w:spacing w:before="0"/>
        <w:ind w:left="2761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4</w:t>
      </w:r>
      <w:r>
        <w:rPr>
          <w:spacing w:val="-13"/>
          <w:w w:val="105"/>
        </w:rPr>
        <w:t> </w:t>
      </w:r>
      <w:r>
        <w:rPr>
          <w:w w:val="105"/>
        </w:rPr>
        <w:t>viernes</w:t>
      </w:r>
      <w:r>
        <w:rPr>
          <w:spacing w:val="32"/>
          <w:w w:val="105"/>
        </w:rPr>
        <w:t>  </w:t>
      </w:r>
      <w:r>
        <w:rPr>
          <w:w w:val="105"/>
        </w:rPr>
        <w:t>Zagora-</w:t>
      </w:r>
      <w:r>
        <w:rPr>
          <w:spacing w:val="-13"/>
          <w:w w:val="105"/>
        </w:rPr>
        <w:t> </w:t>
      </w:r>
      <w:r>
        <w:rPr>
          <w:w w:val="105"/>
        </w:rPr>
        <w:t>Ouarzazate-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Marrakech</w:t>
      </w:r>
    </w:p>
    <w:p>
      <w:pPr>
        <w:pStyle w:val="BodyText"/>
        <w:spacing w:line="249" w:lineRule="auto"/>
        <w:ind w:left="2761" w:right="374"/>
        <w:jc w:val="both"/>
      </w:pPr>
      <w:r>
        <w:rPr/>
        <w:t>Salida para una visita panorámica de la ciudad de Ouarzazate. Almuerzo opcional en restaurante local. Continuación a Marrakech. Llegada, cena y alojamiento.</w:t>
      </w:r>
    </w:p>
    <w:p>
      <w:pPr>
        <w:pStyle w:val="BodyText"/>
        <w:spacing w:before="13"/>
      </w:pPr>
    </w:p>
    <w:p>
      <w:pPr>
        <w:pStyle w:val="BodyText"/>
        <w:spacing w:before="0"/>
        <w:ind w:left="2761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5</w:t>
      </w:r>
      <w:r>
        <w:rPr>
          <w:spacing w:val="-11"/>
          <w:w w:val="105"/>
        </w:rPr>
        <w:t> </w:t>
      </w:r>
      <w:r>
        <w:rPr>
          <w:w w:val="105"/>
        </w:rPr>
        <w:t>sábado</w:t>
      </w:r>
      <w:r>
        <w:rPr>
          <w:spacing w:val="36"/>
          <w:w w:val="105"/>
        </w:rPr>
        <w:t>  </w:t>
      </w:r>
      <w:r>
        <w:rPr>
          <w:spacing w:val="-2"/>
          <w:w w:val="105"/>
        </w:rPr>
        <w:t>Marrakech</w:t>
      </w:r>
    </w:p>
    <w:p>
      <w:pPr>
        <w:pStyle w:val="BodyText"/>
        <w:ind w:left="2761"/>
        <w:jc w:val="both"/>
      </w:pPr>
      <w:r>
        <w:rPr/>
        <w:t>Traslado con asistencia al aeropuerto</w:t>
      </w:r>
      <w:r>
        <w:rPr>
          <w:spacing w:val="1"/>
        </w:rPr>
        <w:t> </w:t>
      </w:r>
      <w:r>
        <w:rPr/>
        <w:t>de Marrakech para la</w:t>
      </w:r>
      <w:r>
        <w:rPr>
          <w:spacing w:val="1"/>
        </w:rPr>
        <w:t> </w:t>
      </w:r>
      <w:r>
        <w:rPr/>
        <w:t>salida.</w:t>
      </w:r>
      <w:r>
        <w:rPr>
          <w:spacing w:val="-2"/>
        </w:rPr>
        <w:t> </w:t>
      </w:r>
      <w:r>
        <w:rPr/>
        <w:t>Fin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servicios.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210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294980</wp:posOffset>
            </wp:positionV>
            <wp:extent cx="1061157" cy="466534"/>
            <wp:effectExtent b="0" l="0" r="0" t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720" w:right="360" w:top="0"/>
        </w:sectPr>
      </w:pPr>
    </w:p>
    <w:p>
      <w:pPr>
        <w:pStyle w:val="Heading1"/>
        <w:spacing w:before="116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1712" simplePos="0">
            <wp:simplePos x="0" y="0"/>
            <wp:positionH relativeFrom="page">
              <wp:posOffset>2424010</wp:posOffset>
            </wp:positionH>
            <wp:positionV relativeFrom="paragraph">
              <wp:posOffset>118503</wp:posOffset>
            </wp:positionV>
            <wp:extent cx="218706" cy="216890"/>
            <wp:effectExtent b="0" l="0" r="0" t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890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4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5"/>
          <w:sz w:val="22"/>
        </w:rPr>
        <w:t> </w:t>
      </w:r>
      <w:r>
        <w:rPr>
          <w:sz w:val="22"/>
        </w:rPr>
        <w:t>aeropuerto</w:t>
      </w:r>
      <w:r>
        <w:rPr>
          <w:spacing w:val="6"/>
          <w:sz w:val="22"/>
        </w:rPr>
        <w:t> </w:t>
      </w:r>
      <w:r>
        <w:rPr>
          <w:sz w:val="22"/>
        </w:rPr>
        <w:t>–</w:t>
      </w:r>
      <w:r>
        <w:rPr>
          <w:spacing w:val="6"/>
          <w:sz w:val="22"/>
        </w:rPr>
        <w:t> </w:t>
      </w:r>
      <w:r>
        <w:rPr>
          <w:sz w:val="22"/>
        </w:rPr>
        <w:t>hotel</w:t>
      </w:r>
      <w:r>
        <w:rPr>
          <w:spacing w:val="5"/>
          <w:sz w:val="22"/>
        </w:rPr>
        <w:t> </w:t>
      </w:r>
      <w:r>
        <w:rPr>
          <w:sz w:val="22"/>
        </w:rPr>
        <w:t>–</w:t>
      </w:r>
      <w:r>
        <w:rPr>
          <w:spacing w:val="6"/>
          <w:sz w:val="22"/>
        </w:rPr>
        <w:t> </w:t>
      </w:r>
      <w:r>
        <w:rPr>
          <w:sz w:val="22"/>
        </w:rPr>
        <w:t>aeropuerto</w:t>
      </w:r>
      <w:r>
        <w:rPr>
          <w:spacing w:val="6"/>
          <w:sz w:val="22"/>
        </w:rPr>
        <w:t> </w:t>
      </w:r>
      <w:r>
        <w:rPr>
          <w:sz w:val="22"/>
        </w:rPr>
        <w:t>con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asistencia.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1"/>
          <w:sz w:val="22"/>
        </w:rPr>
        <w:t> </w:t>
      </w:r>
      <w:r>
        <w:rPr>
          <w:sz w:val="22"/>
        </w:rPr>
        <w:t>noches de alojamiento 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Marrakech.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Zagora.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Media</w:t>
      </w:r>
      <w:r>
        <w:rPr>
          <w:spacing w:val="3"/>
          <w:sz w:val="22"/>
        </w:rPr>
        <w:t> </w:t>
      </w:r>
      <w:r>
        <w:rPr>
          <w:sz w:val="22"/>
        </w:rPr>
        <w:t>Pensión</w:t>
      </w:r>
      <w:r>
        <w:rPr>
          <w:spacing w:val="3"/>
          <w:sz w:val="22"/>
        </w:rPr>
        <w:t> </w:t>
      </w:r>
      <w:r>
        <w:rPr>
          <w:sz w:val="22"/>
        </w:rPr>
        <w:t>según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programa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2"/>
          <w:sz w:val="22"/>
        </w:rPr>
        <w:t> </w:t>
      </w:r>
      <w:r>
        <w:rPr>
          <w:sz w:val="22"/>
        </w:rPr>
        <w:t>según</w:t>
      </w:r>
      <w:r>
        <w:rPr>
          <w:spacing w:val="2"/>
          <w:sz w:val="22"/>
        </w:rPr>
        <w:t> </w:t>
      </w:r>
      <w:r>
        <w:rPr>
          <w:sz w:val="22"/>
        </w:rPr>
        <w:t>itinerario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detallado.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Guía</w:t>
      </w:r>
      <w:r>
        <w:rPr>
          <w:spacing w:val="13"/>
          <w:sz w:val="22"/>
        </w:rPr>
        <w:t> </w:t>
      </w:r>
      <w:r>
        <w:rPr>
          <w:sz w:val="22"/>
        </w:rPr>
        <w:t>Bilingüe</w:t>
      </w:r>
      <w:r>
        <w:rPr>
          <w:spacing w:val="13"/>
          <w:sz w:val="22"/>
        </w:rPr>
        <w:t> </w:t>
      </w:r>
      <w:r>
        <w:rPr>
          <w:sz w:val="22"/>
        </w:rPr>
        <w:t>acompañante</w:t>
      </w:r>
      <w:r>
        <w:rPr>
          <w:spacing w:val="13"/>
          <w:sz w:val="22"/>
        </w:rPr>
        <w:t> </w:t>
      </w:r>
      <w:r>
        <w:rPr>
          <w:sz w:val="22"/>
        </w:rPr>
        <w:t>durante</w:t>
      </w:r>
      <w:r>
        <w:rPr>
          <w:spacing w:val="13"/>
          <w:sz w:val="22"/>
        </w:rPr>
        <w:t> </w:t>
      </w:r>
      <w:r>
        <w:rPr>
          <w:spacing w:val="-2"/>
          <w:sz w:val="22"/>
        </w:rPr>
        <w:t>recorrido.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Entradas</w:t>
      </w:r>
      <w:r>
        <w:rPr>
          <w:spacing w:val="4"/>
          <w:sz w:val="22"/>
        </w:rPr>
        <w:t> </w:t>
      </w:r>
      <w:r>
        <w:rPr>
          <w:sz w:val="22"/>
        </w:rPr>
        <w:t>a</w:t>
      </w:r>
      <w:r>
        <w:rPr>
          <w:spacing w:val="5"/>
          <w:sz w:val="22"/>
        </w:rPr>
        <w:t> </w:t>
      </w:r>
      <w:r>
        <w:rPr>
          <w:sz w:val="22"/>
        </w:rPr>
        <w:t>lugares</w:t>
      </w:r>
      <w:r>
        <w:rPr>
          <w:spacing w:val="4"/>
          <w:sz w:val="22"/>
        </w:rPr>
        <w:t> </w:t>
      </w:r>
      <w:r>
        <w:rPr>
          <w:sz w:val="22"/>
        </w:rPr>
        <w:t>y</w:t>
      </w:r>
      <w:r>
        <w:rPr>
          <w:spacing w:val="5"/>
          <w:sz w:val="22"/>
        </w:rPr>
        <w:t> </w:t>
      </w:r>
      <w:r>
        <w:rPr>
          <w:sz w:val="22"/>
        </w:rPr>
        <w:t>monumentos</w:t>
      </w:r>
      <w:r>
        <w:rPr>
          <w:spacing w:val="4"/>
          <w:sz w:val="22"/>
        </w:rPr>
        <w:t> </w:t>
      </w:r>
      <w:r>
        <w:rPr>
          <w:sz w:val="22"/>
        </w:rPr>
        <w:t>según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2"/>
          <w:sz w:val="22"/>
        </w:rPr>
        <w:t> </w:t>
      </w:r>
      <w:r>
        <w:rPr>
          <w:spacing w:val="-4"/>
          <w:sz w:val="22"/>
        </w:rPr>
        <w:t>IVA.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maleteros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hoteles</w:t>
      </w:r>
      <w:r>
        <w:rPr>
          <w:spacing w:val="-3"/>
          <w:sz w:val="22"/>
        </w:rPr>
        <w:t> </w:t>
      </w:r>
      <w:r>
        <w:rPr>
          <w:sz w:val="22"/>
        </w:rPr>
        <w:t>(excepto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guía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conductor).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BodyText"/>
        <w:spacing w:before="98"/>
      </w:pPr>
    </w:p>
    <w:p>
      <w:pPr>
        <w:pStyle w:val="Heading1"/>
        <w:ind w:left="2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8" cy="222034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27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avión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Origen-</w:t>
      </w:r>
      <w:r>
        <w:rPr>
          <w:spacing w:val="2"/>
          <w:sz w:val="22"/>
        </w:rPr>
        <w:t> </w:t>
      </w:r>
      <w:r>
        <w:rPr>
          <w:sz w:val="22"/>
        </w:rPr>
        <w:t>Marrakech-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pacing w:val="-2"/>
          <w:sz w:val="22"/>
        </w:rPr>
        <w:t>Vuelos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domésticos</w:t>
      </w:r>
      <w:r>
        <w:rPr>
          <w:spacing w:val="-5"/>
          <w:sz w:val="22"/>
        </w:rPr>
        <w:t> </w:t>
      </w:r>
      <w:r>
        <w:rPr>
          <w:spacing w:val="-10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Tours,</w:t>
      </w:r>
      <w:r>
        <w:rPr>
          <w:spacing w:val="1"/>
          <w:sz w:val="22"/>
        </w:rPr>
        <w:t> </w:t>
      </w:r>
      <w:r>
        <w:rPr>
          <w:sz w:val="22"/>
        </w:rPr>
        <w:t>actividades</w:t>
      </w:r>
      <w:r>
        <w:rPr>
          <w:spacing w:val="2"/>
          <w:sz w:val="22"/>
        </w:rPr>
        <w:t> </w:t>
      </w:r>
      <w:r>
        <w:rPr>
          <w:sz w:val="22"/>
        </w:rPr>
        <w:t>opcionales</w:t>
      </w:r>
      <w:r>
        <w:rPr>
          <w:spacing w:val="2"/>
          <w:sz w:val="22"/>
        </w:rPr>
        <w:t> </w:t>
      </w:r>
      <w:r>
        <w:rPr>
          <w:sz w:val="22"/>
        </w:rPr>
        <w:t>o</w:t>
      </w:r>
      <w:r>
        <w:rPr>
          <w:spacing w:val="2"/>
          <w:sz w:val="22"/>
        </w:rPr>
        <w:t> </w:t>
      </w:r>
      <w:r>
        <w:rPr>
          <w:sz w:val="22"/>
        </w:rPr>
        <w:t>boletos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entrada</w:t>
      </w:r>
      <w:r>
        <w:rPr>
          <w:spacing w:val="2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mencionados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programa.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gastos</w:t>
      </w:r>
      <w:r>
        <w:rPr>
          <w:spacing w:val="-11"/>
          <w:sz w:val="22"/>
        </w:rPr>
        <w:t> </w:t>
      </w:r>
      <w:r>
        <w:rPr>
          <w:sz w:val="22"/>
        </w:rPr>
        <w:t>no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especificados.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2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Propina</w:t>
      </w:r>
      <w:r>
        <w:rPr>
          <w:spacing w:val="-5"/>
          <w:sz w:val="22"/>
        </w:rPr>
        <w:t> </w:t>
      </w:r>
      <w:r>
        <w:rPr>
          <w:sz w:val="22"/>
        </w:rPr>
        <w:t>(Sugerida</w:t>
      </w:r>
      <w:r>
        <w:rPr>
          <w:spacing w:val="-5"/>
          <w:sz w:val="22"/>
        </w:rPr>
        <w:t> </w:t>
      </w:r>
      <w:r>
        <w:rPr>
          <w:sz w:val="22"/>
        </w:rPr>
        <w:t>4</w:t>
      </w:r>
      <w:r>
        <w:rPr>
          <w:spacing w:val="-4"/>
          <w:sz w:val="22"/>
        </w:rPr>
        <w:t> </w:t>
      </w:r>
      <w:r>
        <w:rPr>
          <w:sz w:val="22"/>
        </w:rPr>
        <w:t>EUR</w:t>
      </w:r>
      <w:r>
        <w:rPr>
          <w:spacing w:val="-5"/>
          <w:sz w:val="22"/>
        </w:rPr>
        <w:t> </w:t>
      </w: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guía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3</w:t>
      </w:r>
      <w:r>
        <w:rPr>
          <w:spacing w:val="-5"/>
          <w:sz w:val="22"/>
        </w:rPr>
        <w:t> </w:t>
      </w:r>
      <w:r>
        <w:rPr>
          <w:sz w:val="22"/>
        </w:rPr>
        <w:t>EUR</w:t>
      </w:r>
      <w:r>
        <w:rPr>
          <w:spacing w:val="-4"/>
          <w:sz w:val="22"/>
        </w:rPr>
        <w:t> </w:t>
      </w:r>
      <w:r>
        <w:rPr>
          <w:sz w:val="22"/>
        </w:rPr>
        <w:t>para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conductor).</w:t>
      </w:r>
    </w:p>
    <w:p>
      <w:pPr>
        <w:pStyle w:val="BodyText"/>
        <w:spacing w:before="124"/>
      </w:pPr>
    </w:p>
    <w:p>
      <w:pPr>
        <w:pStyle w:val="Heading1"/>
        <w:ind w:left="10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40"/>
        <w:ind w:left="10"/>
      </w:pPr>
      <w:r>
        <w:rPr/>
        <w:t>Precios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persona</w:t>
      </w:r>
      <w:r>
        <w:rPr>
          <w:spacing w:val="2"/>
        </w:rPr>
        <w:t> </w:t>
      </w:r>
      <w:r>
        <w:rPr/>
        <w:t>en</w:t>
      </w:r>
      <w:r>
        <w:rPr>
          <w:spacing w:val="1"/>
        </w:rPr>
        <w:t> </w:t>
      </w:r>
      <w:r>
        <w:rPr/>
        <w:t>Euros</w:t>
      </w:r>
      <w:r>
        <w:rPr>
          <w:spacing w:val="2"/>
        </w:rPr>
        <w:t> </w:t>
      </w:r>
      <w:r>
        <w:rPr/>
        <w:t>(EUR).</w:t>
      </w:r>
      <w:r>
        <w:rPr>
          <w:spacing w:val="1"/>
        </w:rPr>
        <w:t> </w:t>
      </w:r>
      <w:r>
        <w:rPr/>
        <w:t>En</w:t>
      </w:r>
      <w:r>
        <w:rPr>
          <w:spacing w:val="2"/>
        </w:rPr>
        <w:t> </w:t>
      </w:r>
      <w:r>
        <w:rPr/>
        <w:t>servicio</w:t>
      </w:r>
      <w:r>
        <w:rPr>
          <w:spacing w:val="1"/>
        </w:rPr>
        <w:t> </w:t>
      </w:r>
      <w:r>
        <w:rPr/>
        <w:t>regular,</w:t>
      </w:r>
      <w:r>
        <w:rPr>
          <w:spacing w:val="7"/>
        </w:rPr>
        <w:t> </w:t>
      </w:r>
      <w:r>
        <w:rPr/>
        <w:t>mínimo</w:t>
      </w:r>
      <w:r>
        <w:rPr>
          <w:spacing w:val="2"/>
        </w:rPr>
        <w:t> </w:t>
      </w:r>
      <w:r>
        <w:rPr/>
        <w:t>2</w:t>
      </w:r>
      <w:r>
        <w:rPr>
          <w:spacing w:val="1"/>
        </w:rPr>
        <w:t> </w:t>
      </w:r>
      <w:r>
        <w:rPr>
          <w:spacing w:val="-2"/>
        </w:rPr>
        <w:t>pasajeros.</w:t>
      </w:r>
    </w:p>
    <w:p>
      <w:pPr>
        <w:pStyle w:val="BodyText"/>
        <w:spacing w:before="1"/>
        <w:rPr>
          <w:sz w:val="16"/>
        </w:rPr>
      </w:pPr>
    </w:p>
    <w:tbl>
      <w:tblPr>
        <w:tblW w:type="auto" w:w="0"/>
        <w:jc w:val="left"/>
        <w:tblInd w:type="dxa" w:w="6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519"/>
        <w:gridCol w:w="2832"/>
        <w:gridCol w:w="1361"/>
        <w:gridCol w:w="1361"/>
        <w:gridCol w:w="1361"/>
        <w:gridCol w:w="1361"/>
      </w:tblGrid>
      <w:tr>
        <w:trPr>
          <w:trHeight w:hRule="atLeast" w:val="561"/>
        </w:trPr>
        <w:tc>
          <w:tcPr>
            <w:tcW w:type="dxa" w:w="2519"/>
            <w:shd w:color="auto" w:fill="E5E8EB" w:val="clear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2832"/>
            <w:shd w:color="auto" w:fill="E5E8EB" w:val="clear"/>
          </w:tcPr>
          <w:p>
            <w:pPr>
              <w:pStyle w:val="TableParagraph"/>
              <w:spacing w:before="153"/>
              <w:ind w:left="484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MARTES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153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153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153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153"/>
              <w:ind w:left="1" w:right="1"/>
              <w:jc w:val="center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11</w:t>
            </w:r>
          </w:p>
        </w:tc>
      </w:tr>
      <w:tr>
        <w:trPr>
          <w:trHeight w:hRule="atLeast" w:val="1128"/>
        </w:trPr>
        <w:tc>
          <w:tcPr>
            <w:tcW w:type="dxa" w:w="2519"/>
          </w:tcPr>
          <w:p>
            <w:pPr>
              <w:pStyle w:val="TableParagraph"/>
              <w:spacing w:before="184"/>
              <w:rPr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COMFORT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TURISTA</w:t>
            </w:r>
          </w:p>
        </w:tc>
        <w:tc>
          <w:tcPr>
            <w:tcW w:type="dxa" w:w="2832"/>
          </w:tcPr>
          <w:p>
            <w:pPr>
              <w:pStyle w:val="TableParagraph"/>
              <w:spacing w:before="208" w:line="249" w:lineRule="auto"/>
              <w:ind w:firstLine="162" w:left="600" w:right="596"/>
              <w:rPr>
                <w:sz w:val="20"/>
              </w:rPr>
            </w:pPr>
            <w:r>
              <w:rPr>
                <w:sz w:val="20"/>
              </w:rPr>
              <w:t>Temporada baja </w:t>
            </w:r>
            <w:r>
              <w:rPr>
                <w:spacing w:val="-2"/>
                <w:sz w:val="20"/>
              </w:rPr>
              <w:t>06ENE26-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6"/>
                <w:sz w:val="20"/>
              </w:rPr>
              <w:t>10FEB26</w:t>
            </w:r>
          </w:p>
          <w:p>
            <w:pPr>
              <w:pStyle w:val="TableParagraph"/>
              <w:spacing w:before="2"/>
              <w:ind w:left="622"/>
              <w:rPr>
                <w:sz w:val="20"/>
              </w:rPr>
            </w:pPr>
            <w:r>
              <w:rPr>
                <w:spacing w:val="-2"/>
                <w:sz w:val="20"/>
              </w:rPr>
              <w:t>02JUN26-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21JUL26</w:t>
            </w:r>
          </w:p>
        </w:tc>
        <w:tc>
          <w:tcPr>
            <w:tcW w:type="dxa" w:w="1361"/>
          </w:tcPr>
          <w:p>
            <w:pPr>
              <w:pStyle w:val="TableParagraph"/>
              <w:spacing w:before="184"/>
              <w:rPr>
                <w:sz w:val="22"/>
              </w:rPr>
            </w:pPr>
          </w:p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1025</w:t>
            </w:r>
          </w:p>
        </w:tc>
        <w:tc>
          <w:tcPr>
            <w:tcW w:type="dxa" w:w="1361"/>
          </w:tcPr>
          <w:p>
            <w:pPr>
              <w:pStyle w:val="TableParagraph"/>
              <w:spacing w:before="184"/>
              <w:rPr>
                <w:sz w:val="22"/>
              </w:rPr>
            </w:pPr>
          </w:p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825</w:t>
            </w:r>
          </w:p>
        </w:tc>
        <w:tc>
          <w:tcPr>
            <w:tcW w:type="dxa" w:w="1361"/>
          </w:tcPr>
          <w:p>
            <w:pPr>
              <w:pStyle w:val="TableParagraph"/>
              <w:spacing w:before="184"/>
              <w:rPr>
                <w:sz w:val="22"/>
              </w:rPr>
            </w:pPr>
          </w:p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805</w:t>
            </w:r>
          </w:p>
        </w:tc>
        <w:tc>
          <w:tcPr>
            <w:tcW w:type="dxa" w:w="1361"/>
          </w:tcPr>
          <w:p>
            <w:pPr>
              <w:pStyle w:val="TableParagraph"/>
              <w:spacing w:before="184"/>
              <w:rPr>
                <w:sz w:val="22"/>
              </w:rPr>
            </w:pPr>
          </w:p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625</w:t>
            </w:r>
          </w:p>
        </w:tc>
      </w:tr>
      <w:tr>
        <w:trPr>
          <w:trHeight w:hRule="atLeast" w:val="1128"/>
        </w:trPr>
        <w:tc>
          <w:tcPr>
            <w:tcW w:type="dxa" w:w="2519"/>
            <w:shd w:color="auto" w:fill="E5E8EB" w:val="clear"/>
          </w:tcPr>
          <w:p>
            <w:pPr>
              <w:pStyle w:val="TableParagraph"/>
              <w:spacing w:before="184"/>
              <w:rPr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COMFORT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TURISTA</w:t>
            </w:r>
          </w:p>
        </w:tc>
        <w:tc>
          <w:tcPr>
            <w:tcW w:type="dxa" w:w="2832"/>
            <w:shd w:color="auto" w:fill="E5E8EB" w:val="clear"/>
          </w:tcPr>
          <w:p>
            <w:pPr>
              <w:pStyle w:val="TableParagraph"/>
              <w:spacing w:before="208" w:line="249" w:lineRule="auto"/>
              <w:ind w:firstLine="192" w:left="590" w:right="586"/>
              <w:rPr>
                <w:sz w:val="20"/>
              </w:rPr>
            </w:pPr>
            <w:r>
              <w:rPr>
                <w:sz w:val="20"/>
              </w:rPr>
              <w:t>Temporada alta </w:t>
            </w:r>
            <w:r>
              <w:rPr>
                <w:spacing w:val="-5"/>
                <w:sz w:val="20"/>
              </w:rPr>
              <w:t>17FEB26-</w:t>
            </w:r>
            <w:r>
              <w:rPr>
                <w:sz w:val="20"/>
              </w:rPr>
              <w:t> </w:t>
            </w:r>
            <w:r>
              <w:rPr>
                <w:spacing w:val="-11"/>
                <w:sz w:val="20"/>
              </w:rPr>
              <w:t>26MAY26</w:t>
            </w:r>
          </w:p>
          <w:p>
            <w:pPr>
              <w:pStyle w:val="TableParagraph"/>
              <w:spacing w:before="2"/>
              <w:ind w:left="595"/>
              <w:rPr>
                <w:sz w:val="20"/>
              </w:rPr>
            </w:pPr>
            <w:r>
              <w:rPr>
                <w:spacing w:val="-5"/>
                <w:sz w:val="20"/>
              </w:rPr>
              <w:t>28JUL26-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27OCT26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184"/>
              <w:rPr>
                <w:sz w:val="22"/>
              </w:rPr>
            </w:pPr>
          </w:p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1075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184"/>
              <w:rPr>
                <w:sz w:val="22"/>
              </w:rPr>
            </w:pPr>
          </w:p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875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184"/>
              <w:rPr>
                <w:sz w:val="22"/>
              </w:rPr>
            </w:pPr>
          </w:p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860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184"/>
              <w:rPr>
                <w:sz w:val="22"/>
              </w:rPr>
            </w:pPr>
          </w:p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675</w:t>
            </w:r>
          </w:p>
        </w:tc>
      </w:tr>
    </w:tbl>
    <w:p>
      <w:pPr>
        <w:pStyle w:val="BodyText"/>
        <w:spacing w:before="21"/>
      </w:pPr>
    </w:p>
    <w:p>
      <w:pPr>
        <w:pStyle w:val="BodyText"/>
        <w:spacing w:before="0"/>
        <w:ind w:left="10"/>
      </w:pPr>
      <w:r>
        <w:rPr>
          <w:color w:val="E41B18"/>
        </w:rPr>
        <w:t>*</w:t>
      </w:r>
      <w:r>
        <w:rPr/>
        <w:t>Nota:</w:t>
      </w:r>
      <w:r>
        <w:rPr>
          <w:spacing w:val="49"/>
        </w:rPr>
        <w:t> </w:t>
      </w:r>
      <w:r>
        <w:rPr/>
        <w:t>El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visitas</w:t>
      </w:r>
      <w:r>
        <w:rPr>
          <w:spacing w:val="-1"/>
        </w:rPr>
        <w:t> </w:t>
      </w:r>
      <w:r>
        <w:rPr/>
        <w:t>puede</w:t>
      </w:r>
      <w:r>
        <w:rPr>
          <w:spacing w:val="-2"/>
        </w:rPr>
        <w:t> </w:t>
      </w:r>
      <w:r>
        <w:rPr/>
        <w:t>variar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función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día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salida,</w:t>
      </w:r>
      <w:r>
        <w:rPr>
          <w:spacing w:val="4"/>
        </w:rPr>
        <w:t> </w:t>
      </w:r>
      <w:r>
        <w:rPr/>
        <w:t>manteniendo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visitas</w:t>
      </w:r>
      <w:r>
        <w:rPr>
          <w:spacing w:val="-2"/>
        </w:rPr>
        <w:t> programadas</w:t>
      </w:r>
    </w:p>
    <w:p>
      <w:pPr>
        <w:pStyle w:val="BodyText"/>
        <w:spacing w:after="0"/>
        <w:sectPr>
          <w:footerReference r:id="rId7" w:type="default"/>
          <w:pgSz w:h="15840" w:w="12240"/>
          <w:pgMar w:bottom="1440" w:footer="1256" w:header="0" w:left="720" w:right="360" w:top="780"/>
        </w:sectPr>
      </w:pPr>
    </w:p>
    <w:p>
      <w:pPr>
        <w:pStyle w:val="Heading1"/>
        <w:spacing w:before="117"/>
        <w:ind w:left="20"/>
      </w:pPr>
      <w:r>
        <w:rPr>
          <w:color w:val="059ED8"/>
        </w:rPr>
        <w:t>SUPLEMENTOS</w:t>
      </w:r>
      <w:r>
        <w:rPr>
          <w:color w:val="059ED8"/>
          <w:spacing w:val="16"/>
        </w:rPr>
        <w:t> </w:t>
      </w:r>
      <w:r>
        <w:rPr>
          <w:color w:val="059ED8"/>
        </w:rPr>
        <w:t>&amp;</w:t>
      </w:r>
      <w:r>
        <w:rPr>
          <w:color w:val="059ED8"/>
          <w:spacing w:val="6"/>
        </w:rPr>
        <w:t> </w:t>
      </w:r>
      <w:r>
        <w:rPr>
          <w:color w:val="059ED8"/>
        </w:rPr>
        <w:t>TOURS</w:t>
      </w:r>
      <w:r>
        <w:rPr>
          <w:color w:val="059ED8"/>
          <w:spacing w:val="16"/>
        </w:rPr>
        <w:t> </w:t>
      </w:r>
      <w:r>
        <w:rPr>
          <w:color w:val="059ED8"/>
          <w:spacing w:val="-2"/>
        </w:rPr>
        <w:t>OPCIONALES</w:t>
      </w:r>
    </w:p>
    <w:p>
      <w:pPr>
        <w:pStyle w:val="BodyText"/>
        <w:spacing w:before="139"/>
        <w:ind w:left="20"/>
      </w:pPr>
      <w:r>
        <w:rPr/>
        <w:t>Precios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5"/>
        </w:rPr>
        <w:t> </w:t>
      </w:r>
      <w:r>
        <w:rPr/>
        <w:t>en</w:t>
      </w:r>
      <w:r>
        <w:rPr>
          <w:spacing w:val="6"/>
        </w:rPr>
        <w:t> </w:t>
      </w:r>
      <w:r>
        <w:rPr/>
        <w:t>Euros</w:t>
      </w:r>
      <w:r>
        <w:rPr>
          <w:spacing w:val="6"/>
        </w:rPr>
        <w:t> </w:t>
      </w:r>
      <w:r>
        <w:rPr>
          <w:spacing w:val="-2"/>
        </w:rPr>
        <w:t>(EUR).</w:t>
      </w:r>
    </w:p>
    <w:p>
      <w:pPr>
        <w:pStyle w:val="BodyText"/>
        <w:spacing w:after="1" w:before="4"/>
        <w:rPr>
          <w:sz w:val="12"/>
        </w:rPr>
      </w:pPr>
    </w:p>
    <w:tbl>
      <w:tblPr>
        <w:tblW w:type="auto" w:w="0"/>
        <w:jc w:val="left"/>
        <w:tblInd w:type="dxa" w:w="16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7749"/>
        <w:gridCol w:w="1021"/>
        <w:gridCol w:w="1021"/>
        <w:gridCol w:w="1021"/>
      </w:tblGrid>
      <w:tr>
        <w:trPr>
          <w:trHeight w:hRule="atLeast" w:val="561"/>
        </w:trPr>
        <w:tc>
          <w:tcPr>
            <w:tcW w:type="dxa" w:w="7749"/>
            <w:shd w:color="auto" w:fill="E5E8EB" w:val="clear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SUPLEMENTOS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ACTIVIDADES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OPCIONALES</w:t>
            </w:r>
          </w:p>
        </w:tc>
        <w:tc>
          <w:tcPr>
            <w:tcW w:type="dxa" w:w="3063"/>
            <w:gridSpan w:val="3"/>
            <w:shd w:color="auto" w:fill="E5E8EB" w:val="clear"/>
          </w:tcPr>
          <w:p>
            <w:pPr>
              <w:pStyle w:val="TableParagraph"/>
              <w:spacing w:before="153"/>
              <w:ind w:left="365"/>
              <w:rPr>
                <w:sz w:val="22"/>
              </w:rPr>
            </w:pPr>
            <w:r>
              <w:rPr>
                <w:sz w:val="22"/>
              </w:rPr>
              <w:t>PRECIO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PERSONA</w:t>
            </w:r>
          </w:p>
        </w:tc>
      </w:tr>
      <w:tr>
        <w:trPr>
          <w:trHeight w:hRule="atLeast" w:val="561"/>
        </w:trPr>
        <w:tc>
          <w:tcPr>
            <w:tcW w:type="dxa" w:w="7749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pensión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completa</w:t>
            </w:r>
          </w:p>
        </w:tc>
        <w:tc>
          <w:tcPr>
            <w:tcW w:type="dxa" w:w="3063"/>
            <w:gridSpan w:val="3"/>
          </w:tcPr>
          <w:p>
            <w:pPr>
              <w:pStyle w:val="TableParagraph"/>
              <w:spacing w:before="15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115</w:t>
            </w:r>
          </w:p>
        </w:tc>
      </w:tr>
      <w:tr>
        <w:trPr>
          <w:trHeight w:hRule="atLeast" w:val="561"/>
        </w:trPr>
        <w:tc>
          <w:tcPr>
            <w:tcW w:type="dxa" w:w="7749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Tour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Marrakesh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nocturno</w:t>
            </w:r>
          </w:p>
        </w:tc>
        <w:tc>
          <w:tcPr>
            <w:tcW w:type="dxa" w:w="3063"/>
            <w:gridSpan w:val="3"/>
          </w:tcPr>
          <w:p>
            <w:pPr>
              <w:pStyle w:val="TableParagraph"/>
              <w:spacing w:before="15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</w:tr>
      <w:tr>
        <w:trPr>
          <w:trHeight w:hRule="atLeast" w:val="561"/>
        </w:trPr>
        <w:tc>
          <w:tcPr>
            <w:tcW w:type="dxa" w:w="7749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Jardines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Majorelle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(sin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guía)</w:t>
            </w:r>
          </w:p>
        </w:tc>
        <w:tc>
          <w:tcPr>
            <w:tcW w:type="dxa" w:w="3063"/>
            <w:gridSpan w:val="3"/>
          </w:tcPr>
          <w:p>
            <w:pPr>
              <w:pStyle w:val="TableParagraph"/>
              <w:spacing w:before="15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70</w:t>
            </w:r>
          </w:p>
        </w:tc>
      </w:tr>
      <w:tr>
        <w:trPr>
          <w:trHeight w:hRule="atLeast" w:val="561"/>
        </w:trPr>
        <w:tc>
          <w:tcPr>
            <w:tcW w:type="dxa" w:w="7749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type="dxa" w:w="1021"/>
            <w:shd w:color="auto" w:fill="E5E8EB" w:val="clear"/>
          </w:tcPr>
          <w:p>
            <w:pPr>
              <w:pStyle w:val="TableParagraph"/>
              <w:spacing w:before="153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021"/>
            <w:shd w:color="auto" w:fill="E5E8EB" w:val="clear"/>
          </w:tcPr>
          <w:p>
            <w:pPr>
              <w:pStyle w:val="TableParagraph"/>
              <w:spacing w:before="153"/>
              <w:ind w:right="293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021"/>
            <w:shd w:color="auto" w:fill="E5E8EB" w:val="clear"/>
          </w:tcPr>
          <w:p>
            <w:pPr>
              <w:pStyle w:val="TableParagraph"/>
              <w:spacing w:before="153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</w:tr>
      <w:tr>
        <w:trPr>
          <w:trHeight w:hRule="atLeast" w:val="902"/>
        </w:trPr>
        <w:tc>
          <w:tcPr>
            <w:tcW w:type="dxa" w:w="7749"/>
          </w:tcPr>
          <w:p>
            <w:pPr>
              <w:pStyle w:val="TableParagraph"/>
              <w:spacing w:before="191" w:line="249" w:lineRule="auto"/>
              <w:ind w:left="78" w:right="135"/>
              <w:rPr>
                <w:sz w:val="22"/>
              </w:rPr>
            </w:pPr>
            <w:r>
              <w:rPr>
                <w:sz w:val="22"/>
              </w:rPr>
              <w:t>Noche en tienda verberen desierto de Zagora incl4x4 traslados &amp; media-pensión (cena &amp; desayuno)</w:t>
            </w:r>
          </w:p>
        </w:tc>
        <w:tc>
          <w:tcPr>
            <w:tcW w:type="dxa" w:w="1021"/>
          </w:tcPr>
          <w:p>
            <w:pPr>
              <w:pStyle w:val="TableParagraph"/>
              <w:spacing w:before="70"/>
              <w:rPr>
                <w:sz w:val="22"/>
              </w:rPr>
            </w:pPr>
          </w:p>
          <w:p>
            <w:pPr>
              <w:pStyle w:val="TableParagraph"/>
              <w:spacing w:before="1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125</w:t>
            </w:r>
          </w:p>
        </w:tc>
        <w:tc>
          <w:tcPr>
            <w:tcW w:type="dxa" w:w="1021"/>
          </w:tcPr>
          <w:p>
            <w:pPr>
              <w:pStyle w:val="TableParagraph"/>
              <w:spacing w:before="70"/>
              <w:rPr>
                <w:sz w:val="22"/>
              </w:rPr>
            </w:pPr>
          </w:p>
          <w:p>
            <w:pPr>
              <w:pStyle w:val="TableParagraph"/>
              <w:spacing w:before="1"/>
              <w:ind w:right="34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105</w:t>
            </w:r>
          </w:p>
        </w:tc>
        <w:tc>
          <w:tcPr>
            <w:tcW w:type="dxa" w:w="1021"/>
          </w:tcPr>
          <w:p>
            <w:pPr>
              <w:pStyle w:val="TableParagraph"/>
              <w:spacing w:before="70"/>
              <w:rPr>
                <w:sz w:val="22"/>
              </w:rPr>
            </w:pPr>
          </w:p>
          <w:p>
            <w:pPr>
              <w:pStyle w:val="TableParagraph"/>
              <w:spacing w:before="1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</w:tr>
      <w:tr>
        <w:trPr>
          <w:trHeight w:hRule="atLeast" w:val="902"/>
        </w:trPr>
        <w:tc>
          <w:tcPr>
            <w:tcW w:type="dxa" w:w="7749"/>
          </w:tcPr>
          <w:p>
            <w:pPr>
              <w:pStyle w:val="TableParagraph"/>
              <w:spacing w:before="191" w:line="249" w:lineRule="auto"/>
              <w:ind w:left="78" w:right="1050"/>
              <w:rPr>
                <w:sz w:val="22"/>
              </w:rPr>
            </w:pPr>
            <w:r>
              <w:rPr>
                <w:sz w:val="22"/>
              </w:rPr>
              <w:t>Noche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campo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lujo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desierto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Zagora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incl.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traslados, camello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&amp; media-pensión (cena &amp; desayuno)</w:t>
            </w:r>
          </w:p>
        </w:tc>
        <w:tc>
          <w:tcPr>
            <w:tcW w:type="dxa" w:w="1021"/>
          </w:tcPr>
          <w:p>
            <w:pPr>
              <w:pStyle w:val="TableParagraph"/>
              <w:spacing w:before="70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165</w:t>
            </w:r>
          </w:p>
        </w:tc>
        <w:tc>
          <w:tcPr>
            <w:tcW w:type="dxa" w:w="1021"/>
          </w:tcPr>
          <w:p>
            <w:pPr>
              <w:pStyle w:val="TableParagraph"/>
              <w:spacing w:before="70"/>
              <w:rPr>
                <w:sz w:val="22"/>
              </w:rPr>
            </w:pPr>
          </w:p>
          <w:p>
            <w:pPr>
              <w:pStyle w:val="TableParagraph"/>
              <w:ind w:right="34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135</w:t>
            </w:r>
          </w:p>
        </w:tc>
        <w:tc>
          <w:tcPr>
            <w:tcW w:type="dxa" w:w="1021"/>
          </w:tcPr>
          <w:p>
            <w:pPr>
              <w:pStyle w:val="TableParagraph"/>
              <w:spacing w:before="70"/>
              <w:rPr>
                <w:sz w:val="22"/>
              </w:rPr>
            </w:pPr>
          </w:p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130</w:t>
            </w:r>
          </w:p>
        </w:tc>
      </w:tr>
      <w:tr>
        <w:trPr>
          <w:trHeight w:hRule="atLeast" w:val="1072"/>
        </w:trPr>
        <w:tc>
          <w:tcPr>
            <w:tcW w:type="dxa" w:w="7749"/>
          </w:tcPr>
          <w:p>
            <w:pPr>
              <w:pStyle w:val="TableParagraph"/>
              <w:spacing w:before="145" w:line="249" w:lineRule="auto"/>
              <w:ind w:left="79" w:right="884"/>
              <w:rPr>
                <w:sz w:val="22"/>
              </w:rPr>
            </w:pPr>
            <w:r>
              <w:rPr>
                <w:sz w:val="22"/>
              </w:rPr>
              <w:t>Excursión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4x4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dunas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M'Hamidpara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puesta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sol, con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cena y alojamiento en tienda de lujo (con baños privados)</w:t>
            </w:r>
          </w:p>
          <w:p>
            <w:pPr>
              <w:pStyle w:val="TableParagraph"/>
              <w:spacing w:before="1"/>
              <w:ind w:left="79"/>
              <w:rPr>
                <w:sz w:val="22"/>
              </w:rPr>
            </w:pPr>
            <w:r>
              <w:rPr>
                <w:sz w:val="22"/>
              </w:rPr>
              <w:t>Paseo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camello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incluido</w:t>
            </w:r>
          </w:p>
        </w:tc>
        <w:tc>
          <w:tcPr>
            <w:tcW w:type="dxa" w:w="1021"/>
          </w:tcPr>
          <w:p>
            <w:pPr>
              <w:pStyle w:val="TableParagraph"/>
              <w:spacing w:before="155"/>
              <w:rPr>
                <w:sz w:val="22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395</w:t>
            </w:r>
          </w:p>
        </w:tc>
        <w:tc>
          <w:tcPr>
            <w:tcW w:type="dxa" w:w="1021"/>
          </w:tcPr>
          <w:p>
            <w:pPr>
              <w:pStyle w:val="TableParagraph"/>
              <w:spacing w:before="155"/>
              <w:rPr>
                <w:sz w:val="22"/>
              </w:rPr>
            </w:pPr>
          </w:p>
          <w:p>
            <w:pPr>
              <w:pStyle w:val="TableParagraph"/>
              <w:spacing w:before="1"/>
              <w:ind w:right="34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535</w:t>
            </w:r>
          </w:p>
        </w:tc>
        <w:tc>
          <w:tcPr>
            <w:tcW w:type="dxa" w:w="1021"/>
          </w:tcPr>
          <w:p>
            <w:pPr>
              <w:pStyle w:val="TableParagraph"/>
              <w:spacing w:before="155"/>
              <w:rPr>
                <w:sz w:val="22"/>
              </w:rPr>
            </w:pPr>
          </w:p>
          <w:p>
            <w:pPr>
              <w:pStyle w:val="TableParagraph"/>
              <w:spacing w:before="1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830</w:t>
            </w:r>
          </w:p>
        </w:tc>
      </w:tr>
    </w:tbl>
    <w:p>
      <w:pPr>
        <w:pStyle w:val="BodyText"/>
        <w:spacing w:before="104"/>
      </w:pPr>
    </w:p>
    <w:p>
      <w:pPr>
        <w:pStyle w:val="Heading1"/>
        <w:ind w:left="12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7"/>
        <w:rPr>
          <w:sz w:val="17"/>
        </w:rPr>
      </w:pPr>
    </w:p>
    <w:tbl>
      <w:tblPr>
        <w:tblW w:type="auto" w:w="0"/>
        <w:jc w:val="left"/>
        <w:tblInd w:type="dxa" w:w="17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507"/>
        <w:gridCol w:w="4139"/>
        <w:gridCol w:w="4139"/>
      </w:tblGrid>
      <w:tr>
        <w:trPr>
          <w:trHeight w:hRule="atLeast" w:val="561"/>
        </w:trPr>
        <w:tc>
          <w:tcPr>
            <w:tcW w:type="dxa" w:w="2507"/>
            <w:vMerge w:val="restart"/>
            <w:shd w:color="auto" w:fill="E5E8EB" w:val="clear"/>
          </w:tcPr>
          <w:p>
            <w:pPr>
              <w:pStyle w:val="TableParagraph"/>
              <w:spacing w:before="212"/>
              <w:rPr>
                <w:sz w:val="22"/>
              </w:rPr>
            </w:pPr>
          </w:p>
          <w:p>
            <w:pPr>
              <w:pStyle w:val="TableParagraph"/>
              <w:ind w:left="626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8278"/>
            <w:gridSpan w:val="2"/>
            <w:shd w:color="auto" w:fill="E5E8EB" w:val="clear"/>
          </w:tcPr>
          <w:p>
            <w:pPr>
              <w:pStyle w:val="TableParagraph"/>
              <w:spacing w:before="15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</w:tr>
      <w:tr>
        <w:trPr>
          <w:trHeight w:hRule="atLeast" w:val="618"/>
        </w:trPr>
        <w:tc>
          <w:tcPr>
            <w:tcW w:type="dxa" w:w="2507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139"/>
            <w:shd w:color="auto" w:fill="E5E8EB" w:val="clear"/>
          </w:tcPr>
          <w:p>
            <w:pPr>
              <w:pStyle w:val="TableParagraph"/>
              <w:spacing w:before="182"/>
              <w:ind w:left="1375"/>
              <w:rPr>
                <w:sz w:val="22"/>
              </w:rPr>
            </w:pPr>
            <w:r>
              <w:rPr>
                <w:spacing w:val="-2"/>
                <w:sz w:val="22"/>
              </w:rPr>
              <w:t>MARRAKECH</w:t>
            </w:r>
          </w:p>
        </w:tc>
        <w:tc>
          <w:tcPr>
            <w:tcW w:type="dxa" w:w="4139"/>
            <w:shd w:color="auto" w:fill="E5E8EB" w:val="clear"/>
          </w:tcPr>
          <w:p>
            <w:pPr>
              <w:pStyle w:val="TableParagraph"/>
              <w:spacing w:before="182"/>
              <w:ind w:left="1186" w:right="118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ZAGORA</w:t>
            </w:r>
          </w:p>
        </w:tc>
      </w:tr>
      <w:tr>
        <w:trPr>
          <w:trHeight w:hRule="atLeast" w:val="1355"/>
        </w:trPr>
        <w:tc>
          <w:tcPr>
            <w:tcW w:type="dxa" w:w="2507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4"/>
              <w:rPr>
                <w:sz w:val="22"/>
              </w:rPr>
            </w:pPr>
          </w:p>
          <w:p>
            <w:pPr>
              <w:pStyle w:val="TableParagraph"/>
              <w:ind w:left="171"/>
              <w:rPr>
                <w:sz w:val="22"/>
              </w:rPr>
            </w:pPr>
            <w:r>
              <w:rPr>
                <w:sz w:val="22"/>
              </w:rPr>
              <w:t>COMFORT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TURISTA</w:t>
            </w:r>
          </w:p>
        </w:tc>
        <w:tc>
          <w:tcPr>
            <w:tcW w:type="dxa" w:w="4139"/>
          </w:tcPr>
          <w:p>
            <w:pPr>
              <w:pStyle w:val="TableParagraph"/>
              <w:spacing w:before="33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firstLine="452" w:left="1125" w:right="1122"/>
              <w:rPr>
                <w:sz w:val="22"/>
              </w:rPr>
            </w:pPr>
            <w:r>
              <w:rPr>
                <w:sz w:val="22"/>
              </w:rPr>
              <w:t>Palm Plaza </w:t>
            </w:r>
            <w:r>
              <w:rPr>
                <w:spacing w:val="-2"/>
                <w:sz w:val="22"/>
              </w:rPr>
              <w:t>Ryad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Mogador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Agdal</w:t>
            </w:r>
          </w:p>
          <w:p>
            <w:pPr>
              <w:pStyle w:val="TableParagraph"/>
              <w:spacing w:before="2"/>
              <w:ind w:left="1405"/>
              <w:rPr>
                <w:sz w:val="22"/>
              </w:rPr>
            </w:pPr>
            <w:r>
              <w:rPr>
                <w:sz w:val="22"/>
              </w:rPr>
              <w:t>Zalagh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Kasbah</w:t>
            </w:r>
          </w:p>
        </w:tc>
        <w:tc>
          <w:tcPr>
            <w:tcW w:type="dxa" w:w="4139"/>
          </w:tcPr>
          <w:p>
            <w:pPr>
              <w:pStyle w:val="TableParagraph"/>
              <w:spacing w:before="154" w:line="249" w:lineRule="auto"/>
              <w:ind w:left="1186" w:right="1185"/>
              <w:jc w:val="center"/>
              <w:rPr>
                <w:sz w:val="22"/>
              </w:rPr>
            </w:pPr>
            <w:r>
              <w:rPr>
                <w:sz w:val="22"/>
              </w:rPr>
              <w:t>Palais Asmaa Kasbah Sirocco Ksar Tinsouline Reda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Zagora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PLM</w:t>
            </w:r>
          </w:p>
        </w:tc>
      </w:tr>
    </w:tbl>
    <w:p>
      <w:pPr>
        <w:pStyle w:val="BodyText"/>
        <w:spacing w:before="182"/>
        <w:ind w:left="11"/>
      </w:pPr>
      <w:r>
        <w:rPr>
          <w:color w:val="E41B18"/>
        </w:rPr>
        <w:t>*</w:t>
      </w:r>
      <w:r>
        <w:rPr/>
        <w:t>Nota:</w:t>
      </w:r>
      <w:r>
        <w:rPr>
          <w:spacing w:val="53"/>
        </w:rPr>
        <w:t> </w:t>
      </w:r>
      <w:r>
        <w:rPr/>
        <w:t>En</w:t>
      </w:r>
      <w:r>
        <w:rPr>
          <w:spacing w:val="1"/>
        </w:rPr>
        <w:t> </w:t>
      </w:r>
      <w:r>
        <w:rPr/>
        <w:t>caso de</w:t>
      </w:r>
      <w:r>
        <w:rPr>
          <w:spacing w:val="1"/>
        </w:rPr>
        <w:t> </w:t>
      </w:r>
      <w:r>
        <w:rPr/>
        <w:t>no confirmarse</w:t>
      </w:r>
      <w:r>
        <w:rPr>
          <w:spacing w:val="1"/>
        </w:rPr>
        <w:t> </w:t>
      </w:r>
      <w:r>
        <w:rPr/>
        <w:t>estos hoteles,</w:t>
      </w:r>
      <w:r>
        <w:rPr>
          <w:spacing w:val="6"/>
        </w:rPr>
        <w:t> </w:t>
      </w:r>
      <w:r>
        <w:rPr/>
        <w:t>se puede</w:t>
      </w:r>
      <w:r>
        <w:rPr>
          <w:spacing w:val="1"/>
        </w:rPr>
        <w:t> </w:t>
      </w:r>
      <w:r>
        <w:rPr/>
        <w:t>confirmar otro</w:t>
      </w:r>
      <w:r>
        <w:rPr>
          <w:spacing w:val="1"/>
        </w:rPr>
        <w:t> </w:t>
      </w:r>
      <w:r>
        <w:rPr/>
        <w:t>hotel de</w:t>
      </w:r>
      <w:r>
        <w:rPr>
          <w:spacing w:val="1"/>
        </w:rPr>
        <w:t> </w:t>
      </w:r>
      <w:r>
        <w:rPr/>
        <w:t>misma </w:t>
      </w:r>
      <w:r>
        <w:rPr>
          <w:spacing w:val="-2"/>
        </w:rPr>
        <w:t>categoría.</w:t>
      </w:r>
    </w:p>
    <w:p>
      <w:pPr>
        <w:pStyle w:val="BodyText"/>
        <w:spacing w:after="0"/>
        <w:sectPr>
          <w:pgSz w:h="15840" w:w="12240"/>
          <w:pgMar w:bottom="1460" w:footer="1256" w:header="0" w:left="720" w:right="360" w:top="780"/>
        </w:sectPr>
      </w:pPr>
    </w:p>
    <w:p>
      <w:pPr>
        <w:pStyle w:val="Heading1"/>
        <w:spacing w:before="112"/>
        <w:ind w:left="14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51" w:line="247" w:lineRule="auto"/>
        <w:ind w:hanging="360" w:left="374" w:right="390"/>
        <w:jc w:val="left"/>
        <w:rPr>
          <w:sz w:val="22"/>
        </w:rPr>
      </w:pPr>
      <w:r>
        <w:rPr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 se liquide el paquete.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0" w:line="247" w:lineRule="auto"/>
        <w:ind w:hanging="360" w:left="374" w:right="418"/>
        <w:jc w:val="left"/>
        <w:rPr>
          <w:sz w:val="22"/>
        </w:rPr>
      </w:pPr>
      <w:r>
        <w:rPr>
          <w:sz w:val="22"/>
        </w:rPr>
        <w:t>La tarifa puede cambiar, si se presenta una fuerte fluctuación de la tasa de cambio entre la moneda Euro; Incremento </w:t>
      </w:r>
      <w:r>
        <w:rPr>
          <w:w w:val="105"/>
          <w:sz w:val="22"/>
        </w:rPr>
        <w:t>de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tasa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del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aeropuerto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/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suplemento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combustibles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vuelos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domésticos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0" w:line="252" w:lineRule="exact"/>
        <w:ind w:hanging="360" w:left="374" w:right="0"/>
        <w:jc w:val="left"/>
        <w:rPr>
          <w:sz w:val="22"/>
        </w:rPr>
      </w:pPr>
      <w:r>
        <w:rPr>
          <w:sz w:val="22"/>
        </w:rPr>
        <w:t>Nuestros</w:t>
      </w:r>
      <w:r>
        <w:rPr>
          <w:spacing w:val="-3"/>
          <w:sz w:val="22"/>
        </w:rPr>
        <w:t> </w:t>
      </w:r>
      <w:r>
        <w:rPr>
          <w:sz w:val="22"/>
        </w:rPr>
        <w:t>precios</w:t>
      </w:r>
      <w:r>
        <w:rPr>
          <w:spacing w:val="-3"/>
          <w:sz w:val="22"/>
        </w:rPr>
        <w:t> </w:t>
      </w:r>
      <w:r>
        <w:rPr>
          <w:sz w:val="22"/>
        </w:rPr>
        <w:t>pueden</w:t>
      </w:r>
      <w:r>
        <w:rPr>
          <w:spacing w:val="-3"/>
          <w:sz w:val="22"/>
        </w:rPr>
        <w:t> </w:t>
      </w:r>
      <w:r>
        <w:rPr>
          <w:sz w:val="22"/>
        </w:rPr>
        <w:t>sufrir</w:t>
      </w:r>
      <w:r>
        <w:rPr>
          <w:spacing w:val="-2"/>
          <w:sz w:val="22"/>
        </w:rPr>
        <w:t> </w:t>
      </w:r>
      <w:r>
        <w:rPr>
          <w:sz w:val="22"/>
        </w:rPr>
        <w:t>variaciones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valores,</w:t>
      </w:r>
      <w:r>
        <w:rPr>
          <w:spacing w:val="3"/>
          <w:sz w:val="22"/>
        </w:rPr>
        <w:t> </w:t>
      </w:r>
      <w:r>
        <w:rPr>
          <w:sz w:val="22"/>
        </w:rPr>
        <w:t>hasta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todos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servicios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hospedajes</w:t>
      </w:r>
      <w:r>
        <w:rPr>
          <w:spacing w:val="-2"/>
          <w:sz w:val="22"/>
        </w:rPr>
        <w:t> </w:t>
      </w:r>
      <w:r>
        <w:rPr>
          <w:sz w:val="22"/>
        </w:rPr>
        <w:t>sean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5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habitación</w:t>
      </w:r>
      <w:r>
        <w:rPr>
          <w:spacing w:val="-2"/>
          <w:sz w:val="22"/>
        </w:rPr>
        <w:t> </w:t>
      </w:r>
      <w:r>
        <w:rPr>
          <w:sz w:val="22"/>
        </w:rPr>
        <w:t>triple</w:t>
      </w:r>
      <w:r>
        <w:rPr>
          <w:spacing w:val="-3"/>
          <w:sz w:val="22"/>
        </w:rPr>
        <w:t> </w:t>
      </w:r>
      <w:r>
        <w:rPr>
          <w:sz w:val="22"/>
        </w:rPr>
        <w:t>consiste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una</w:t>
      </w:r>
      <w:r>
        <w:rPr>
          <w:spacing w:val="-2"/>
          <w:sz w:val="22"/>
        </w:rPr>
        <w:t> </w:t>
      </w:r>
      <w:r>
        <w:rPr>
          <w:sz w:val="22"/>
        </w:rPr>
        <w:t>cama</w:t>
      </w:r>
      <w:r>
        <w:rPr>
          <w:spacing w:val="-3"/>
          <w:sz w:val="22"/>
        </w:rPr>
        <w:t> </w:t>
      </w:r>
      <w:r>
        <w:rPr>
          <w:sz w:val="22"/>
        </w:rPr>
        <w:t>doble</w:t>
      </w:r>
      <w:r>
        <w:rPr>
          <w:spacing w:val="-2"/>
          <w:sz w:val="22"/>
        </w:rPr>
        <w:t> </w:t>
      </w:r>
      <w:r>
        <w:rPr>
          <w:sz w:val="22"/>
        </w:rPr>
        <w:t>+</w:t>
      </w:r>
      <w:r>
        <w:rPr>
          <w:spacing w:val="-3"/>
          <w:sz w:val="22"/>
        </w:rPr>
        <w:t> </w:t>
      </w:r>
      <w:r>
        <w:rPr>
          <w:sz w:val="22"/>
        </w:rPr>
        <w:t>1</w:t>
      </w:r>
      <w:r>
        <w:rPr>
          <w:spacing w:val="-2"/>
          <w:sz w:val="22"/>
        </w:rPr>
        <w:t> </w:t>
      </w:r>
      <w:r>
        <w:rPr>
          <w:sz w:val="22"/>
        </w:rPr>
        <w:t>cama</w:t>
      </w:r>
      <w:r>
        <w:rPr>
          <w:spacing w:val="-2"/>
          <w:sz w:val="22"/>
        </w:rPr>
        <w:t> </w:t>
      </w:r>
      <w:r>
        <w:rPr>
          <w:sz w:val="22"/>
        </w:rPr>
        <w:t>extra</w:t>
      </w:r>
      <w:r>
        <w:rPr>
          <w:spacing w:val="-3"/>
          <w:sz w:val="22"/>
        </w:rPr>
        <w:t> </w:t>
      </w:r>
      <w:r>
        <w:rPr>
          <w:sz w:val="22"/>
        </w:rPr>
        <w:t>plegable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catre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sofá</w:t>
      </w:r>
      <w:r>
        <w:rPr>
          <w:spacing w:val="-2"/>
          <w:sz w:val="22"/>
        </w:rPr>
        <w:t> cama.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7" w:line="247" w:lineRule="auto"/>
        <w:ind w:hanging="360" w:left="374" w:right="690"/>
        <w:jc w:val="left"/>
        <w:rPr>
          <w:sz w:val="22"/>
        </w:rPr>
      </w:pPr>
      <w:r>
        <w:rPr>
          <w:sz w:val="22"/>
        </w:rPr>
        <w:t>La media pensión de nuestros tours comienza con la cena en el hotel del primer día y termina con el desayuno del último día.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0" w:line="252" w:lineRule="exact"/>
        <w:ind w:hanging="360" w:left="374" w:right="0"/>
        <w:jc w:val="left"/>
        <w:rPr>
          <w:sz w:val="22"/>
        </w:rPr>
      </w:pPr>
      <w:r>
        <w:rPr>
          <w:sz w:val="22"/>
        </w:rPr>
        <w:t>Cena</w:t>
      </w:r>
      <w:r>
        <w:rPr>
          <w:spacing w:val="-5"/>
          <w:sz w:val="22"/>
        </w:rPr>
        <w:t> </w:t>
      </w:r>
      <w:r>
        <w:rPr>
          <w:sz w:val="22"/>
        </w:rPr>
        <w:t>día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llegada,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caso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clientes</w:t>
      </w:r>
      <w:r>
        <w:rPr>
          <w:spacing w:val="-4"/>
          <w:sz w:val="22"/>
        </w:rPr>
        <w:t> </w:t>
      </w:r>
      <w:r>
        <w:rPr>
          <w:sz w:val="22"/>
        </w:rPr>
        <w:t>lleguen</w:t>
      </w:r>
      <w:r>
        <w:rPr>
          <w:spacing w:val="-5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hotel</w:t>
      </w:r>
      <w:r>
        <w:rPr>
          <w:spacing w:val="-5"/>
          <w:sz w:val="22"/>
        </w:rPr>
        <w:t> </w:t>
      </w:r>
      <w:r>
        <w:rPr>
          <w:sz w:val="22"/>
        </w:rPr>
        <w:t>después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4"/>
          <w:sz w:val="22"/>
        </w:rPr>
        <w:t> </w:t>
      </w:r>
      <w:r>
        <w:rPr>
          <w:sz w:val="22"/>
        </w:rPr>
        <w:t>22.00</w:t>
      </w:r>
      <w:r>
        <w:rPr>
          <w:spacing w:val="-4"/>
          <w:sz w:val="22"/>
        </w:rPr>
        <w:t> </w:t>
      </w:r>
      <w:r>
        <w:rPr>
          <w:sz w:val="22"/>
        </w:rPr>
        <w:t>horas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cena</w:t>
      </w:r>
      <w:r>
        <w:rPr>
          <w:spacing w:val="-5"/>
          <w:sz w:val="22"/>
        </w:rPr>
        <w:t> </w:t>
      </w:r>
      <w:r>
        <w:rPr>
          <w:sz w:val="22"/>
        </w:rPr>
        <w:t>no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sz w:val="22"/>
        </w:rPr>
        <w:t>podrá</w:t>
      </w:r>
      <w:r>
        <w:rPr>
          <w:spacing w:val="-4"/>
          <w:sz w:val="22"/>
        </w:rPr>
        <w:t> dar.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7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Los</w:t>
      </w:r>
      <w:r>
        <w:rPr>
          <w:spacing w:val="-6"/>
          <w:sz w:val="22"/>
        </w:rPr>
        <w:t> </w:t>
      </w:r>
      <w:r>
        <w:rPr>
          <w:sz w:val="22"/>
        </w:rPr>
        <w:t>servicios</w:t>
      </w:r>
      <w:r>
        <w:rPr>
          <w:spacing w:val="-6"/>
          <w:sz w:val="22"/>
        </w:rPr>
        <w:t> </w:t>
      </w:r>
      <w:r>
        <w:rPr>
          <w:sz w:val="22"/>
        </w:rPr>
        <w:t>ofrecidos</w:t>
      </w:r>
      <w:r>
        <w:rPr>
          <w:spacing w:val="-6"/>
          <w:sz w:val="22"/>
        </w:rPr>
        <w:t> </w:t>
      </w:r>
      <w:r>
        <w:rPr>
          <w:sz w:val="22"/>
        </w:rPr>
        <w:t>son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base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salidas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regular</w:t>
      </w:r>
    </w:p>
    <w:p>
      <w:pPr>
        <w:pStyle w:val="BodyText"/>
        <w:spacing w:before="14"/>
      </w:pPr>
    </w:p>
    <w:p>
      <w:pPr>
        <w:pStyle w:val="BodyText"/>
        <w:spacing w:before="0"/>
        <w:ind w:left="14"/>
      </w:pPr>
      <w:r>
        <w:rPr/>
        <w:t>Política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niños</w:t>
      </w:r>
      <w:r>
        <w:rPr>
          <w:spacing w:val="9"/>
        </w:rPr>
        <w:t> </w:t>
      </w:r>
      <w:r>
        <w:rPr/>
        <w:t>(01niño/</w:t>
      </w:r>
      <w:r>
        <w:rPr>
          <w:spacing w:val="8"/>
        </w:rPr>
        <w:t> </w:t>
      </w:r>
      <w:r>
        <w:rPr>
          <w:spacing w:val="-2"/>
        </w:rPr>
        <w:t>habitación):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7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0</w:t>
      </w:r>
      <w:r>
        <w:rPr>
          <w:spacing w:val="-7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1,99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Gratis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8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2-11,99</w:t>
      </w:r>
      <w:r>
        <w:rPr>
          <w:spacing w:val="-5"/>
          <w:sz w:val="22"/>
        </w:rPr>
        <w:t> </w:t>
      </w:r>
      <w:r>
        <w:rPr>
          <w:sz w:val="22"/>
        </w:rPr>
        <w:t>75%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5"/>
          <w:sz w:val="22"/>
        </w:rPr>
        <w:t> </w:t>
      </w:r>
      <w:r>
        <w:rPr>
          <w:sz w:val="22"/>
        </w:rPr>
        <w:t>precio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habitación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doble</w:t>
      </w:r>
    </w:p>
    <w:p>
      <w:pPr>
        <w:pStyle w:val="BodyText"/>
        <w:spacing w:before="13"/>
      </w:pP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considera habitación triple los niños que</w:t>
      </w:r>
      <w:r>
        <w:rPr>
          <w:spacing w:val="-1"/>
          <w:sz w:val="22"/>
        </w:rPr>
        <w:t> </w:t>
      </w:r>
      <w:r>
        <w:rPr>
          <w:sz w:val="22"/>
        </w:rPr>
        <w:t>soliciten cama </w:t>
      </w:r>
      <w:r>
        <w:rPr>
          <w:spacing w:val="-2"/>
          <w:sz w:val="22"/>
        </w:rPr>
        <w:t>extra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7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Las</w:t>
      </w:r>
      <w:r>
        <w:rPr>
          <w:spacing w:val="-2"/>
          <w:sz w:val="22"/>
        </w:rPr>
        <w:t> </w:t>
      </w:r>
      <w:r>
        <w:rPr>
          <w:sz w:val="22"/>
        </w:rPr>
        <w:t>mismas</w:t>
      </w:r>
      <w:r>
        <w:rPr>
          <w:spacing w:val="-2"/>
          <w:sz w:val="22"/>
        </w:rPr>
        <w:t> </w:t>
      </w:r>
      <w:r>
        <w:rPr>
          <w:sz w:val="22"/>
        </w:rPr>
        <w:t>aplican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compartir</w:t>
      </w:r>
      <w:r>
        <w:rPr>
          <w:spacing w:val="-2"/>
          <w:sz w:val="22"/>
        </w:rPr>
        <w:t> </w:t>
      </w:r>
      <w:r>
        <w:rPr>
          <w:sz w:val="22"/>
        </w:rPr>
        <w:t>habitación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camas</w:t>
      </w:r>
      <w:r>
        <w:rPr>
          <w:spacing w:val="-2"/>
          <w:sz w:val="22"/>
        </w:rPr>
        <w:t> </w:t>
      </w:r>
      <w:r>
        <w:rPr>
          <w:sz w:val="22"/>
        </w:rPr>
        <w:t>existentes</w:t>
      </w:r>
      <w:r>
        <w:rPr>
          <w:spacing w:val="-1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sus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padres.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7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Cualquier</w:t>
      </w:r>
      <w:r>
        <w:rPr>
          <w:spacing w:val="4"/>
          <w:sz w:val="22"/>
        </w:rPr>
        <w:t> </w:t>
      </w:r>
      <w:r>
        <w:rPr>
          <w:sz w:val="22"/>
        </w:rPr>
        <w:t>cambio</w:t>
      </w:r>
      <w:r>
        <w:rPr>
          <w:spacing w:val="5"/>
          <w:sz w:val="22"/>
        </w:rPr>
        <w:t> </w:t>
      </w:r>
      <w:r>
        <w:rPr>
          <w:sz w:val="22"/>
        </w:rPr>
        <w:t>o</w:t>
      </w:r>
      <w:r>
        <w:rPr>
          <w:spacing w:val="5"/>
          <w:sz w:val="22"/>
        </w:rPr>
        <w:t> </w:t>
      </w:r>
      <w:r>
        <w:rPr>
          <w:sz w:val="22"/>
        </w:rPr>
        <w:t>alteración</w:t>
      </w:r>
      <w:r>
        <w:rPr>
          <w:spacing w:val="5"/>
          <w:sz w:val="22"/>
        </w:rPr>
        <w:t> </w:t>
      </w:r>
      <w:r>
        <w:rPr>
          <w:sz w:val="22"/>
        </w:rPr>
        <w:t>en</w:t>
      </w:r>
      <w:r>
        <w:rPr>
          <w:spacing w:val="5"/>
          <w:sz w:val="22"/>
        </w:rPr>
        <w:t> </w:t>
      </w:r>
      <w:r>
        <w:rPr>
          <w:sz w:val="22"/>
        </w:rPr>
        <w:t>el</w:t>
      </w:r>
      <w:r>
        <w:rPr>
          <w:spacing w:val="5"/>
          <w:sz w:val="22"/>
        </w:rPr>
        <w:t> </w:t>
      </w:r>
      <w:r>
        <w:rPr>
          <w:sz w:val="22"/>
        </w:rPr>
        <w:t>programa</w:t>
      </w:r>
      <w:r>
        <w:rPr>
          <w:spacing w:val="5"/>
          <w:sz w:val="22"/>
        </w:rPr>
        <w:t> </w:t>
      </w:r>
      <w:r>
        <w:rPr>
          <w:sz w:val="22"/>
        </w:rPr>
        <w:t>puede</w:t>
      </w:r>
      <w:r>
        <w:rPr>
          <w:spacing w:val="5"/>
          <w:sz w:val="22"/>
        </w:rPr>
        <w:t> </w:t>
      </w:r>
      <w:r>
        <w:rPr>
          <w:sz w:val="22"/>
        </w:rPr>
        <w:t>implicar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suplemento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7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orden</w:t>
      </w:r>
      <w:r>
        <w:rPr>
          <w:spacing w:val="-1"/>
          <w:sz w:val="22"/>
        </w:rPr>
        <w:t> </w:t>
      </w:r>
      <w:r>
        <w:rPr>
          <w:sz w:val="22"/>
        </w:rPr>
        <w:t>de las</w:t>
      </w:r>
      <w:r>
        <w:rPr>
          <w:spacing w:val="-1"/>
          <w:sz w:val="22"/>
        </w:rPr>
        <w:t> </w:t>
      </w:r>
      <w:r>
        <w:rPr>
          <w:sz w:val="22"/>
        </w:rPr>
        <w:t>visitas</w:t>
      </w:r>
      <w:r>
        <w:rPr>
          <w:spacing w:val="-1"/>
          <w:sz w:val="22"/>
        </w:rPr>
        <w:t> </w:t>
      </w:r>
      <w:r>
        <w:rPr>
          <w:sz w:val="22"/>
        </w:rPr>
        <w:t>puede cambiar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destino sin</w:t>
      </w:r>
      <w:r>
        <w:rPr>
          <w:spacing w:val="-1"/>
          <w:sz w:val="22"/>
        </w:rPr>
        <w:t> </w:t>
      </w:r>
      <w:r>
        <w:rPr>
          <w:sz w:val="22"/>
        </w:rPr>
        <w:t>afectar</w:t>
      </w:r>
      <w:r>
        <w:rPr>
          <w:spacing w:val="-1"/>
          <w:sz w:val="22"/>
        </w:rPr>
        <w:t> </w:t>
      </w:r>
      <w:r>
        <w:rPr>
          <w:sz w:val="22"/>
        </w:rPr>
        <w:t>el contenido</w:t>
      </w:r>
      <w:r>
        <w:rPr>
          <w:spacing w:val="-1"/>
          <w:sz w:val="22"/>
        </w:rPr>
        <w:t> </w:t>
      </w:r>
      <w:r>
        <w:rPr>
          <w:sz w:val="22"/>
        </w:rPr>
        <w:t>del </w:t>
      </w:r>
      <w:r>
        <w:rPr>
          <w:spacing w:val="-2"/>
          <w:sz w:val="22"/>
        </w:rPr>
        <w:t>programa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7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itinerario</w:t>
      </w:r>
      <w:r>
        <w:rPr>
          <w:spacing w:val="-2"/>
          <w:sz w:val="22"/>
        </w:rPr>
        <w:t> </w:t>
      </w:r>
      <w:r>
        <w:rPr>
          <w:sz w:val="22"/>
        </w:rPr>
        <w:t>está</w:t>
      </w:r>
      <w:r>
        <w:rPr>
          <w:spacing w:val="-2"/>
          <w:sz w:val="22"/>
        </w:rPr>
        <w:t> </w:t>
      </w:r>
      <w:r>
        <w:rPr>
          <w:sz w:val="22"/>
        </w:rPr>
        <w:t>sujeto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cambios</w:t>
      </w:r>
      <w:r>
        <w:rPr>
          <w:spacing w:val="-2"/>
          <w:sz w:val="22"/>
        </w:rPr>
        <w:t> </w:t>
      </w:r>
      <w:r>
        <w:rPr>
          <w:sz w:val="22"/>
        </w:rPr>
        <w:t>dependiendo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vuelos</w:t>
      </w:r>
      <w:r>
        <w:rPr>
          <w:spacing w:val="-2"/>
          <w:sz w:val="22"/>
        </w:rPr>
        <w:t> </w:t>
      </w:r>
      <w:r>
        <w:rPr>
          <w:sz w:val="22"/>
        </w:rPr>
        <w:t>confirmados,</w:t>
      </w:r>
      <w:r>
        <w:rPr>
          <w:spacing w:val="3"/>
          <w:sz w:val="22"/>
        </w:rPr>
        <w:t> </w:t>
      </w:r>
      <w:r>
        <w:rPr>
          <w:sz w:val="22"/>
        </w:rPr>
        <w:t>condiciones</w:t>
      </w:r>
      <w:r>
        <w:rPr>
          <w:spacing w:val="-2"/>
          <w:sz w:val="22"/>
        </w:rPr>
        <w:t> </w:t>
      </w:r>
      <w:r>
        <w:rPr>
          <w:sz w:val="22"/>
        </w:rPr>
        <w:t>climáticas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las</w:t>
      </w:r>
      <w:r>
        <w:rPr>
          <w:spacing w:val="-2"/>
          <w:sz w:val="22"/>
        </w:rPr>
        <w:t> carreteras.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7" w:line="247" w:lineRule="auto"/>
        <w:ind w:hanging="360" w:left="374" w:right="1233"/>
        <w:jc w:val="left"/>
        <w:rPr>
          <w:sz w:val="22"/>
        </w:rPr>
      </w:pPr>
      <w:r>
        <w:rPr>
          <w:sz w:val="22"/>
        </w:rPr>
        <w:t>Cualquier servicio no confirmado por el DMC, tales como minibar, comidas a la carta, teléfono, servicio de habitaciones tiene que ser pagado directamente por los clientes.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0" w:line="252" w:lineRule="exact"/>
        <w:ind w:hanging="360" w:left="374" w:right="0"/>
        <w:jc w:val="left"/>
        <w:rPr>
          <w:sz w:val="22"/>
        </w:rPr>
      </w:pPr>
      <w:r>
        <w:rPr>
          <w:sz w:val="22"/>
        </w:rPr>
        <w:t>Es</w:t>
      </w:r>
      <w:r>
        <w:rPr>
          <w:spacing w:val="1"/>
          <w:sz w:val="22"/>
        </w:rPr>
        <w:t> </w:t>
      </w:r>
      <w:r>
        <w:rPr>
          <w:sz w:val="22"/>
        </w:rPr>
        <w:t>responsabilidad</w:t>
      </w:r>
      <w:r>
        <w:rPr>
          <w:spacing w:val="2"/>
          <w:sz w:val="22"/>
        </w:rPr>
        <w:t> </w:t>
      </w:r>
      <w:r>
        <w:rPr>
          <w:sz w:val="22"/>
        </w:rPr>
        <w:t>del</w:t>
      </w:r>
      <w:r>
        <w:rPr>
          <w:spacing w:val="2"/>
          <w:sz w:val="22"/>
        </w:rPr>
        <w:t> </w:t>
      </w:r>
      <w:r>
        <w:rPr>
          <w:sz w:val="22"/>
        </w:rPr>
        <w:t>pasajero</w:t>
      </w:r>
      <w:r>
        <w:rPr>
          <w:spacing w:val="2"/>
          <w:sz w:val="22"/>
        </w:rPr>
        <w:t> </w:t>
      </w:r>
      <w:r>
        <w:rPr>
          <w:sz w:val="22"/>
        </w:rPr>
        <w:t>tener</w:t>
      </w:r>
      <w:r>
        <w:rPr>
          <w:spacing w:val="2"/>
          <w:sz w:val="22"/>
        </w:rPr>
        <w:t> </w:t>
      </w:r>
      <w:r>
        <w:rPr>
          <w:sz w:val="22"/>
        </w:rPr>
        <w:t>todos</w:t>
      </w:r>
      <w:r>
        <w:rPr>
          <w:spacing w:val="2"/>
          <w:sz w:val="22"/>
        </w:rPr>
        <w:t> </w:t>
      </w:r>
      <w:r>
        <w:rPr>
          <w:sz w:val="22"/>
        </w:rPr>
        <w:t>sus</w:t>
      </w:r>
      <w:r>
        <w:rPr>
          <w:spacing w:val="2"/>
          <w:sz w:val="22"/>
        </w:rPr>
        <w:t> </w:t>
      </w:r>
      <w:r>
        <w:rPr>
          <w:sz w:val="22"/>
        </w:rPr>
        <w:t>documentos</w:t>
      </w:r>
      <w:r>
        <w:rPr>
          <w:spacing w:val="2"/>
          <w:sz w:val="22"/>
        </w:rPr>
        <w:t> </w:t>
      </w:r>
      <w:r>
        <w:rPr>
          <w:sz w:val="22"/>
        </w:rPr>
        <w:t>migratorios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orden</w:t>
      </w:r>
      <w:r>
        <w:rPr>
          <w:spacing w:val="2"/>
          <w:sz w:val="22"/>
        </w:rPr>
        <w:t> </w:t>
      </w:r>
      <w:r>
        <w:rPr>
          <w:sz w:val="22"/>
        </w:rPr>
        <w:t>como</w:t>
      </w:r>
      <w:r>
        <w:rPr>
          <w:spacing w:val="2"/>
          <w:sz w:val="22"/>
        </w:rPr>
        <w:t> </w:t>
      </w:r>
      <w:r>
        <w:rPr>
          <w:sz w:val="22"/>
        </w:rPr>
        <w:t>pasaporte,</w:t>
      </w:r>
      <w:r>
        <w:rPr>
          <w:spacing w:val="7"/>
          <w:sz w:val="22"/>
        </w:rPr>
        <w:t> </w:t>
      </w:r>
      <w:r>
        <w:rPr>
          <w:sz w:val="22"/>
        </w:rPr>
        <w:t>visas,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7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Pasajeros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nacionalidad</w:t>
      </w:r>
      <w:r>
        <w:rPr>
          <w:spacing w:val="1"/>
          <w:sz w:val="22"/>
        </w:rPr>
        <w:t> </w:t>
      </w:r>
      <w:r>
        <w:rPr>
          <w:sz w:val="22"/>
        </w:rPr>
        <w:t>mexicana</w:t>
      </w:r>
      <w:r>
        <w:rPr>
          <w:spacing w:val="2"/>
          <w:sz w:val="22"/>
        </w:rPr>
        <w:t> </w:t>
      </w:r>
      <w:r>
        <w:rPr>
          <w:sz w:val="22"/>
        </w:rPr>
        <w:t>NO</w:t>
      </w:r>
      <w:r>
        <w:rPr>
          <w:spacing w:val="2"/>
          <w:sz w:val="22"/>
        </w:rPr>
        <w:t> </w:t>
      </w:r>
      <w:r>
        <w:rPr>
          <w:sz w:val="22"/>
        </w:rPr>
        <w:t>requieren</w:t>
      </w:r>
      <w:r>
        <w:rPr>
          <w:spacing w:val="1"/>
          <w:sz w:val="22"/>
        </w:rPr>
        <w:t> </w:t>
      </w:r>
      <w:r>
        <w:rPr>
          <w:sz w:val="22"/>
        </w:rPr>
        <w:t>visa</w:t>
      </w:r>
      <w:r>
        <w:rPr>
          <w:spacing w:val="2"/>
          <w:sz w:val="22"/>
        </w:rPr>
        <w:t> </w:t>
      </w:r>
      <w:r>
        <w:rPr>
          <w:sz w:val="22"/>
        </w:rPr>
        <w:t>para</w:t>
      </w:r>
      <w:r>
        <w:rPr>
          <w:spacing w:val="2"/>
          <w:sz w:val="22"/>
        </w:rPr>
        <w:t> </w:t>
      </w:r>
      <w:r>
        <w:rPr>
          <w:sz w:val="22"/>
        </w:rPr>
        <w:t>visitar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Marruecos.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7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personas</w:t>
      </w:r>
      <w:r>
        <w:rPr>
          <w:spacing w:val="-4"/>
          <w:sz w:val="22"/>
        </w:rPr>
        <w:t> </w:t>
      </w:r>
      <w:r>
        <w:rPr>
          <w:sz w:val="22"/>
        </w:rPr>
        <w:t>mayores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70</w:t>
      </w:r>
      <w:r>
        <w:rPr>
          <w:spacing w:val="-4"/>
          <w:sz w:val="22"/>
        </w:rPr>
        <w:t> </w:t>
      </w:r>
      <w:r>
        <w:rPr>
          <w:sz w:val="22"/>
        </w:rPr>
        <w:t>años</w:t>
      </w:r>
      <w:r>
        <w:rPr>
          <w:spacing w:val="-3"/>
          <w:sz w:val="22"/>
        </w:rPr>
        <w:t> </w:t>
      </w:r>
      <w:r>
        <w:rPr>
          <w:sz w:val="22"/>
        </w:rPr>
        <w:t>aplica</w:t>
      </w:r>
      <w:r>
        <w:rPr>
          <w:spacing w:val="-4"/>
          <w:sz w:val="22"/>
        </w:rPr>
        <w:t> </w:t>
      </w:r>
      <w:r>
        <w:rPr>
          <w:sz w:val="22"/>
        </w:rPr>
        <w:t>suplemento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seguro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viaje.</w:t>
      </w:r>
      <w:r>
        <w:rPr>
          <w:spacing w:val="-4"/>
          <w:sz w:val="22"/>
        </w:rPr>
        <w:t> </w:t>
      </w:r>
      <w:r>
        <w:rPr>
          <w:sz w:val="22"/>
        </w:rPr>
        <w:t>Favor</w:t>
      </w:r>
      <w:r>
        <w:rPr>
          <w:spacing w:val="-4"/>
          <w:sz w:val="22"/>
        </w:rPr>
        <w:t> </w:t>
      </w:r>
      <w:r>
        <w:rPr>
          <w:sz w:val="22"/>
        </w:rPr>
        <w:t>revisar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7" w:line="465" w:lineRule="auto"/>
        <w:ind w:firstLine="0" w:left="14" w:right="5772"/>
        <w:jc w:val="left"/>
        <w:rPr>
          <w:sz w:val="22"/>
        </w:rPr>
      </w:pPr>
      <w:r>
        <w:rPr>
          <w:w w:val="105"/>
          <w:sz w:val="22"/>
        </w:rPr>
        <w:t>Consulte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políticas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para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cambio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y/o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cancelaciones </w:t>
      </w:r>
      <w:r>
        <w:rPr>
          <w:sz w:val="22"/>
        </w:rPr>
        <w:t>Vigencia hasta 27 de octubre 2026. Sujeto a disponibilidad.</w:t>
      </w:r>
    </w:p>
    <w:sectPr>
      <w:pgSz w:h="15840" w:w="12240"/>
      <w:pgMar w:bottom="1460" w:footer="1256" w:header="0" w:left="720" w:right="360" w:top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24512">
          <wp:simplePos x="0" y="0"/>
          <wp:positionH relativeFrom="page">
            <wp:posOffset>3266998</wp:posOffset>
          </wp:positionH>
          <wp:positionV relativeFrom="page">
            <wp:posOffset>9133802</wp:posOffset>
          </wp:positionV>
          <wp:extent cx="1083602" cy="476389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3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74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5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3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1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9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7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160" w:right="774" w:hanging="15"/>
      <w:jc w:val="center"/>
    </w:pPr>
    <w:rPr>
      <w:rFonts w:ascii="Times New Roman" w:hAnsi="Times New Roman" w:eastAsia="Times New Roman" w:cs="Times New Roman"/>
      <w:sz w:val="70"/>
      <w:szCs w:val="7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374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2026-02-24T17:32:10Z</dcterms:created>
  <dcterms:modified xsi:type="dcterms:W3CDTF">2026-02-24T17:32:10Z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2026-02-24T00:00:00Z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2026-02-24T00:00:00Z</vt:filetime>
  </property>
  <property fmtid="{D5CDD505-2E9C-101B-9397-08002B2CF9AE}" name="NXPowerLiteLastOptimized" pid="5">
    <vt:lpwstr>71948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