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72"/>
        <w:rPr>
          <w:sz w:val="78"/>
        </w:rPr>
      </w:pPr>
      <w:r>
        <w:rPr>
          <w:sz w:val="7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199" w:lineRule="auto"/>
      </w:pPr>
      <w:r>
        <w:rPr>
          <w:color w:val="059ED8"/>
          <w:spacing w:val="-2"/>
          <w:w w:val="105"/>
        </w:rPr>
        <w:t>PENÍNSULA </w:t>
      </w:r>
      <w:r>
        <w:rPr>
          <w:color w:val="059ED8"/>
          <w:spacing w:val="9"/>
          <w:w w:val="106"/>
        </w:rPr>
        <w:t>M</w:t>
      </w:r>
      <w:r>
        <w:rPr>
          <w:color w:val="059ED8"/>
          <w:spacing w:val="11"/>
          <w:w w:val="89"/>
        </w:rPr>
        <w:t>A</w:t>
      </w:r>
      <w:r>
        <w:rPr>
          <w:color w:val="059ED8"/>
          <w:spacing w:val="52"/>
          <w:w w:val="102"/>
        </w:rPr>
        <w:t>R</w:t>
      </w:r>
      <w:r>
        <w:rPr>
          <w:color w:val="059ED8"/>
          <w:spacing w:val="-48"/>
          <w:w w:val="89"/>
        </w:rPr>
        <w:t>A</w:t>
      </w:r>
      <w:r>
        <w:rPr>
          <w:color w:val="059ED8"/>
          <w:spacing w:val="25"/>
          <w:w w:val="91"/>
        </w:rPr>
        <w:t>V</w:t>
      </w:r>
      <w:r>
        <w:rPr>
          <w:color w:val="059ED8"/>
          <w:spacing w:val="-5"/>
          <w:w w:val="122"/>
        </w:rPr>
        <w:t>I</w:t>
      </w:r>
      <w:r>
        <w:rPr>
          <w:color w:val="059ED8"/>
          <w:spacing w:val="-18"/>
        </w:rPr>
        <w:t>L</w:t>
      </w:r>
      <w:r>
        <w:rPr>
          <w:color w:val="059ED8"/>
          <w:spacing w:val="-9"/>
          <w:w w:val="106"/>
        </w:rPr>
        <w:t>L</w:t>
      </w:r>
      <w:r>
        <w:rPr>
          <w:color w:val="059ED8"/>
          <w:spacing w:val="-1"/>
          <w:w w:val="106"/>
        </w:rPr>
        <w:t>O</w:t>
      </w:r>
      <w:r>
        <w:rPr>
          <w:color w:val="059ED8"/>
          <w:spacing w:val="-9"/>
          <w:w w:val="93"/>
        </w:rPr>
        <w:t>SA</w:t>
      </w:r>
      <w:r>
        <w:rPr>
          <w:color w:val="059ED8"/>
          <w:spacing w:val="80"/>
        </w:rPr>
        <w:t> </w:t>
      </w:r>
      <w:r>
        <w:rPr>
          <w:color w:val="059ED8"/>
        </w:rPr>
        <w:t>2026</w:t>
      </w:r>
    </w:p>
    <w:p>
      <w:pPr>
        <w:pStyle w:val="BodyText"/>
        <w:spacing w:before="380" w:line="249" w:lineRule="auto"/>
        <w:ind w:hanging="2604" w:left="5506"/>
      </w:pPr>
      <w:r>
        <w:rPr/>
        <mc:AlternateContent>
          <mc:Choice Requires="wps">
            <w:drawing>
              <wp:anchor allowOverlap="1" behindDoc="0" distB="0" distL="0" distR="0" distT="0" layoutInCell="1" locked="0" relativeHeight="15730688" simplePos="0">
                <wp:simplePos x="0" y="0"/>
                <wp:positionH relativeFrom="page">
                  <wp:posOffset>2886350</wp:posOffset>
                </wp:positionH>
                <wp:positionV relativeFrom="paragraph">
                  <wp:posOffset>272851</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4106749</wp:posOffset>
                </wp:positionH>
                <wp:positionV relativeFrom="paragraph">
                  <wp:posOffset>272851</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6159750</wp:posOffset>
                </wp:positionH>
                <wp:positionV relativeFrom="paragraph">
                  <wp:posOffset>272851</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2224" simplePos="0">
                <wp:simplePos x="0" y="0"/>
                <wp:positionH relativeFrom="page">
                  <wp:posOffset>5193949</wp:posOffset>
                </wp:positionH>
                <wp:positionV relativeFrom="paragraph">
                  <wp:posOffset>272851</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MÉRIDA</w:t>
      </w:r>
      <w:r>
        <w:rPr>
          <w:spacing w:val="70"/>
        </w:rPr>
        <w:t> </w:t>
      </w:r>
      <w:r>
        <w:rPr/>
        <w:t>LAS</w:t>
      </w:r>
      <w:r>
        <w:rPr>
          <w:spacing w:val="-14"/>
        </w:rPr>
        <w:t> </w:t>
      </w:r>
      <w:r>
        <w:rPr/>
        <w:t>COLORADAS</w:t>
      </w:r>
      <w:r>
        <w:rPr>
          <w:spacing w:val="70"/>
        </w:rPr>
        <w:t> </w:t>
      </w:r>
      <w:r>
        <w:rPr/>
        <w:t>RÍO</w:t>
      </w:r>
      <w:r>
        <w:rPr>
          <w:spacing w:val="-14"/>
        </w:rPr>
        <w:t> </w:t>
      </w:r>
      <w:r>
        <w:rPr/>
        <w:t>LAGARTOS</w:t>
      </w:r>
      <w:r>
        <w:rPr>
          <w:spacing w:val="70"/>
        </w:rPr>
        <w:t> </w:t>
      </w:r>
      <w:r>
        <w:rPr/>
        <w:t>VALLADOLID</w:t>
      </w:r>
      <w:r>
        <w:rPr>
          <w:spacing w:val="70"/>
        </w:rPr>
        <w:t> </w:t>
      </w:r>
      <w:r>
        <w:rPr/>
        <w:t>CHICHEN</w:t>
      </w:r>
      <w:r>
        <w:rPr>
          <w:spacing w:val="-14"/>
        </w:rPr>
        <w:t> </w:t>
      </w:r>
      <w:r>
        <w:rPr/>
        <w:t>ITZÁ HACIENDAS ORO VERDE</w:t>
      </w:r>
    </w:p>
    <w:p>
      <w:pPr>
        <w:pStyle w:val="BodyText"/>
        <w:rPr>
          <w:sz w:val="20"/>
        </w:rPr>
      </w:pPr>
    </w:p>
    <w:p>
      <w:pPr>
        <w:pStyle w:val="BodyText"/>
        <w:spacing w:before="30"/>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180529</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ind w:firstLine="0" w:left="5493" w:right="0"/>
        <w:jc w:val="left"/>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13"/>
        <w:ind w:firstLine="0" w:left="5513" w:right="0"/>
        <w:jc w:val="left"/>
        <w:rPr>
          <w:sz w:val="20"/>
        </w:rPr>
      </w:pPr>
      <w:r>
        <w:rPr>
          <w:sz w:val="20"/>
        </w:rPr>
        <w:t>Vigencia</w:t>
      </w:r>
      <w:r>
        <w:rPr>
          <w:spacing w:val="-11"/>
          <w:sz w:val="20"/>
        </w:rPr>
        <w:t> </w:t>
      </w:r>
      <w:r>
        <w:rPr>
          <w:sz w:val="20"/>
        </w:rPr>
        <w:t>20</w:t>
      </w:r>
      <w:r>
        <w:rPr>
          <w:spacing w:val="-11"/>
          <w:sz w:val="20"/>
        </w:rPr>
        <w:t> </w:t>
      </w:r>
      <w:r>
        <w:rPr>
          <w:sz w:val="20"/>
        </w:rPr>
        <w:t>de</w:t>
      </w:r>
      <w:r>
        <w:rPr>
          <w:spacing w:val="-11"/>
          <w:sz w:val="20"/>
        </w:rPr>
        <w:t> </w:t>
      </w:r>
      <w:r>
        <w:rPr>
          <w:sz w:val="20"/>
        </w:rPr>
        <w:t>Diciembre</w:t>
      </w:r>
      <w:r>
        <w:rPr>
          <w:spacing w:val="-11"/>
          <w:sz w:val="20"/>
        </w:rPr>
        <w:t> </w:t>
      </w:r>
      <w:r>
        <w:rPr>
          <w:spacing w:val="-4"/>
          <w:sz w:val="20"/>
        </w:rPr>
        <w:t>2026</w:t>
      </w:r>
    </w:p>
    <w:p>
      <w:pPr>
        <w:pStyle w:val="BodyText"/>
        <w:spacing w:before="8"/>
        <w:rPr>
          <w:sz w:val="8"/>
        </w:rPr>
      </w:pPr>
      <w:r>
        <w:rPr>
          <w:sz w:val="8"/>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79275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4"/>
        <w:rPr>
          <w:sz w:val="40"/>
        </w:rPr>
      </w:pPr>
    </w:p>
    <w:p>
      <w:pPr>
        <w:pStyle w:val="Heading1"/>
        <w:spacing w:line="454" w:lineRule="exact"/>
        <w:ind w:left="2762"/>
      </w:pPr>
      <w:r>
        <w:rPr>
          <w:color w:val="059ED8"/>
          <w:spacing w:val="-2"/>
          <w:w w:val="105"/>
        </w:rPr>
        <w:t>ITINERARIO</w:t>
      </w:r>
    </w:p>
    <w:p>
      <w:pPr>
        <w:pStyle w:val="BodyText"/>
        <w:spacing w:line="247" w:lineRule="exact"/>
        <w:ind w:left="2769"/>
      </w:pPr>
      <w:r>
        <w:rPr>
          <w:color w:val="CD1417"/>
          <w:spacing w:val="-5"/>
        </w:rPr>
        <w:t>*</w:t>
      </w:r>
      <w:r>
        <w:rPr>
          <w:spacing w:val="-5"/>
        </w:rPr>
        <w:t>Salida</w:t>
      </w:r>
      <w:r>
        <w:rPr>
          <w:spacing w:val="-6"/>
        </w:rPr>
        <w:t> </w:t>
      </w:r>
      <w:r>
        <w:rPr>
          <w:spacing w:val="-2"/>
        </w:rPr>
        <w:t>domingo.</w:t>
      </w:r>
    </w:p>
    <w:p>
      <w:pPr>
        <w:pStyle w:val="BodyText"/>
        <w:spacing w:before="143"/>
      </w:pPr>
    </w:p>
    <w:p>
      <w:pPr>
        <w:pStyle w:val="BodyText"/>
        <w:ind w:left="2762"/>
        <w:jc w:val="both"/>
      </w:pPr>
      <w:r>
        <w:rPr>
          <w:w w:val="105"/>
        </w:rPr>
        <w:t>Día</w:t>
      </w:r>
      <w:r>
        <w:rPr>
          <w:spacing w:val="-11"/>
          <w:w w:val="105"/>
        </w:rPr>
        <w:t> </w:t>
      </w:r>
      <w:r>
        <w:rPr>
          <w:w w:val="105"/>
        </w:rPr>
        <w:t>1</w:t>
      </w:r>
      <w:r>
        <w:rPr>
          <w:spacing w:val="-10"/>
          <w:w w:val="105"/>
        </w:rPr>
        <w:t> </w:t>
      </w:r>
      <w:r>
        <w:rPr>
          <w:w w:val="105"/>
        </w:rPr>
        <w:t>dom</w:t>
      </w:r>
      <w:r>
        <w:rPr>
          <w:spacing w:val="-10"/>
          <w:w w:val="105"/>
        </w:rPr>
        <w:t> </w:t>
      </w:r>
      <w:r>
        <w:rPr>
          <w:spacing w:val="-2"/>
          <w:w w:val="105"/>
        </w:rPr>
        <w:t>Mérida</w:t>
      </w:r>
    </w:p>
    <w:p>
      <w:pPr>
        <w:pStyle w:val="BodyText"/>
        <w:spacing w:before="11" w:line="249" w:lineRule="auto"/>
        <w:ind w:left="2762" w:right="376"/>
        <w:jc w:val="both"/>
      </w:pPr>
      <w:r>
        <w:rPr/>
        <w:t>Recepción en el aeropuerto, banner personalizado. Traslado a su hotel. Resto del día libre. Alojamiento. Le recomendamos algún tour opcional atardecer en Sisal. Consulte con su </w:t>
      </w:r>
      <w:r>
        <w:rPr>
          <w:spacing w:val="-2"/>
        </w:rPr>
        <w:t>ejecutivo.</w:t>
      </w:r>
    </w:p>
    <w:p>
      <w:pPr>
        <w:pStyle w:val="BodyText"/>
        <w:spacing w:before="14"/>
      </w:pPr>
    </w:p>
    <w:p>
      <w:pPr>
        <w:pStyle w:val="BodyText"/>
        <w:ind w:left="2762"/>
        <w:jc w:val="both"/>
      </w:pPr>
      <w:r>
        <w:rPr>
          <w:w w:val="105"/>
        </w:rPr>
        <w:t>Día</w:t>
      </w:r>
      <w:r>
        <w:rPr>
          <w:spacing w:val="-6"/>
          <w:w w:val="105"/>
        </w:rPr>
        <w:t> </w:t>
      </w:r>
      <w:r>
        <w:rPr>
          <w:w w:val="105"/>
        </w:rPr>
        <w:t>2</w:t>
      </w:r>
      <w:r>
        <w:rPr>
          <w:spacing w:val="-6"/>
          <w:w w:val="105"/>
        </w:rPr>
        <w:t> </w:t>
      </w:r>
      <w:r>
        <w:rPr>
          <w:w w:val="105"/>
        </w:rPr>
        <w:t>lun</w:t>
      </w:r>
      <w:r>
        <w:rPr>
          <w:spacing w:val="-6"/>
          <w:w w:val="105"/>
        </w:rPr>
        <w:t> </w:t>
      </w:r>
      <w:r>
        <w:rPr>
          <w:w w:val="105"/>
        </w:rPr>
        <w:t>Mérida/Las</w:t>
      </w:r>
      <w:r>
        <w:rPr>
          <w:spacing w:val="-6"/>
          <w:w w:val="105"/>
        </w:rPr>
        <w:t> </w:t>
      </w:r>
      <w:r>
        <w:rPr>
          <w:w w:val="105"/>
        </w:rPr>
        <w:t>Coloradas/Río</w:t>
      </w:r>
      <w:r>
        <w:rPr>
          <w:spacing w:val="-6"/>
          <w:w w:val="105"/>
        </w:rPr>
        <w:t> </w:t>
      </w:r>
      <w:r>
        <w:rPr>
          <w:spacing w:val="-2"/>
          <w:w w:val="105"/>
        </w:rPr>
        <w:t>Lagartos</w:t>
      </w:r>
    </w:p>
    <w:p>
      <w:pPr>
        <w:pStyle w:val="BodyText"/>
        <w:spacing w:before="11" w:line="249" w:lineRule="auto"/>
        <w:ind w:left="2762" w:right="376"/>
        <w:jc w:val="both"/>
      </w:pPr>
      <w:r>
        <w:rPr/>
        <w:t>Inicio a las 07:30 hrs. salida rumbo a Las Coloradas parque ecológico donde podremos disfrutar de proceso de extracción de sal en la charcas, donde podremos ver la armonía de este espectáculo que es la cristalización de la sal de mar que ocasiona que el sol se refleje con</w:t>
      </w:r>
      <w:r>
        <w:rPr>
          <w:spacing w:val="23"/>
        </w:rPr>
        <w:t> </w:t>
      </w:r>
      <w:r>
        <w:rPr/>
        <w:t>más</w:t>
      </w:r>
      <w:r>
        <w:rPr>
          <w:spacing w:val="23"/>
        </w:rPr>
        <w:t> </w:t>
      </w:r>
      <w:r>
        <w:rPr/>
        <w:t>fuerza,</w:t>
      </w:r>
      <w:r>
        <w:rPr>
          <w:spacing w:val="28"/>
        </w:rPr>
        <w:t> </w:t>
      </w:r>
      <w:r>
        <w:rPr/>
        <w:t>la</w:t>
      </w:r>
      <w:r>
        <w:rPr>
          <w:spacing w:val="23"/>
        </w:rPr>
        <w:t> </w:t>
      </w:r>
      <w:r>
        <w:rPr/>
        <w:t>fina</w:t>
      </w:r>
      <w:r>
        <w:rPr>
          <w:spacing w:val="23"/>
        </w:rPr>
        <w:t> </w:t>
      </w:r>
      <w:r>
        <w:rPr/>
        <w:t>arena</w:t>
      </w:r>
      <w:r>
        <w:rPr>
          <w:spacing w:val="23"/>
        </w:rPr>
        <w:t> </w:t>
      </w:r>
      <w:r>
        <w:rPr/>
        <w:t>blanca,</w:t>
      </w:r>
      <w:r>
        <w:rPr>
          <w:spacing w:val="28"/>
        </w:rPr>
        <w:t> </w:t>
      </w:r>
      <w:r>
        <w:rPr/>
        <w:t>y</w:t>
      </w:r>
      <w:r>
        <w:rPr>
          <w:spacing w:val="23"/>
        </w:rPr>
        <w:t> </w:t>
      </w:r>
      <w:r>
        <w:rPr/>
        <w:t>el</w:t>
      </w:r>
      <w:r>
        <w:rPr>
          <w:spacing w:val="23"/>
        </w:rPr>
        <w:t> </w:t>
      </w:r>
      <w:r>
        <w:rPr/>
        <w:t>minucioso</w:t>
      </w:r>
      <w:r>
        <w:rPr>
          <w:spacing w:val="23"/>
        </w:rPr>
        <w:t> </w:t>
      </w:r>
      <w:r>
        <w:rPr/>
        <w:t>control</w:t>
      </w:r>
      <w:r>
        <w:rPr>
          <w:spacing w:val="23"/>
        </w:rPr>
        <w:t> </w:t>
      </w:r>
      <w:r>
        <w:rPr/>
        <w:t>de</w:t>
      </w:r>
      <w:r>
        <w:rPr>
          <w:spacing w:val="23"/>
        </w:rPr>
        <w:t> </w:t>
      </w:r>
      <w:r>
        <w:rPr/>
        <w:t>calidad</w:t>
      </w:r>
      <w:r>
        <w:rPr>
          <w:spacing w:val="23"/>
        </w:rPr>
        <w:t> </w:t>
      </w:r>
      <w:r>
        <w:rPr/>
        <w:t>que</w:t>
      </w:r>
      <w:r>
        <w:rPr>
          <w:spacing w:val="23"/>
        </w:rPr>
        <w:t> </w:t>
      </w:r>
      <w:r>
        <w:rPr/>
        <w:t>se</w:t>
      </w:r>
      <w:r>
        <w:rPr>
          <w:spacing w:val="23"/>
        </w:rPr>
        <w:t> </w:t>
      </w:r>
      <w:r>
        <w:rPr/>
        <w:t>le</w:t>
      </w:r>
      <w:r>
        <w:rPr>
          <w:spacing w:val="23"/>
        </w:rPr>
        <w:t> </w:t>
      </w:r>
      <w:r>
        <w:rPr/>
        <w:t>presta a la salinidad del agua, que le brinda ese color rosa muy emblemático, después de nos trasladaremos al puerto pesquero de río lagartos donde disfrutaremos de un recorrido en lancha por la ría para poder apreciar la flora y fauna del lugar, por ultimo nos deleitaremos con unos ricos platillos base pescado en uno de los restaurante de la costa, almuerzo incluido. Alojamiento.</w:t>
      </w:r>
    </w:p>
    <w:p>
      <w:pPr>
        <w:pStyle w:val="BodyText"/>
        <w:spacing w:before="19"/>
      </w:pPr>
    </w:p>
    <w:p>
      <w:pPr>
        <w:pStyle w:val="BodyText"/>
        <w:ind w:left="2762"/>
        <w:jc w:val="both"/>
      </w:pPr>
      <w:r>
        <w:rPr>
          <w:w w:val="105"/>
        </w:rPr>
        <w:t>Día</w:t>
      </w:r>
      <w:r>
        <w:rPr>
          <w:spacing w:val="-14"/>
          <w:w w:val="105"/>
        </w:rPr>
        <w:t> </w:t>
      </w:r>
      <w:r>
        <w:rPr>
          <w:w w:val="105"/>
        </w:rPr>
        <w:t>3</w:t>
      </w:r>
      <w:r>
        <w:rPr>
          <w:spacing w:val="-14"/>
          <w:w w:val="105"/>
        </w:rPr>
        <w:t> </w:t>
      </w:r>
      <w:r>
        <w:rPr>
          <w:w w:val="105"/>
        </w:rPr>
        <w:t>mar</w:t>
      </w:r>
      <w:r>
        <w:rPr>
          <w:spacing w:val="-14"/>
          <w:w w:val="105"/>
        </w:rPr>
        <w:t> </w:t>
      </w:r>
      <w:r>
        <w:rPr>
          <w:w w:val="105"/>
        </w:rPr>
        <w:t>Río</w:t>
      </w:r>
      <w:r>
        <w:rPr>
          <w:spacing w:val="-14"/>
          <w:w w:val="105"/>
        </w:rPr>
        <w:t> </w:t>
      </w:r>
      <w:r>
        <w:rPr>
          <w:w w:val="105"/>
        </w:rPr>
        <w:t>Lagartos/Valladolid/Chichen</w:t>
      </w:r>
      <w:r>
        <w:rPr>
          <w:spacing w:val="-14"/>
          <w:w w:val="105"/>
        </w:rPr>
        <w:t> </w:t>
      </w:r>
      <w:r>
        <w:rPr>
          <w:spacing w:val="-2"/>
          <w:w w:val="105"/>
        </w:rPr>
        <w:t>Itzá/Mérida</w:t>
      </w:r>
    </w:p>
    <w:p>
      <w:pPr>
        <w:pStyle w:val="BodyText"/>
        <w:spacing w:before="11" w:line="249" w:lineRule="auto"/>
        <w:ind w:left="2762" w:right="376"/>
        <w:jc w:val="both"/>
      </w:pPr>
      <w:r>
        <w:rPr/>
        <w:t>Antes de salir debemos realizar el chek out del hotel.</w:t>
      </w:r>
      <w:r>
        <w:rPr>
          <w:spacing w:val="40"/>
        </w:rPr>
        <w:t> </w:t>
      </w:r>
      <w:r>
        <w:rPr/>
        <w:t>A las 09:00 hrs. salida rumbo al pueblo mágico de Valladolid, donde realizaremos la visita a Selva Maya donde tendremos la oportunidad de bañarnos en un cenote de color azul turquesa, para la hora de la comida disfrutaremos</w:t>
      </w:r>
      <w:r>
        <w:rPr>
          <w:spacing w:val="40"/>
        </w:rPr>
        <w:t> </w:t>
      </w:r>
      <w:r>
        <w:rPr/>
        <w:t>del</w:t>
      </w:r>
      <w:r>
        <w:rPr>
          <w:spacing w:val="40"/>
        </w:rPr>
        <w:t> </w:t>
      </w:r>
      <w:r>
        <w:rPr/>
        <w:t>buffet</w:t>
      </w:r>
      <w:r>
        <w:rPr>
          <w:spacing w:val="40"/>
        </w:rPr>
        <w:t> </w:t>
      </w:r>
      <w:r>
        <w:rPr/>
        <w:t>incluido</w:t>
      </w:r>
      <w:r>
        <w:rPr>
          <w:spacing w:val="40"/>
        </w:rPr>
        <w:t> </w:t>
      </w:r>
      <w:r>
        <w:rPr/>
        <w:t>en</w:t>
      </w:r>
      <w:r>
        <w:rPr>
          <w:spacing w:val="40"/>
        </w:rPr>
        <w:t> </w:t>
      </w:r>
      <w:r>
        <w:rPr/>
        <w:t>esta</w:t>
      </w:r>
      <w:r>
        <w:rPr>
          <w:spacing w:val="40"/>
        </w:rPr>
        <w:t> </w:t>
      </w:r>
      <w:r>
        <w:rPr/>
        <w:t>propiedad</w:t>
      </w:r>
      <w:r>
        <w:rPr>
          <w:spacing w:val="40"/>
        </w:rPr>
        <w:t> </w:t>
      </w:r>
      <w:r>
        <w:rPr/>
        <w:t>y</w:t>
      </w:r>
      <w:r>
        <w:rPr>
          <w:spacing w:val="40"/>
        </w:rPr>
        <w:t> </w:t>
      </w:r>
      <w:r>
        <w:rPr/>
        <w:t>por</w:t>
      </w:r>
      <w:r>
        <w:rPr>
          <w:spacing w:val="40"/>
        </w:rPr>
        <w:t> </w:t>
      </w:r>
      <w:r>
        <w:rPr/>
        <w:t>último</w:t>
      </w:r>
      <w:r>
        <w:rPr>
          <w:spacing w:val="40"/>
        </w:rPr>
        <w:t> </w:t>
      </w:r>
      <w:r>
        <w:rPr/>
        <w:t>realizaremos</w:t>
      </w:r>
      <w:r>
        <w:rPr>
          <w:spacing w:val="40"/>
        </w:rPr>
        <w:t> </w:t>
      </w:r>
      <w:r>
        <w:rPr/>
        <w:t>el</w:t>
      </w:r>
      <w:r>
        <w:rPr>
          <w:spacing w:val="40"/>
        </w:rPr>
        <w:t> </w:t>
      </w:r>
      <w:r>
        <w:rPr/>
        <w:t>city tour por el pueblo mágico de Valladolid, reconociendo los lugares más icónicos desde su iglesia de San Servacio, la calzada de los frailes, y convento de san Bernardino de Siena. Posteriormente nos trasladaremos a la zona arqueológica de Chichen Itzá, una de las 7 Maravillas del Mundo, fechadas de aproximadamente 1553 años, estas famosas pirámides mayas están localizadas a hora y media de Mérida el espectacular castillo (pirámide de Kukulkán). Llegamos a Mérida y alojamiento.</w:t>
      </w:r>
    </w:p>
    <w:p>
      <w:pPr>
        <w:pStyle w:val="BodyText"/>
        <w:rPr>
          <w:sz w:val="20"/>
        </w:rPr>
      </w:pPr>
    </w:p>
    <w:p>
      <w:pPr>
        <w:pStyle w:val="BodyText"/>
        <w:rPr>
          <w:sz w:val="20"/>
        </w:rPr>
      </w:pPr>
    </w:p>
    <w:p>
      <w:pPr>
        <w:pStyle w:val="BodyText"/>
        <w:spacing w:before="95"/>
        <w:rPr>
          <w:sz w:val="20"/>
        </w:rPr>
      </w:pPr>
      <w:r>
        <w:rPr>
          <w:sz w:val="20"/>
        </w:rPr>
        <w:drawing>
          <wp:anchor allowOverlap="1" behindDoc="1" distB="0" distL="0" distR="0" distT="0" layoutInCell="1" locked="0" relativeHeight="487588864" simplePos="0">
            <wp:simplePos x="0" y="0"/>
            <wp:positionH relativeFrom="page">
              <wp:posOffset>4201947</wp:posOffset>
            </wp:positionH>
            <wp:positionV relativeFrom="paragraph">
              <wp:posOffset>221813</wp:posOffset>
            </wp:positionV>
            <wp:extent cx="1061185"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061185"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4"/>
        <w:jc w:val="both"/>
      </w:pPr>
      <w:r>
        <w:rPr>
          <w:w w:val="105"/>
        </w:rPr>
        <w:t>Día</w:t>
      </w:r>
      <w:r>
        <w:rPr>
          <w:spacing w:val="-13"/>
          <w:w w:val="105"/>
        </w:rPr>
        <w:t> </w:t>
      </w:r>
      <w:r>
        <w:rPr>
          <w:w w:val="105"/>
        </w:rPr>
        <w:t>4</w:t>
      </w:r>
      <w:r>
        <w:rPr>
          <w:spacing w:val="-12"/>
          <w:w w:val="105"/>
        </w:rPr>
        <w:t> </w:t>
      </w:r>
      <w:r>
        <w:rPr>
          <w:w w:val="105"/>
        </w:rPr>
        <w:t>mie</w:t>
      </w:r>
      <w:r>
        <w:rPr>
          <w:spacing w:val="-12"/>
          <w:w w:val="105"/>
        </w:rPr>
        <w:t> </w:t>
      </w:r>
      <w:r>
        <w:rPr>
          <w:w w:val="105"/>
        </w:rPr>
        <w:t>Mérida-rincones</w:t>
      </w:r>
      <w:r>
        <w:rPr>
          <w:spacing w:val="-12"/>
          <w:w w:val="105"/>
        </w:rPr>
        <w:t> </w:t>
      </w:r>
      <w:r>
        <w:rPr>
          <w:spacing w:val="-2"/>
          <w:w w:val="105"/>
        </w:rPr>
        <w:t>gastronómicos</w:t>
      </w:r>
    </w:p>
    <w:p>
      <w:pPr>
        <w:pStyle w:val="BodyText"/>
        <w:spacing w:before="11" w:line="249" w:lineRule="auto"/>
        <w:ind w:right="357"/>
        <w:jc w:val="both"/>
      </w:pPr>
      <w:r>
        <w:rPr/>
        <w:t>Inicio a las 10:00 hrs. esta experiencia la llevaremos a cabo visitando los rincones gastronómicos de la blanca Mérida, visitando la taquería Yucatán para degustar unos tacos, nuestra segunda parada será tacos Wayane las combinaciones perfecta</w:t>
      </w:r>
      <w:r>
        <w:rPr>
          <w:spacing w:val="-12"/>
        </w:rPr>
        <w:t> </w:t>
      </w:r>
      <w:r>
        <w:rPr/>
        <w:t>de</w:t>
      </w:r>
      <w:r>
        <w:rPr>
          <w:spacing w:val="-12"/>
        </w:rPr>
        <w:t> </w:t>
      </w:r>
      <w:r>
        <w:rPr/>
        <w:t>la</w:t>
      </w:r>
      <w:r>
        <w:rPr>
          <w:spacing w:val="-12"/>
        </w:rPr>
        <w:t> </w:t>
      </w:r>
      <w:r>
        <w:rPr/>
        <w:t>comida</w:t>
      </w:r>
      <w:r>
        <w:rPr>
          <w:spacing w:val="-12"/>
        </w:rPr>
        <w:t> </w:t>
      </w:r>
      <w:r>
        <w:rPr/>
        <w:t>yucateca,</w:t>
      </w:r>
      <w:r>
        <w:rPr>
          <w:spacing w:val="-7"/>
        </w:rPr>
        <w:t> </w:t>
      </w:r>
      <w:r>
        <w:rPr/>
        <w:t>visitaremos</w:t>
      </w:r>
      <w:r>
        <w:rPr>
          <w:spacing w:val="-12"/>
        </w:rPr>
        <w:t> </w:t>
      </w:r>
      <w:r>
        <w:rPr/>
        <w:t>el</w:t>
      </w:r>
      <w:r>
        <w:rPr>
          <w:spacing w:val="-12"/>
        </w:rPr>
        <w:t> </w:t>
      </w:r>
      <w:r>
        <w:rPr/>
        <w:t>mercado</w:t>
      </w:r>
      <w:r>
        <w:rPr>
          <w:spacing w:val="-12"/>
        </w:rPr>
        <w:t> </w:t>
      </w:r>
      <w:r>
        <w:rPr/>
        <w:t>de</w:t>
      </w:r>
      <w:r>
        <w:rPr>
          <w:spacing w:val="-12"/>
        </w:rPr>
        <w:t> </w:t>
      </w:r>
      <w:r>
        <w:rPr/>
        <w:t>Santiago</w:t>
      </w:r>
      <w:r>
        <w:rPr>
          <w:spacing w:val="-12"/>
        </w:rPr>
        <w:t> </w:t>
      </w:r>
      <w:r>
        <w:rPr/>
        <w:t>y</w:t>
      </w:r>
      <w:r>
        <w:rPr>
          <w:spacing w:val="-12"/>
        </w:rPr>
        <w:t> </w:t>
      </w:r>
      <w:r>
        <w:rPr/>
        <w:t>mercado</w:t>
      </w:r>
      <w:r>
        <w:rPr>
          <w:spacing w:val="-12"/>
        </w:rPr>
        <w:t> </w:t>
      </w:r>
      <w:r>
        <w:rPr/>
        <w:t>Santa</w:t>
      </w:r>
      <w:r>
        <w:rPr>
          <w:spacing w:val="-12"/>
        </w:rPr>
        <w:t> </w:t>
      </w:r>
      <w:r>
        <w:rPr/>
        <w:t>Ana</w:t>
      </w:r>
      <w:r>
        <w:rPr>
          <w:spacing w:val="-12"/>
        </w:rPr>
        <w:t> </w:t>
      </w:r>
      <w:r>
        <w:rPr/>
        <w:t>para</w:t>
      </w:r>
      <w:r>
        <w:rPr>
          <w:spacing w:val="-12"/>
        </w:rPr>
        <w:t> </w:t>
      </w:r>
      <w:r>
        <w:rPr/>
        <w:t>degustar</w:t>
      </w:r>
      <w:r>
        <w:rPr>
          <w:spacing w:val="-12"/>
        </w:rPr>
        <w:t> </w:t>
      </w:r>
      <w:r>
        <w:rPr/>
        <w:t>unos</w:t>
      </w:r>
      <w:r>
        <w:rPr>
          <w:spacing w:val="-12"/>
        </w:rPr>
        <w:t> </w:t>
      </w:r>
      <w:r>
        <w:rPr/>
        <w:t>salbutes,</w:t>
      </w:r>
      <w:r>
        <w:rPr>
          <w:spacing w:val="-7"/>
        </w:rPr>
        <w:t> </w:t>
      </w:r>
      <w:r>
        <w:rPr/>
        <w:t>luego tendremos</w:t>
      </w:r>
      <w:r>
        <w:rPr>
          <w:spacing w:val="-3"/>
        </w:rPr>
        <w:t> </w:t>
      </w:r>
      <w:r>
        <w:rPr/>
        <w:t>la</w:t>
      </w:r>
      <w:r>
        <w:rPr>
          <w:spacing w:val="-3"/>
        </w:rPr>
        <w:t> </w:t>
      </w:r>
      <w:r>
        <w:rPr/>
        <w:t>oportunidad</w:t>
      </w:r>
      <w:r>
        <w:rPr>
          <w:spacing w:val="-3"/>
        </w:rPr>
        <w:t> </w:t>
      </w:r>
      <w:r>
        <w:rPr/>
        <w:t>de</w:t>
      </w:r>
      <w:r>
        <w:rPr>
          <w:spacing w:val="-3"/>
        </w:rPr>
        <w:t> </w:t>
      </w:r>
      <w:r>
        <w:rPr/>
        <w:t>ir</w:t>
      </w:r>
      <w:r>
        <w:rPr>
          <w:spacing w:val="-3"/>
        </w:rPr>
        <w:t> </w:t>
      </w:r>
      <w:r>
        <w:rPr/>
        <w:t>visitando</w:t>
      </w:r>
      <w:r>
        <w:rPr>
          <w:spacing w:val="-3"/>
        </w:rPr>
        <w:t> </w:t>
      </w:r>
      <w:r>
        <w:rPr/>
        <w:t>los</w:t>
      </w:r>
      <w:r>
        <w:rPr>
          <w:spacing w:val="-3"/>
        </w:rPr>
        <w:t> </w:t>
      </w:r>
      <w:r>
        <w:rPr/>
        <w:t>puntos</w:t>
      </w:r>
      <w:r>
        <w:rPr>
          <w:spacing w:val="-3"/>
        </w:rPr>
        <w:t> </w:t>
      </w:r>
      <w:r>
        <w:rPr/>
        <w:t>emblemáticos</w:t>
      </w:r>
      <w:r>
        <w:rPr>
          <w:spacing w:val="-3"/>
        </w:rPr>
        <w:t> </w:t>
      </w:r>
      <w:r>
        <w:rPr/>
        <w:t>de</w:t>
      </w:r>
      <w:r>
        <w:rPr>
          <w:spacing w:val="-3"/>
        </w:rPr>
        <w:t> </w:t>
      </w:r>
      <w:r>
        <w:rPr/>
        <w:t>la</w:t>
      </w:r>
      <w:r>
        <w:rPr>
          <w:spacing w:val="-3"/>
        </w:rPr>
        <w:t> </w:t>
      </w:r>
      <w:r>
        <w:rPr/>
        <w:t>ciudad</w:t>
      </w:r>
      <w:r>
        <w:rPr>
          <w:spacing w:val="-3"/>
        </w:rPr>
        <w:t> </w:t>
      </w:r>
      <w:r>
        <w:rPr/>
        <w:t>para</w:t>
      </w:r>
      <w:r>
        <w:rPr>
          <w:spacing w:val="-3"/>
        </w:rPr>
        <w:t> </w:t>
      </w:r>
      <w:r>
        <w:rPr/>
        <w:t>realizar</w:t>
      </w:r>
      <w:r>
        <w:rPr>
          <w:spacing w:val="-3"/>
        </w:rPr>
        <w:t> </w:t>
      </w:r>
      <w:r>
        <w:rPr/>
        <w:t>el</w:t>
      </w:r>
      <w:r>
        <w:rPr>
          <w:spacing w:val="-3"/>
        </w:rPr>
        <w:t> </w:t>
      </w:r>
      <w:r>
        <w:rPr/>
        <w:t>city</w:t>
      </w:r>
      <w:r>
        <w:rPr>
          <w:spacing w:val="-3"/>
        </w:rPr>
        <w:t> </w:t>
      </w:r>
      <w:r>
        <w:rPr/>
        <w:t>tour</w:t>
      </w:r>
      <w:r>
        <w:rPr>
          <w:spacing w:val="-3"/>
        </w:rPr>
        <w:t> </w:t>
      </w:r>
      <w:r>
        <w:rPr/>
        <w:t>del</w:t>
      </w:r>
      <w:r>
        <w:rPr>
          <w:spacing w:val="-3"/>
        </w:rPr>
        <w:t> </w:t>
      </w:r>
      <w:r>
        <w:rPr/>
        <w:t>centro</w:t>
      </w:r>
      <w:r>
        <w:rPr>
          <w:spacing w:val="-3"/>
        </w:rPr>
        <w:t> </w:t>
      </w:r>
      <w:r>
        <w:rPr/>
        <w:t>histórico y paseo de Montejo. Regreso al hotel y alojamiento.</w:t>
      </w:r>
    </w:p>
    <w:p>
      <w:pPr>
        <w:pStyle w:val="BodyText"/>
        <w:spacing w:before="15"/>
      </w:pPr>
    </w:p>
    <w:p>
      <w:pPr>
        <w:pStyle w:val="BodyText"/>
        <w:spacing w:before="1"/>
        <w:jc w:val="both"/>
      </w:pPr>
      <w:r>
        <w:rPr>
          <w:w w:val="105"/>
        </w:rPr>
        <w:t>Día</w:t>
      </w:r>
      <w:r>
        <w:rPr>
          <w:spacing w:val="-14"/>
          <w:w w:val="105"/>
        </w:rPr>
        <w:t> </w:t>
      </w:r>
      <w:r>
        <w:rPr>
          <w:w w:val="105"/>
        </w:rPr>
        <w:t>5</w:t>
      </w:r>
      <w:r>
        <w:rPr>
          <w:spacing w:val="-14"/>
          <w:w w:val="105"/>
        </w:rPr>
        <w:t> </w:t>
      </w:r>
      <w:r>
        <w:rPr>
          <w:w w:val="105"/>
        </w:rPr>
        <w:t>jue</w:t>
      </w:r>
      <w:r>
        <w:rPr>
          <w:spacing w:val="-13"/>
          <w:w w:val="105"/>
        </w:rPr>
        <w:t> </w:t>
      </w:r>
      <w:r>
        <w:rPr>
          <w:w w:val="105"/>
        </w:rPr>
        <w:t>Mérida-Haciendas</w:t>
      </w:r>
      <w:r>
        <w:rPr>
          <w:spacing w:val="-14"/>
          <w:w w:val="105"/>
        </w:rPr>
        <w:t> </w:t>
      </w:r>
      <w:r>
        <w:rPr>
          <w:w w:val="105"/>
        </w:rPr>
        <w:t>oro</w:t>
      </w:r>
      <w:r>
        <w:rPr>
          <w:spacing w:val="-13"/>
          <w:w w:val="105"/>
        </w:rPr>
        <w:t> </w:t>
      </w:r>
      <w:r>
        <w:rPr>
          <w:spacing w:val="-4"/>
          <w:w w:val="105"/>
        </w:rPr>
        <w:t>verde</w:t>
      </w:r>
    </w:p>
    <w:p>
      <w:pPr>
        <w:pStyle w:val="BodyText"/>
        <w:spacing w:before="11" w:line="249" w:lineRule="auto"/>
        <w:ind w:right="357"/>
        <w:jc w:val="both"/>
      </w:pPr>
      <w:r>
        <w:rPr/>
        <w:t>Inicio a las 10:00 hrs. esta aventura inicia en la hacienda viva de Sotuta de Peón, podrás ser testigo de los diferentes procesos</w:t>
      </w:r>
      <w:r>
        <w:rPr>
          <w:spacing w:val="-2"/>
        </w:rPr>
        <w:t> </w:t>
      </w:r>
      <w:r>
        <w:rPr/>
        <w:t>de</w:t>
      </w:r>
      <w:r>
        <w:rPr>
          <w:spacing w:val="-2"/>
        </w:rPr>
        <w:t> </w:t>
      </w:r>
      <w:r>
        <w:rPr/>
        <w:t>transformación</w:t>
      </w:r>
      <w:r>
        <w:rPr>
          <w:spacing w:val="-2"/>
        </w:rPr>
        <w:t> </w:t>
      </w:r>
      <w:r>
        <w:rPr/>
        <w:t>de</w:t>
      </w:r>
      <w:r>
        <w:rPr>
          <w:spacing w:val="-2"/>
        </w:rPr>
        <w:t> </w:t>
      </w:r>
      <w:r>
        <w:rPr/>
        <w:t>la</w:t>
      </w:r>
      <w:r>
        <w:rPr>
          <w:spacing w:val="-2"/>
        </w:rPr>
        <w:t> </w:t>
      </w:r>
      <w:r>
        <w:rPr/>
        <w:t>fibra</w:t>
      </w:r>
      <w:r>
        <w:rPr>
          <w:spacing w:val="-2"/>
        </w:rPr>
        <w:t> </w:t>
      </w:r>
      <w:r>
        <w:rPr/>
        <w:t>del</w:t>
      </w:r>
      <w:r>
        <w:rPr>
          <w:spacing w:val="-2"/>
        </w:rPr>
        <w:t> </w:t>
      </w:r>
      <w:r>
        <w:rPr/>
        <w:t>henequén, mundialmente</w:t>
      </w:r>
      <w:r>
        <w:rPr>
          <w:spacing w:val="-2"/>
        </w:rPr>
        <w:t> </w:t>
      </w:r>
      <w:r>
        <w:rPr/>
        <w:t>conocido</w:t>
      </w:r>
      <w:r>
        <w:rPr>
          <w:spacing w:val="-2"/>
        </w:rPr>
        <w:t> </w:t>
      </w:r>
      <w:r>
        <w:rPr/>
        <w:t>como</w:t>
      </w:r>
      <w:r>
        <w:rPr>
          <w:spacing w:val="-2"/>
        </w:rPr>
        <w:t> </w:t>
      </w:r>
      <w:r>
        <w:rPr/>
        <w:t>"Oro</w:t>
      </w:r>
      <w:r>
        <w:rPr>
          <w:spacing w:val="-2"/>
        </w:rPr>
        <w:t> </w:t>
      </w:r>
      <w:r>
        <w:rPr/>
        <w:t>Verde", se</w:t>
      </w:r>
      <w:r>
        <w:rPr>
          <w:spacing w:val="-2"/>
        </w:rPr>
        <w:t> </w:t>
      </w:r>
      <w:r>
        <w:rPr/>
        <w:t>realizará</w:t>
      </w:r>
      <w:r>
        <w:rPr>
          <w:spacing w:val="-2"/>
        </w:rPr>
        <w:t> </w:t>
      </w:r>
      <w:r>
        <w:rPr/>
        <w:t>un</w:t>
      </w:r>
      <w:r>
        <w:rPr>
          <w:spacing w:val="-2"/>
        </w:rPr>
        <w:t> </w:t>
      </w:r>
      <w:r>
        <w:rPr/>
        <w:t>recorrido en truck y la oportunidad de visitar su cenote tipo caverna, para luego degustar una muestra gastronómica incluida. Luego nos trasladaremos a la hacienda Yaxcopoil que actualmente es un museo aquí podremos ver el contraste de una hacienda henequera, con más de once mil hectáreas de terreno en su época de mayor esplendor, Yaxcopoil fue considerada una de las fincas rústicas más importantes por su tamaño y magnificencia, tanto en el ramo ganadero como en el henequenero. Regreso a Mérida y alojamiento.</w:t>
      </w:r>
    </w:p>
    <w:p>
      <w:pPr>
        <w:pStyle w:val="BodyText"/>
        <w:spacing w:before="17"/>
      </w:pPr>
    </w:p>
    <w:p>
      <w:pPr>
        <w:pStyle w:val="BodyText"/>
        <w:jc w:val="both"/>
      </w:pPr>
      <w:r>
        <w:rPr/>
        <w:t>Día</w:t>
      </w:r>
      <w:r>
        <w:rPr>
          <w:spacing w:val="-4"/>
        </w:rPr>
        <w:t> </w:t>
      </w:r>
      <w:r>
        <w:rPr/>
        <w:t>6</w:t>
      </w:r>
      <w:r>
        <w:rPr>
          <w:spacing w:val="-3"/>
        </w:rPr>
        <w:t> </w:t>
      </w:r>
      <w:r>
        <w:rPr/>
        <w:t>vie</w:t>
      </w:r>
      <w:r>
        <w:rPr>
          <w:spacing w:val="-3"/>
        </w:rPr>
        <w:t> </w:t>
      </w:r>
      <w:r>
        <w:rPr>
          <w:spacing w:val="-2"/>
        </w:rPr>
        <w:t>Mérida</w:t>
      </w:r>
    </w:p>
    <w:p>
      <w:pPr>
        <w:pStyle w:val="BodyText"/>
        <w:spacing w:before="11"/>
        <w:jc w:val="both"/>
      </w:pPr>
      <w:r>
        <w:rPr/>
        <w:t>Día</w:t>
      </w:r>
      <w:r>
        <w:rPr>
          <w:spacing w:val="-2"/>
        </w:rPr>
        <w:t> </w:t>
      </w:r>
      <w:r>
        <w:rPr/>
        <w:t>libre</w:t>
      </w:r>
      <w:r>
        <w:rPr>
          <w:spacing w:val="-1"/>
        </w:rPr>
        <w:t> </w:t>
      </w:r>
      <w:r>
        <w:rPr/>
        <w:t>y</w:t>
      </w:r>
      <w:r>
        <w:rPr>
          <w:spacing w:val="-1"/>
        </w:rPr>
        <w:t> </w:t>
      </w:r>
      <w:r>
        <w:rPr/>
        <w:t>a</w:t>
      </w:r>
      <w:r>
        <w:rPr>
          <w:spacing w:val="-1"/>
        </w:rPr>
        <w:t> </w:t>
      </w:r>
      <w:r>
        <w:rPr/>
        <w:t>hora</w:t>
      </w:r>
      <w:r>
        <w:rPr>
          <w:spacing w:val="-1"/>
        </w:rPr>
        <w:t> </w:t>
      </w:r>
      <w:r>
        <w:rPr/>
        <w:t>indicada</w:t>
      </w:r>
      <w:r>
        <w:rPr>
          <w:spacing w:val="-1"/>
        </w:rPr>
        <w:t> </w:t>
      </w:r>
      <w:r>
        <w:rPr/>
        <w:t>traslado</w:t>
      </w:r>
      <w:r>
        <w:rPr>
          <w:spacing w:val="-2"/>
        </w:rPr>
        <w:t> </w:t>
      </w:r>
      <w:r>
        <w:rPr/>
        <w:t>al</w:t>
      </w:r>
      <w:r>
        <w:rPr>
          <w:spacing w:val="-1"/>
        </w:rPr>
        <w:t> </w:t>
      </w:r>
      <w:r>
        <w:rPr>
          <w:spacing w:val="-2"/>
        </w:rPr>
        <w:t>aeropuerto.</w:t>
      </w:r>
    </w:p>
    <w:p>
      <w:pPr>
        <w:pStyle w:val="BodyText"/>
        <w:spacing w:before="123"/>
      </w:pPr>
    </w:p>
    <w:p>
      <w:pPr>
        <w:pStyle w:val="Heading1"/>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359" w:val="left"/>
        </w:tabs>
        <w:spacing w:after="0" w:before="101" w:line="240" w:lineRule="auto"/>
        <w:ind w:hanging="359" w:left="359" w:right="0"/>
        <w:jc w:val="both"/>
        <w:rPr>
          <w:sz w:val="22"/>
        </w:rPr>
      </w:pPr>
      <w:r>
        <w:rPr>
          <w:sz w:val="22"/>
        </w:rPr>
        <w:t>Traslado</w:t>
      </w:r>
      <w:r>
        <w:rPr>
          <w:spacing w:val="8"/>
          <w:sz w:val="22"/>
        </w:rPr>
        <w:t> </w:t>
      </w:r>
      <w:r>
        <w:rPr>
          <w:sz w:val="22"/>
        </w:rPr>
        <w:t>aeropuerto/hotel</w:t>
      </w:r>
      <w:r>
        <w:rPr>
          <w:spacing w:val="9"/>
          <w:sz w:val="22"/>
        </w:rPr>
        <w:t> </w:t>
      </w:r>
      <w:r>
        <w:rPr>
          <w:sz w:val="22"/>
        </w:rPr>
        <w:t>y</w:t>
      </w:r>
      <w:r>
        <w:rPr>
          <w:spacing w:val="8"/>
          <w:sz w:val="22"/>
        </w:rPr>
        <w:t> </w:t>
      </w:r>
      <w:r>
        <w:rPr>
          <w:spacing w:val="-2"/>
          <w:sz w:val="22"/>
        </w:rPr>
        <w:t>viceversa.</w:t>
      </w:r>
    </w:p>
    <w:p>
      <w:pPr>
        <w:pStyle w:val="ListParagraph"/>
        <w:numPr>
          <w:ilvl w:val="0"/>
          <w:numId w:val="1"/>
        </w:numPr>
        <w:tabs>
          <w:tab w:leader="none" w:pos="359" w:val="left"/>
        </w:tabs>
        <w:spacing w:after="0" w:before="7" w:line="240" w:lineRule="auto"/>
        <w:ind w:hanging="359" w:left="359" w:right="0"/>
        <w:jc w:val="both"/>
        <w:rPr>
          <w:sz w:val="22"/>
        </w:rPr>
      </w:pPr>
      <w:r>
        <w:rPr>
          <w:sz w:val="22"/>
        </w:rPr>
        <w:t>5</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z w:val="22"/>
        </w:rPr>
        <w:t>desayuno</w:t>
      </w:r>
      <w:r>
        <w:rPr>
          <w:spacing w:val="2"/>
          <w:sz w:val="22"/>
        </w:rPr>
        <w:t> </w:t>
      </w:r>
      <w:r>
        <w:rPr>
          <w:sz w:val="22"/>
        </w:rPr>
        <w:t>según</w:t>
      </w:r>
      <w:r>
        <w:rPr>
          <w:spacing w:val="2"/>
          <w:sz w:val="22"/>
        </w:rPr>
        <w:t> </w:t>
      </w:r>
      <w:r>
        <w:rPr>
          <w:sz w:val="22"/>
        </w:rPr>
        <w:t>categoría</w:t>
      </w:r>
      <w:r>
        <w:rPr>
          <w:spacing w:val="2"/>
          <w:sz w:val="22"/>
        </w:rPr>
        <w:t> </w:t>
      </w:r>
      <w:r>
        <w:rPr>
          <w:spacing w:val="-2"/>
          <w:sz w:val="22"/>
        </w:rPr>
        <w:t>elegida.</w:t>
      </w:r>
    </w:p>
    <w:p>
      <w:pPr>
        <w:pStyle w:val="ListParagraph"/>
        <w:numPr>
          <w:ilvl w:val="0"/>
          <w:numId w:val="1"/>
        </w:numPr>
        <w:tabs>
          <w:tab w:leader="none" w:pos="359" w:val="left"/>
        </w:tabs>
        <w:spacing w:after="0" w:before="7" w:line="247" w:lineRule="auto"/>
        <w:ind w:hanging="360" w:left="359" w:right="358"/>
        <w:jc w:val="both"/>
        <w:rPr>
          <w:sz w:val="22"/>
        </w:rPr>
      </w:pPr>
      <w:r>
        <w:rPr>
          <w:sz w:val="22"/>
        </w:rPr>
        <w:t>Tour Río Lagartos y Coloradas Plus con almuerzo, tour Valladolid y Chichen Itzá Plus con almuerzo, tour rincones gastronómicos y city tour, tour hacienda de oro verde con almuerzo. Todas las entradas a parques y monumentos descritos en el itinerario.</w:t>
      </w:r>
    </w:p>
    <w:p>
      <w:pPr>
        <w:pStyle w:val="ListParagraph"/>
        <w:numPr>
          <w:ilvl w:val="0"/>
          <w:numId w:val="1"/>
        </w:numPr>
        <w:tabs>
          <w:tab w:leader="none" w:pos="359" w:val="left"/>
        </w:tabs>
        <w:spacing w:after="0" w:before="0" w:line="251" w:lineRule="exact"/>
        <w:ind w:hanging="359" w:left="359" w:right="0"/>
        <w:jc w:val="both"/>
        <w:rPr>
          <w:sz w:val="22"/>
        </w:rPr>
      </w:pPr>
      <w:r>
        <w:rPr>
          <w:sz w:val="22"/>
        </w:rPr>
        <w:t>Guía</w:t>
      </w:r>
      <w:r>
        <w:rPr>
          <w:spacing w:val="-1"/>
          <w:sz w:val="22"/>
        </w:rPr>
        <w:t> </w:t>
      </w:r>
      <w:r>
        <w:rPr>
          <w:sz w:val="22"/>
        </w:rPr>
        <w:t>en</w:t>
      </w:r>
      <w:r>
        <w:rPr>
          <w:spacing w:val="-1"/>
          <w:sz w:val="22"/>
        </w:rPr>
        <w:t> </w:t>
      </w:r>
      <w:r>
        <w:rPr>
          <w:sz w:val="22"/>
        </w:rPr>
        <w:t>los días</w:t>
      </w:r>
      <w:r>
        <w:rPr>
          <w:spacing w:val="-1"/>
          <w:sz w:val="22"/>
        </w:rPr>
        <w:t> </w:t>
      </w:r>
      <w:r>
        <w:rPr>
          <w:sz w:val="22"/>
        </w:rPr>
        <w:t>de </w:t>
      </w:r>
      <w:r>
        <w:rPr>
          <w:spacing w:val="-2"/>
          <w:sz w:val="22"/>
        </w:rPr>
        <w:t>tours.</w:t>
      </w:r>
    </w:p>
    <w:p>
      <w:pPr>
        <w:pStyle w:val="ListParagraph"/>
        <w:numPr>
          <w:ilvl w:val="0"/>
          <w:numId w:val="1"/>
        </w:numPr>
        <w:tabs>
          <w:tab w:leader="none" w:pos="359" w:val="left"/>
        </w:tabs>
        <w:spacing w:after="0" w:before="7" w:line="240" w:lineRule="auto"/>
        <w:ind w:hanging="359" w:left="35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359" w:val="left"/>
        </w:tabs>
        <w:spacing w:after="0" w:before="7" w:line="240" w:lineRule="auto"/>
        <w:ind w:hanging="359" w:left="359" w:right="0"/>
        <w:jc w:val="left"/>
        <w:rPr>
          <w:sz w:val="22"/>
        </w:rPr>
      </w:pPr>
      <w:r>
        <w:rPr>
          <w:sz w:val="22"/>
        </w:rPr>
        <w:t>Botella</w:t>
      </w:r>
      <w:r>
        <w:rPr>
          <w:spacing w:val="-3"/>
          <w:sz w:val="22"/>
        </w:rPr>
        <w:t> </w:t>
      </w:r>
      <w:r>
        <w:rPr>
          <w:sz w:val="22"/>
        </w:rPr>
        <w:t>de</w:t>
      </w:r>
      <w:r>
        <w:rPr>
          <w:spacing w:val="-2"/>
          <w:sz w:val="22"/>
        </w:rPr>
        <w:t> </w:t>
      </w:r>
      <w:r>
        <w:rPr>
          <w:sz w:val="22"/>
        </w:rPr>
        <w:t>agua</w:t>
      </w:r>
      <w:r>
        <w:rPr>
          <w:spacing w:val="-2"/>
          <w:sz w:val="22"/>
        </w:rPr>
        <w:t> </w:t>
      </w:r>
      <w:r>
        <w:rPr>
          <w:sz w:val="22"/>
        </w:rPr>
        <w:t>en</w:t>
      </w:r>
      <w:r>
        <w:rPr>
          <w:spacing w:val="-2"/>
          <w:sz w:val="22"/>
        </w:rPr>
        <w:t> </w:t>
      </w:r>
      <w:r>
        <w:rPr>
          <w:sz w:val="22"/>
        </w:rPr>
        <w:t>cortesía,</w:t>
      </w:r>
      <w:r>
        <w:rPr>
          <w:spacing w:val="-2"/>
          <w:sz w:val="22"/>
        </w:rPr>
        <w:t> </w:t>
      </w:r>
      <w:r>
        <w:rPr>
          <w:sz w:val="22"/>
        </w:rPr>
        <w:t>kit</w:t>
      </w:r>
      <w:r>
        <w:rPr>
          <w:spacing w:val="-2"/>
          <w:sz w:val="22"/>
        </w:rPr>
        <w:t> sanitizante.</w:t>
      </w:r>
    </w:p>
    <w:p>
      <w:pPr>
        <w:pStyle w:val="ListParagraph"/>
        <w:numPr>
          <w:ilvl w:val="0"/>
          <w:numId w:val="1"/>
        </w:numPr>
        <w:tabs>
          <w:tab w:leader="none" w:pos="359" w:val="left"/>
        </w:tabs>
        <w:spacing w:after="0" w:before="7" w:line="240" w:lineRule="auto"/>
        <w:ind w:hanging="359" w:left="359" w:right="0"/>
        <w:jc w:val="left"/>
        <w:rPr>
          <w:sz w:val="22"/>
        </w:rPr>
      </w:pPr>
      <w:r>
        <w:rPr>
          <w:sz w:val="22"/>
        </w:rPr>
        <w:t>Seguro</w:t>
      </w:r>
      <w:r>
        <w:rPr>
          <w:spacing w:val="-2"/>
          <w:sz w:val="22"/>
        </w:rPr>
        <w:t> </w:t>
      </w:r>
      <w:r>
        <w:rPr>
          <w:sz w:val="22"/>
        </w:rPr>
        <w:t>de</w:t>
      </w:r>
      <w:r>
        <w:rPr>
          <w:spacing w:val="-2"/>
          <w:sz w:val="22"/>
        </w:rPr>
        <w:t> viajero.</w:t>
      </w:r>
    </w:p>
    <w:p>
      <w:pPr>
        <w:pStyle w:val="BodyText"/>
        <w:spacing w:before="151"/>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3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94"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359" w:val="left"/>
        </w:tabs>
        <w:spacing w:after="0" w:before="126" w:line="240" w:lineRule="auto"/>
        <w:ind w:hanging="359" w:left="359" w:right="0"/>
        <w:jc w:val="left"/>
        <w:rPr>
          <w:sz w:val="22"/>
        </w:rPr>
      </w:pPr>
      <w:r>
        <w:rPr>
          <w:sz w:val="22"/>
        </w:rPr>
        <w:t>Tarifas</w:t>
      </w:r>
      <w:r>
        <w:rPr>
          <w:spacing w:val="-12"/>
          <w:sz w:val="22"/>
        </w:rPr>
        <w:t> </w:t>
      </w:r>
      <w:r>
        <w:rPr>
          <w:spacing w:val="-2"/>
          <w:sz w:val="22"/>
        </w:rPr>
        <w:t>aéreas.</w:t>
      </w:r>
    </w:p>
    <w:p>
      <w:pPr>
        <w:pStyle w:val="ListParagraph"/>
        <w:numPr>
          <w:ilvl w:val="0"/>
          <w:numId w:val="1"/>
        </w:numPr>
        <w:tabs>
          <w:tab w:leader="none" w:pos="359" w:val="left"/>
        </w:tabs>
        <w:spacing w:after="0" w:before="7" w:line="240" w:lineRule="auto"/>
        <w:ind w:hanging="359" w:left="359" w:right="0"/>
        <w:jc w:val="left"/>
        <w:rPr>
          <w:sz w:val="22"/>
        </w:rPr>
      </w:pPr>
      <w:r>
        <w:rPr>
          <w:sz w:val="22"/>
        </w:rPr>
        <w:t>Bebidas</w:t>
      </w:r>
      <w:r>
        <w:rPr>
          <w:spacing w:val="-5"/>
          <w:sz w:val="22"/>
        </w:rPr>
        <w:t> </w:t>
      </w:r>
      <w:r>
        <w:rPr>
          <w:sz w:val="22"/>
        </w:rPr>
        <w:t>en</w:t>
      </w:r>
      <w:r>
        <w:rPr>
          <w:spacing w:val="-5"/>
          <w:sz w:val="22"/>
        </w:rPr>
        <w:t> </w:t>
      </w:r>
      <w:r>
        <w:rPr>
          <w:sz w:val="22"/>
        </w:rPr>
        <w:t>los</w:t>
      </w:r>
      <w:r>
        <w:rPr>
          <w:spacing w:val="-4"/>
          <w:sz w:val="22"/>
        </w:rPr>
        <w:t> </w:t>
      </w:r>
      <w:r>
        <w:rPr>
          <w:sz w:val="22"/>
        </w:rPr>
        <w:t>alimentos</w:t>
      </w:r>
      <w:r>
        <w:rPr>
          <w:spacing w:val="-5"/>
          <w:sz w:val="22"/>
        </w:rPr>
        <w:t> </w:t>
      </w:r>
      <w:r>
        <w:rPr>
          <w:spacing w:val="-2"/>
          <w:sz w:val="22"/>
        </w:rPr>
        <w:t>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Propinas</w:t>
      </w:r>
      <w:r>
        <w:rPr>
          <w:spacing w:val="-6"/>
          <w:sz w:val="22"/>
        </w:rPr>
        <w:t> </w:t>
      </w:r>
      <w:r>
        <w:rPr>
          <w:sz w:val="22"/>
        </w:rPr>
        <w:t>a</w:t>
      </w:r>
      <w:r>
        <w:rPr>
          <w:spacing w:val="-5"/>
          <w:sz w:val="22"/>
        </w:rPr>
        <w:t> </w:t>
      </w:r>
      <w:r>
        <w:rPr>
          <w:sz w:val="22"/>
        </w:rPr>
        <w:t>choferes</w:t>
      </w:r>
      <w:r>
        <w:rPr>
          <w:spacing w:val="-5"/>
          <w:sz w:val="22"/>
        </w:rPr>
        <w:t> </w:t>
      </w:r>
      <w:r>
        <w:rPr>
          <w:sz w:val="22"/>
        </w:rPr>
        <w:t>y</w:t>
      </w:r>
      <w:r>
        <w:rPr>
          <w:spacing w:val="-5"/>
          <w:sz w:val="22"/>
        </w:rPr>
        <w:t> </w:t>
      </w:r>
      <w:r>
        <w:rPr>
          <w:spacing w:val="-2"/>
          <w:sz w:val="22"/>
        </w:rPr>
        <w:t>guías.</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no</w:t>
      </w:r>
      <w:r>
        <w:rPr>
          <w:spacing w:val="-2"/>
          <w:sz w:val="22"/>
        </w:rPr>
        <w:t> mencionados.</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4"/>
          <w:sz w:val="22"/>
        </w:rPr>
        <w:t> </w:t>
      </w:r>
      <w:r>
        <w:rPr>
          <w:spacing w:val="-2"/>
          <w:sz w:val="22"/>
        </w:rPr>
        <w:t>personales.</w:t>
      </w:r>
    </w:p>
    <w:p>
      <w:pPr>
        <w:pStyle w:val="ListParagraph"/>
        <w:numPr>
          <w:ilvl w:val="0"/>
          <w:numId w:val="1"/>
        </w:numPr>
        <w:tabs>
          <w:tab w:leader="none" w:pos="359" w:val="left"/>
        </w:tabs>
        <w:spacing w:after="0" w:before="7" w:line="240" w:lineRule="auto"/>
        <w:ind w:hanging="359" w:left="359" w:right="0"/>
        <w:jc w:val="left"/>
        <w:rPr>
          <w:sz w:val="22"/>
        </w:rPr>
      </w:pPr>
      <w:r>
        <w:rPr>
          <w:sz w:val="22"/>
        </w:rPr>
        <w:t>Servicios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la</w:t>
      </w:r>
      <w:r>
        <w:rPr>
          <w:spacing w:val="-6"/>
          <w:sz w:val="22"/>
        </w:rPr>
        <w:t> </w:t>
      </w:r>
      <w:r>
        <w:rPr>
          <w:sz w:val="22"/>
        </w:rPr>
        <w:t>descripción</w:t>
      </w:r>
      <w:r>
        <w:rPr>
          <w:spacing w:val="-6"/>
          <w:sz w:val="22"/>
        </w:rPr>
        <w:t> </w:t>
      </w:r>
      <w:r>
        <w:rPr>
          <w:sz w:val="22"/>
        </w:rPr>
        <w:t>del</w:t>
      </w:r>
      <w:r>
        <w:rPr>
          <w:spacing w:val="-6"/>
          <w:sz w:val="22"/>
        </w:rPr>
        <w:t> </w:t>
      </w:r>
      <w:r>
        <w:rPr>
          <w:spacing w:val="-2"/>
          <w:sz w:val="22"/>
        </w:rPr>
        <w:t>programa.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9"/>
        <w:rPr>
          <w:sz w:val="20"/>
        </w:rPr>
      </w:pPr>
      <w:r>
        <w:rPr>
          <w:sz w:val="20"/>
        </w:rPr>
        <w:drawing>
          <wp:anchor allowOverlap="1" behindDoc="1" distB="0" distL="0" distR="0" distT="0" layoutInCell="1" locked="0" relativeHeight="487591936" simplePos="0">
            <wp:simplePos x="0" y="0"/>
            <wp:positionH relativeFrom="page">
              <wp:posOffset>3272396</wp:posOffset>
            </wp:positionH>
            <wp:positionV relativeFrom="paragraph">
              <wp:posOffset>255937</wp:posOffset>
            </wp:positionV>
            <wp:extent cx="1065574" cy="422243"/>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065574" cy="422243"/>
                    </a:xfrm>
                    <a:prstGeom prst="rect">
                      <a:avLst/>
                    </a:prstGeom>
                  </pic:spPr>
                </pic:pic>
              </a:graphicData>
            </a:graphic>
          </wp:anchor>
        </w:drawing>
      </w:r>
    </w:p>
    <w:p>
      <w:pPr>
        <w:pStyle w:val="BodyText"/>
        <w:spacing w:after="0"/>
        <w:rPr>
          <w:sz w:val="20"/>
        </w:rPr>
        <w:sectPr>
          <w:pgSz w:h="15840" w:w="12240"/>
          <w:pgMar w:bottom="280" w:left="720" w:right="360" w:top="860"/>
        </w:sectPr>
      </w:pPr>
    </w:p>
    <w:p>
      <w:pPr>
        <w:pStyle w:val="Heading1"/>
        <w:spacing w:before="117"/>
        <w:ind w:left="11"/>
      </w:pPr>
      <w:r>
        <w:rPr>
          <w:color w:val="059ED8"/>
          <w:spacing w:val="-2"/>
          <w:w w:val="105"/>
        </w:rPr>
        <w:t>PRECIOS</w:t>
      </w:r>
    </w:p>
    <w:p>
      <w:pPr>
        <w:pStyle w:val="BodyText"/>
        <w:spacing w:before="139"/>
        <w:ind w:left="22"/>
      </w:pPr>
      <w:r>
        <w:rPr>
          <w:color w:val="E30F13"/>
        </w:rPr>
        <w:t>*</w:t>
      </w:r>
      <w:r>
        <w:rPr/>
        <w:t>Precios</w:t>
      </w:r>
      <w:r>
        <w:rPr>
          <w:spacing w:val="-3"/>
        </w:rPr>
        <w:t> </w:t>
      </w:r>
      <w:r>
        <w:rPr/>
        <w:t>por</w:t>
      </w:r>
      <w:r>
        <w:rPr>
          <w:spacing w:val="-2"/>
        </w:rPr>
        <w:t> </w:t>
      </w:r>
      <w:r>
        <w:rPr/>
        <w:t>persona</w:t>
      </w:r>
      <w:r>
        <w:rPr>
          <w:spacing w:val="-3"/>
        </w:rPr>
        <w:t> </w:t>
      </w:r>
      <w:r>
        <w:rPr/>
        <w:t>pesos</w:t>
      </w:r>
      <w:r>
        <w:rPr>
          <w:spacing w:val="-2"/>
        </w:rPr>
        <w:t> (MXN).</w:t>
      </w:r>
    </w:p>
    <w:p>
      <w:pPr>
        <w:pStyle w:val="BodyText"/>
        <w:spacing w:before="1"/>
        <w:rPr>
          <w:sz w:val="12"/>
        </w:rPr>
      </w:pPr>
    </w:p>
    <w:tbl>
      <w:tblPr>
        <w:tblW w:type="auto" w:w="0"/>
        <w:jc w:val="left"/>
        <w:tblInd w:type="dxa" w:w="1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703"/>
        <w:gridCol w:w="1417"/>
        <w:gridCol w:w="1417"/>
        <w:gridCol w:w="1417"/>
        <w:gridCol w:w="1417"/>
        <w:gridCol w:w="1417"/>
      </w:tblGrid>
      <w:tr>
        <w:trPr>
          <w:trHeight w:hRule="atLeast" w:val="325"/>
        </w:trPr>
        <w:tc>
          <w:tcPr>
            <w:tcW w:type="dxa" w:w="10788"/>
            <w:gridSpan w:val="6"/>
            <w:shd w:color="auto" w:fill="E5E8EB" w:val="clear"/>
          </w:tcPr>
          <w:p>
            <w:pPr>
              <w:pStyle w:val="TableParagraph"/>
              <w:spacing w:before="24"/>
              <w:ind w:left="3"/>
              <w:rPr>
                <w:sz w:val="24"/>
              </w:rPr>
            </w:pPr>
            <w:r>
              <w:rPr>
                <w:spacing w:val="-2"/>
                <w:sz w:val="24"/>
              </w:rPr>
              <w:t>TURISTA</w:t>
            </w:r>
          </w:p>
        </w:tc>
      </w:tr>
      <w:tr>
        <w:trPr>
          <w:trHeight w:hRule="atLeast" w:val="448"/>
        </w:trPr>
        <w:tc>
          <w:tcPr>
            <w:tcW w:type="dxa" w:w="3703"/>
            <w:shd w:color="auto" w:fill="E5E8EB" w:val="clear"/>
          </w:tcPr>
          <w:p>
            <w:pPr>
              <w:pStyle w:val="TableParagraph"/>
              <w:spacing w:before="85"/>
              <w:ind w:left="78"/>
              <w:jc w:val="left"/>
              <w:rPr>
                <w:sz w:val="24"/>
              </w:rPr>
            </w:pPr>
            <w:r>
              <w:rPr>
                <w:spacing w:val="-2"/>
                <w:sz w:val="24"/>
              </w:rPr>
              <w:t>HOTELES</w:t>
            </w:r>
          </w:p>
        </w:tc>
        <w:tc>
          <w:tcPr>
            <w:tcW w:type="dxa" w:w="1417"/>
            <w:shd w:color="auto" w:fill="E5E8EB" w:val="clear"/>
          </w:tcPr>
          <w:p>
            <w:pPr>
              <w:pStyle w:val="TableParagraph"/>
              <w:spacing w:before="85"/>
              <w:ind w:right="3"/>
              <w:rPr>
                <w:sz w:val="24"/>
              </w:rPr>
            </w:pPr>
            <w:r>
              <w:rPr>
                <w:spacing w:val="-5"/>
                <w:sz w:val="24"/>
              </w:rPr>
              <w:t>DBL</w:t>
            </w:r>
          </w:p>
        </w:tc>
        <w:tc>
          <w:tcPr>
            <w:tcW w:type="dxa" w:w="1417"/>
            <w:shd w:color="auto" w:fill="E5E8EB" w:val="clear"/>
          </w:tcPr>
          <w:p>
            <w:pPr>
              <w:pStyle w:val="TableParagraph"/>
              <w:spacing w:before="85"/>
              <w:ind w:right="2"/>
              <w:rPr>
                <w:sz w:val="24"/>
              </w:rPr>
            </w:pPr>
            <w:r>
              <w:rPr>
                <w:spacing w:val="-5"/>
                <w:sz w:val="24"/>
              </w:rPr>
              <w:t>TPL</w:t>
            </w:r>
          </w:p>
        </w:tc>
        <w:tc>
          <w:tcPr>
            <w:tcW w:type="dxa" w:w="1417"/>
            <w:shd w:color="auto" w:fill="E5E8EB" w:val="clear"/>
          </w:tcPr>
          <w:p>
            <w:pPr>
              <w:pStyle w:val="TableParagraph"/>
              <w:spacing w:before="85"/>
              <w:ind w:right="1"/>
              <w:rPr>
                <w:sz w:val="24"/>
              </w:rPr>
            </w:pPr>
            <w:r>
              <w:rPr>
                <w:spacing w:val="-5"/>
                <w:sz w:val="24"/>
              </w:rPr>
              <w:t>CPL</w:t>
            </w:r>
          </w:p>
        </w:tc>
        <w:tc>
          <w:tcPr>
            <w:tcW w:type="dxa" w:w="1417"/>
            <w:shd w:color="auto" w:fill="E5E8EB" w:val="clear"/>
          </w:tcPr>
          <w:p>
            <w:pPr>
              <w:pStyle w:val="TableParagraph"/>
              <w:spacing w:before="85"/>
              <w:ind w:right="1"/>
              <w:rPr>
                <w:sz w:val="24"/>
              </w:rPr>
            </w:pPr>
            <w:r>
              <w:rPr>
                <w:spacing w:val="-5"/>
                <w:sz w:val="24"/>
              </w:rPr>
              <w:t>SGL</w:t>
            </w:r>
          </w:p>
        </w:tc>
        <w:tc>
          <w:tcPr>
            <w:tcW w:type="dxa" w:w="1417"/>
            <w:shd w:color="auto" w:fill="E5E8EB" w:val="clear"/>
          </w:tcPr>
          <w:p>
            <w:pPr>
              <w:pStyle w:val="TableParagraph"/>
              <w:spacing w:before="85"/>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5"/>
                <w:w w:val="105"/>
                <w:sz w:val="24"/>
              </w:rPr>
              <w:t>11</w:t>
            </w:r>
          </w:p>
        </w:tc>
      </w:tr>
      <w:tr>
        <w:trPr>
          <w:trHeight w:hRule="atLeast" w:val="311"/>
        </w:trPr>
        <w:tc>
          <w:tcPr>
            <w:tcW w:type="dxa" w:w="3703"/>
          </w:tcPr>
          <w:p>
            <w:pPr>
              <w:pStyle w:val="TableParagraph"/>
              <w:ind w:left="78"/>
              <w:jc w:val="left"/>
              <w:rPr>
                <w:sz w:val="22"/>
              </w:rPr>
            </w:pPr>
            <w:r>
              <w:rPr>
                <w:sz w:val="22"/>
              </w:rPr>
              <w:t>Del</w:t>
            </w:r>
            <w:r>
              <w:rPr>
                <w:spacing w:val="-7"/>
                <w:sz w:val="22"/>
              </w:rPr>
              <w:t> </w:t>
            </w:r>
            <w:r>
              <w:rPr>
                <w:spacing w:val="-2"/>
                <w:sz w:val="22"/>
              </w:rPr>
              <w:t>Gobernador</w:t>
            </w:r>
          </w:p>
        </w:tc>
        <w:tc>
          <w:tcPr>
            <w:tcW w:type="dxa" w:w="1417"/>
          </w:tcPr>
          <w:p>
            <w:pPr>
              <w:pStyle w:val="TableParagraph"/>
              <w:ind w:right="3"/>
              <w:rPr>
                <w:sz w:val="22"/>
              </w:rPr>
            </w:pPr>
            <w:r>
              <w:rPr>
                <w:spacing w:val="-2"/>
                <w:sz w:val="22"/>
              </w:rPr>
              <w:t>28,260</w:t>
            </w:r>
          </w:p>
        </w:tc>
        <w:tc>
          <w:tcPr>
            <w:tcW w:type="dxa" w:w="1417"/>
          </w:tcPr>
          <w:p>
            <w:pPr>
              <w:pStyle w:val="TableParagraph"/>
              <w:ind w:right="3"/>
              <w:rPr>
                <w:sz w:val="22"/>
              </w:rPr>
            </w:pPr>
            <w:r>
              <w:rPr>
                <w:spacing w:val="-2"/>
                <w:sz w:val="22"/>
              </w:rPr>
              <w:t>27,380</w:t>
            </w:r>
          </w:p>
        </w:tc>
        <w:tc>
          <w:tcPr>
            <w:tcW w:type="dxa" w:w="1417"/>
          </w:tcPr>
          <w:p>
            <w:pPr>
              <w:pStyle w:val="TableParagraph"/>
              <w:ind w:right="2"/>
              <w:rPr>
                <w:sz w:val="22"/>
              </w:rPr>
            </w:pPr>
            <w:r>
              <w:rPr>
                <w:spacing w:val="-2"/>
                <w:sz w:val="22"/>
              </w:rPr>
              <w:t>26,490</w:t>
            </w:r>
          </w:p>
        </w:tc>
        <w:tc>
          <w:tcPr>
            <w:tcW w:type="dxa" w:w="1417"/>
          </w:tcPr>
          <w:p>
            <w:pPr>
              <w:pStyle w:val="TableParagraph"/>
              <w:ind w:right="2"/>
              <w:rPr>
                <w:sz w:val="22"/>
              </w:rPr>
            </w:pPr>
            <w:r>
              <w:rPr>
                <w:spacing w:val="-2"/>
                <w:sz w:val="22"/>
              </w:rPr>
              <w:t>38,020</w:t>
            </w:r>
          </w:p>
        </w:tc>
        <w:tc>
          <w:tcPr>
            <w:tcW w:type="dxa" w:w="1417"/>
          </w:tcPr>
          <w:p>
            <w:pPr>
              <w:pStyle w:val="TableParagraph"/>
              <w:ind w:right="1"/>
              <w:rPr>
                <w:sz w:val="22"/>
              </w:rPr>
            </w:pPr>
            <w:r>
              <w:rPr>
                <w:spacing w:val="-2"/>
                <w:sz w:val="22"/>
              </w:rPr>
              <w:t>18,280</w:t>
            </w:r>
          </w:p>
        </w:tc>
      </w:tr>
      <w:tr>
        <w:trPr>
          <w:trHeight w:hRule="atLeast" w:val="311"/>
        </w:trPr>
        <w:tc>
          <w:tcPr>
            <w:tcW w:type="dxa" w:w="3703"/>
          </w:tcPr>
          <w:p>
            <w:pPr>
              <w:pStyle w:val="TableParagraph"/>
              <w:ind w:left="78"/>
              <w:jc w:val="left"/>
              <w:rPr>
                <w:sz w:val="22"/>
              </w:rPr>
            </w:pPr>
            <w:r>
              <w:rPr>
                <w:sz w:val="22"/>
              </w:rPr>
              <w:t>Holiday</w:t>
            </w:r>
            <w:r>
              <w:rPr>
                <w:spacing w:val="1"/>
                <w:sz w:val="22"/>
              </w:rPr>
              <w:t> </w:t>
            </w:r>
            <w:r>
              <w:rPr>
                <w:sz w:val="22"/>
              </w:rPr>
              <w:t>Inn</w:t>
            </w:r>
            <w:r>
              <w:rPr>
                <w:spacing w:val="1"/>
                <w:sz w:val="22"/>
              </w:rPr>
              <w:t> </w:t>
            </w:r>
            <w:r>
              <w:rPr>
                <w:sz w:val="22"/>
              </w:rPr>
              <w:t>Express</w:t>
            </w:r>
            <w:r>
              <w:rPr>
                <w:spacing w:val="1"/>
                <w:sz w:val="22"/>
              </w:rPr>
              <w:t> </w:t>
            </w:r>
            <w:r>
              <w:rPr>
                <w:sz w:val="22"/>
              </w:rPr>
              <w:t>Centro</w:t>
            </w:r>
            <w:r>
              <w:rPr>
                <w:spacing w:val="2"/>
                <w:sz w:val="22"/>
              </w:rPr>
              <w:t> </w:t>
            </w:r>
            <w:r>
              <w:rPr>
                <w:spacing w:val="-2"/>
                <w:sz w:val="22"/>
              </w:rPr>
              <w:t>histórico</w:t>
            </w:r>
          </w:p>
        </w:tc>
        <w:tc>
          <w:tcPr>
            <w:tcW w:type="dxa" w:w="1417"/>
          </w:tcPr>
          <w:p>
            <w:pPr>
              <w:pStyle w:val="TableParagraph"/>
              <w:ind w:right="4"/>
              <w:rPr>
                <w:sz w:val="22"/>
              </w:rPr>
            </w:pPr>
            <w:r>
              <w:rPr>
                <w:spacing w:val="-2"/>
                <w:sz w:val="22"/>
              </w:rPr>
              <w:t>28,710</w:t>
            </w:r>
          </w:p>
        </w:tc>
        <w:tc>
          <w:tcPr>
            <w:tcW w:type="dxa" w:w="1417"/>
          </w:tcPr>
          <w:p>
            <w:pPr>
              <w:pStyle w:val="TableParagraph"/>
              <w:ind w:right="4"/>
              <w:rPr>
                <w:sz w:val="22"/>
              </w:rPr>
            </w:pPr>
            <w:r>
              <w:rPr>
                <w:spacing w:val="-2"/>
                <w:sz w:val="22"/>
              </w:rPr>
              <w:t>27,320</w:t>
            </w:r>
          </w:p>
        </w:tc>
        <w:tc>
          <w:tcPr>
            <w:tcW w:type="dxa" w:w="1417"/>
          </w:tcPr>
          <w:p>
            <w:pPr>
              <w:pStyle w:val="TableParagraph"/>
              <w:ind w:right="3"/>
              <w:rPr>
                <w:sz w:val="22"/>
              </w:rPr>
            </w:pPr>
            <w:r>
              <w:rPr>
                <w:spacing w:val="-2"/>
                <w:sz w:val="22"/>
              </w:rPr>
              <w:t>26,270</w:t>
            </w:r>
          </w:p>
        </w:tc>
        <w:tc>
          <w:tcPr>
            <w:tcW w:type="dxa" w:w="1417"/>
          </w:tcPr>
          <w:p>
            <w:pPr>
              <w:pStyle w:val="TableParagraph"/>
              <w:ind w:right="3"/>
              <w:rPr>
                <w:sz w:val="22"/>
              </w:rPr>
            </w:pPr>
            <w:r>
              <w:rPr>
                <w:spacing w:val="-2"/>
                <w:sz w:val="22"/>
              </w:rPr>
              <w:t>38,725</w:t>
            </w:r>
          </w:p>
        </w:tc>
        <w:tc>
          <w:tcPr>
            <w:tcW w:type="dxa" w:w="1417"/>
          </w:tcPr>
          <w:p>
            <w:pPr>
              <w:pStyle w:val="TableParagraph"/>
              <w:ind w:right="2"/>
              <w:rPr>
                <w:sz w:val="22"/>
              </w:rPr>
            </w:pPr>
            <w:r>
              <w:rPr>
                <w:spacing w:val="-2"/>
                <w:sz w:val="22"/>
              </w:rPr>
              <w:t>18,110</w:t>
            </w:r>
          </w:p>
        </w:tc>
      </w:tr>
      <w:tr>
        <w:trPr>
          <w:trHeight w:hRule="atLeast" w:val="311"/>
        </w:trPr>
        <w:tc>
          <w:tcPr>
            <w:tcW w:type="dxa" w:w="3703"/>
          </w:tcPr>
          <w:p>
            <w:pPr>
              <w:pStyle w:val="TableParagraph"/>
              <w:ind w:left="77"/>
              <w:jc w:val="left"/>
              <w:rPr>
                <w:sz w:val="22"/>
              </w:rPr>
            </w:pPr>
            <w:r>
              <w:rPr>
                <w:sz w:val="22"/>
              </w:rPr>
              <w:t>Art</w:t>
            </w:r>
            <w:r>
              <w:rPr>
                <w:spacing w:val="-7"/>
                <w:sz w:val="22"/>
              </w:rPr>
              <w:t> </w:t>
            </w:r>
            <w:r>
              <w:rPr>
                <w:spacing w:val="-5"/>
                <w:sz w:val="22"/>
              </w:rPr>
              <w:t>64</w:t>
            </w:r>
          </w:p>
        </w:tc>
        <w:tc>
          <w:tcPr>
            <w:tcW w:type="dxa" w:w="1417"/>
          </w:tcPr>
          <w:p>
            <w:pPr>
              <w:pStyle w:val="TableParagraph"/>
              <w:ind w:right="5"/>
              <w:rPr>
                <w:sz w:val="22"/>
              </w:rPr>
            </w:pPr>
            <w:r>
              <w:rPr>
                <w:spacing w:val="-2"/>
                <w:sz w:val="22"/>
              </w:rPr>
              <w:t>30,920</w:t>
            </w:r>
          </w:p>
        </w:tc>
        <w:tc>
          <w:tcPr>
            <w:tcW w:type="dxa" w:w="1417"/>
          </w:tcPr>
          <w:p>
            <w:pPr>
              <w:pStyle w:val="TableParagraph"/>
              <w:ind w:right="4"/>
              <w:rPr>
                <w:sz w:val="22"/>
              </w:rPr>
            </w:pPr>
            <w:r>
              <w:rPr>
                <w:spacing w:val="-2"/>
                <w:sz w:val="22"/>
              </w:rPr>
              <w:t>29,450</w:t>
            </w:r>
          </w:p>
        </w:tc>
        <w:tc>
          <w:tcPr>
            <w:tcW w:type="dxa" w:w="1417"/>
          </w:tcPr>
          <w:p>
            <w:pPr>
              <w:pStyle w:val="TableParagraph"/>
              <w:ind w:right="4"/>
              <w:rPr>
                <w:sz w:val="22"/>
              </w:rPr>
            </w:pPr>
            <w:r>
              <w:rPr>
                <w:spacing w:val="-2"/>
                <w:sz w:val="22"/>
              </w:rPr>
              <w:t>27,820</w:t>
            </w:r>
          </w:p>
        </w:tc>
        <w:tc>
          <w:tcPr>
            <w:tcW w:type="dxa" w:w="1417"/>
          </w:tcPr>
          <w:p>
            <w:pPr>
              <w:pStyle w:val="TableParagraph"/>
              <w:ind w:right="3"/>
              <w:rPr>
                <w:sz w:val="22"/>
              </w:rPr>
            </w:pPr>
            <w:r>
              <w:rPr>
                <w:spacing w:val="-2"/>
                <w:sz w:val="22"/>
              </w:rPr>
              <w:t>46,950</w:t>
            </w:r>
          </w:p>
        </w:tc>
        <w:tc>
          <w:tcPr>
            <w:tcW w:type="dxa" w:w="1417"/>
          </w:tcPr>
          <w:p>
            <w:pPr>
              <w:pStyle w:val="TableParagraph"/>
              <w:ind w:right="3"/>
              <w:rPr>
                <w:sz w:val="22"/>
              </w:rPr>
            </w:pPr>
            <w:r>
              <w:rPr>
                <w:spacing w:val="-2"/>
                <w:sz w:val="22"/>
              </w:rPr>
              <w:t>16,870</w:t>
            </w:r>
          </w:p>
        </w:tc>
      </w:tr>
      <w:tr>
        <w:trPr>
          <w:trHeight w:hRule="atLeast" w:val="311"/>
        </w:trPr>
        <w:tc>
          <w:tcPr>
            <w:tcW w:type="dxa" w:w="3703"/>
          </w:tcPr>
          <w:p>
            <w:pPr>
              <w:pStyle w:val="TableParagraph"/>
              <w:ind w:left="77"/>
              <w:jc w:val="left"/>
              <w:rPr>
                <w:sz w:val="22"/>
              </w:rPr>
            </w:pPr>
            <w:r>
              <w:rPr>
                <w:sz w:val="22"/>
              </w:rPr>
              <w:t>Casa</w:t>
            </w:r>
            <w:r>
              <w:rPr>
                <w:spacing w:val="-4"/>
                <w:sz w:val="22"/>
              </w:rPr>
              <w:t> </w:t>
            </w:r>
            <w:r>
              <w:rPr>
                <w:spacing w:val="-2"/>
                <w:sz w:val="22"/>
              </w:rPr>
              <w:t>Tavera</w:t>
            </w:r>
          </w:p>
        </w:tc>
        <w:tc>
          <w:tcPr>
            <w:tcW w:type="dxa" w:w="1417"/>
          </w:tcPr>
          <w:p>
            <w:pPr>
              <w:pStyle w:val="TableParagraph"/>
              <w:ind w:right="5"/>
              <w:rPr>
                <w:sz w:val="22"/>
              </w:rPr>
            </w:pPr>
            <w:r>
              <w:rPr>
                <w:spacing w:val="-2"/>
                <w:sz w:val="22"/>
              </w:rPr>
              <w:t>32,695</w:t>
            </w:r>
          </w:p>
        </w:tc>
        <w:tc>
          <w:tcPr>
            <w:tcW w:type="dxa" w:w="1417"/>
          </w:tcPr>
          <w:p>
            <w:pPr>
              <w:pStyle w:val="TableParagraph"/>
              <w:ind w:right="5"/>
              <w:rPr>
                <w:sz w:val="22"/>
              </w:rPr>
            </w:pPr>
            <w:r>
              <w:rPr>
                <w:spacing w:val="-2"/>
                <w:sz w:val="22"/>
              </w:rPr>
              <w:t>30,330</w:t>
            </w:r>
          </w:p>
        </w:tc>
        <w:tc>
          <w:tcPr>
            <w:tcW w:type="dxa" w:w="1417"/>
          </w:tcPr>
          <w:p>
            <w:pPr>
              <w:pStyle w:val="TableParagraph"/>
              <w:ind w:right="5"/>
              <w:rPr>
                <w:sz w:val="22"/>
              </w:rPr>
            </w:pPr>
            <w:r>
              <w:rPr>
                <w:spacing w:val="-2"/>
                <w:sz w:val="22"/>
              </w:rPr>
              <w:t>28,680</w:t>
            </w:r>
          </w:p>
        </w:tc>
        <w:tc>
          <w:tcPr>
            <w:tcW w:type="dxa" w:w="1417"/>
          </w:tcPr>
          <w:p>
            <w:pPr>
              <w:pStyle w:val="TableParagraph"/>
              <w:ind w:right="4"/>
              <w:rPr>
                <w:sz w:val="22"/>
              </w:rPr>
            </w:pPr>
            <w:r>
              <w:rPr>
                <w:spacing w:val="-2"/>
                <w:sz w:val="22"/>
              </w:rPr>
              <w:t>47,770</w:t>
            </w:r>
          </w:p>
        </w:tc>
        <w:tc>
          <w:tcPr>
            <w:tcW w:type="dxa" w:w="1417"/>
          </w:tcPr>
          <w:p>
            <w:pPr>
              <w:pStyle w:val="TableParagraph"/>
              <w:ind w:right="4"/>
              <w:rPr>
                <w:sz w:val="22"/>
              </w:rPr>
            </w:pPr>
            <w:r>
              <w:rPr>
                <w:spacing w:val="-2"/>
                <w:sz w:val="22"/>
              </w:rPr>
              <w:t>16,865</w:t>
            </w:r>
          </w:p>
        </w:tc>
      </w:tr>
      <w:tr>
        <w:trPr>
          <w:trHeight w:hRule="atLeast" w:val="448"/>
        </w:trPr>
        <w:tc>
          <w:tcPr>
            <w:tcW w:type="dxa" w:w="10788"/>
            <w:gridSpan w:val="6"/>
            <w:shd w:color="auto" w:fill="E5E8EB" w:val="clear"/>
          </w:tcPr>
          <w:p>
            <w:pPr>
              <w:pStyle w:val="TableParagraph"/>
              <w:spacing w:before="85"/>
              <w:ind w:left="3"/>
              <w:rPr>
                <w:sz w:val="24"/>
              </w:rPr>
            </w:pPr>
            <w:r>
              <w:rPr>
                <w:spacing w:val="-2"/>
                <w:sz w:val="24"/>
              </w:rPr>
              <w:t>PRIMERA</w:t>
            </w:r>
          </w:p>
        </w:tc>
      </w:tr>
      <w:tr>
        <w:trPr>
          <w:trHeight w:hRule="atLeast" w:val="311"/>
        </w:trPr>
        <w:tc>
          <w:tcPr>
            <w:tcW w:type="dxa" w:w="3703"/>
          </w:tcPr>
          <w:p>
            <w:pPr>
              <w:pStyle w:val="TableParagraph"/>
              <w:ind w:left="78"/>
              <w:jc w:val="left"/>
              <w:rPr>
                <w:sz w:val="22"/>
              </w:rPr>
            </w:pPr>
            <w:r>
              <w:rPr>
                <w:sz w:val="22"/>
              </w:rPr>
              <w:t>Casa</w:t>
            </w:r>
            <w:r>
              <w:rPr>
                <w:spacing w:val="-3"/>
                <w:sz w:val="22"/>
              </w:rPr>
              <w:t> </w:t>
            </w:r>
            <w:r>
              <w:rPr>
                <w:sz w:val="22"/>
              </w:rPr>
              <w:t>Loreto</w:t>
            </w:r>
            <w:r>
              <w:rPr>
                <w:spacing w:val="-2"/>
                <w:sz w:val="22"/>
              </w:rPr>
              <w:t> </w:t>
            </w:r>
            <w:r>
              <w:rPr>
                <w:spacing w:val="-4"/>
                <w:sz w:val="22"/>
              </w:rPr>
              <w:t>1893</w:t>
            </w:r>
          </w:p>
        </w:tc>
        <w:tc>
          <w:tcPr>
            <w:tcW w:type="dxa" w:w="1417"/>
          </w:tcPr>
          <w:p>
            <w:pPr>
              <w:pStyle w:val="TableParagraph"/>
              <w:ind w:right="3"/>
              <w:rPr>
                <w:sz w:val="22"/>
              </w:rPr>
            </w:pPr>
            <w:r>
              <w:rPr>
                <w:spacing w:val="-2"/>
                <w:sz w:val="22"/>
              </w:rPr>
              <w:t>34,470</w:t>
            </w:r>
          </w:p>
        </w:tc>
        <w:tc>
          <w:tcPr>
            <w:tcW w:type="dxa" w:w="1417"/>
          </w:tcPr>
          <w:p>
            <w:pPr>
              <w:pStyle w:val="TableParagraph"/>
              <w:ind w:right="3"/>
              <w:rPr>
                <w:sz w:val="22"/>
              </w:rPr>
            </w:pPr>
            <w:r>
              <w:rPr>
                <w:spacing w:val="-2"/>
                <w:sz w:val="22"/>
              </w:rPr>
              <w:t>31,360</w:t>
            </w:r>
          </w:p>
        </w:tc>
        <w:tc>
          <w:tcPr>
            <w:tcW w:type="dxa" w:w="1417"/>
          </w:tcPr>
          <w:p>
            <w:pPr>
              <w:pStyle w:val="TableParagraph"/>
              <w:ind w:right="2"/>
              <w:rPr>
                <w:sz w:val="22"/>
              </w:rPr>
            </w:pPr>
            <w:r>
              <w:rPr>
                <w:spacing w:val="-2"/>
                <w:sz w:val="22"/>
              </w:rPr>
              <w:t>29,590</w:t>
            </w:r>
          </w:p>
        </w:tc>
        <w:tc>
          <w:tcPr>
            <w:tcW w:type="dxa" w:w="1417"/>
          </w:tcPr>
          <w:p>
            <w:pPr>
              <w:pStyle w:val="TableParagraph"/>
              <w:ind w:right="2"/>
              <w:rPr>
                <w:sz w:val="22"/>
              </w:rPr>
            </w:pPr>
            <w:r>
              <w:rPr>
                <w:spacing w:val="-2"/>
                <w:sz w:val="22"/>
              </w:rPr>
              <w:t>50,425</w:t>
            </w:r>
          </w:p>
        </w:tc>
        <w:tc>
          <w:tcPr>
            <w:tcW w:type="dxa" w:w="1417"/>
          </w:tcPr>
          <w:p>
            <w:pPr>
              <w:pStyle w:val="TableParagraph"/>
              <w:ind w:right="1"/>
              <w:rPr>
                <w:sz w:val="22"/>
              </w:rPr>
            </w:pPr>
            <w:r>
              <w:rPr>
                <w:spacing w:val="-2"/>
                <w:sz w:val="22"/>
              </w:rPr>
              <w:t>18,990</w:t>
            </w:r>
          </w:p>
        </w:tc>
      </w:tr>
      <w:tr>
        <w:trPr>
          <w:trHeight w:hRule="atLeast" w:val="311"/>
        </w:trPr>
        <w:tc>
          <w:tcPr>
            <w:tcW w:type="dxa" w:w="3703"/>
          </w:tcPr>
          <w:p>
            <w:pPr>
              <w:pStyle w:val="TableParagraph"/>
              <w:ind w:left="78"/>
              <w:jc w:val="left"/>
              <w:rPr>
                <w:sz w:val="22"/>
              </w:rPr>
            </w:pPr>
            <w:r>
              <w:rPr>
                <w:spacing w:val="-2"/>
                <w:sz w:val="22"/>
              </w:rPr>
              <w:t>Victoria</w:t>
            </w:r>
          </w:p>
        </w:tc>
        <w:tc>
          <w:tcPr>
            <w:tcW w:type="dxa" w:w="1417"/>
          </w:tcPr>
          <w:p>
            <w:pPr>
              <w:pStyle w:val="TableParagraph"/>
              <w:ind w:right="4"/>
              <w:rPr>
                <w:sz w:val="22"/>
              </w:rPr>
            </w:pPr>
            <w:r>
              <w:rPr>
                <w:spacing w:val="-2"/>
                <w:sz w:val="22"/>
              </w:rPr>
              <w:t>33,360</w:t>
            </w:r>
          </w:p>
        </w:tc>
        <w:tc>
          <w:tcPr>
            <w:tcW w:type="dxa" w:w="1417"/>
          </w:tcPr>
          <w:p>
            <w:pPr>
              <w:pStyle w:val="TableParagraph"/>
              <w:ind w:right="4"/>
              <w:rPr>
                <w:sz w:val="22"/>
              </w:rPr>
            </w:pPr>
            <w:r>
              <w:rPr>
                <w:spacing w:val="-2"/>
                <w:sz w:val="22"/>
              </w:rPr>
              <w:t>29,740</w:t>
            </w:r>
          </w:p>
        </w:tc>
        <w:tc>
          <w:tcPr>
            <w:tcW w:type="dxa" w:w="1417"/>
          </w:tcPr>
          <w:p>
            <w:pPr>
              <w:pStyle w:val="TableParagraph"/>
              <w:ind w:right="3"/>
              <w:rPr>
                <w:sz w:val="22"/>
              </w:rPr>
            </w:pPr>
            <w:r>
              <w:rPr>
                <w:spacing w:val="-5"/>
                <w:w w:val="105"/>
                <w:sz w:val="22"/>
              </w:rPr>
              <w:t>N/A</w:t>
            </w:r>
          </w:p>
        </w:tc>
        <w:tc>
          <w:tcPr>
            <w:tcW w:type="dxa" w:w="1417"/>
          </w:tcPr>
          <w:p>
            <w:pPr>
              <w:pStyle w:val="TableParagraph"/>
              <w:ind w:right="2"/>
              <w:rPr>
                <w:sz w:val="22"/>
              </w:rPr>
            </w:pPr>
            <w:r>
              <w:rPr>
                <w:spacing w:val="-2"/>
                <w:sz w:val="22"/>
              </w:rPr>
              <w:t>39,790</w:t>
            </w:r>
          </w:p>
        </w:tc>
        <w:tc>
          <w:tcPr>
            <w:tcW w:type="dxa" w:w="1417"/>
          </w:tcPr>
          <w:p>
            <w:pPr>
              <w:pStyle w:val="TableParagraph"/>
              <w:ind w:right="2"/>
              <w:rPr>
                <w:sz w:val="22"/>
              </w:rPr>
            </w:pPr>
            <w:r>
              <w:rPr>
                <w:spacing w:val="-2"/>
                <w:sz w:val="22"/>
              </w:rPr>
              <w:t>18,640</w:t>
            </w:r>
          </w:p>
        </w:tc>
      </w:tr>
      <w:tr>
        <w:trPr>
          <w:trHeight w:hRule="atLeast" w:val="311"/>
        </w:trPr>
        <w:tc>
          <w:tcPr>
            <w:tcW w:type="dxa" w:w="3703"/>
          </w:tcPr>
          <w:p>
            <w:pPr>
              <w:pStyle w:val="TableParagraph"/>
              <w:ind w:left="77"/>
              <w:jc w:val="left"/>
              <w:rPr>
                <w:sz w:val="22"/>
              </w:rPr>
            </w:pPr>
            <w:r>
              <w:rPr>
                <w:sz w:val="22"/>
              </w:rPr>
              <w:t>City</w:t>
            </w:r>
            <w:r>
              <w:rPr>
                <w:spacing w:val="-14"/>
                <w:sz w:val="22"/>
              </w:rPr>
              <w:t> </w:t>
            </w:r>
            <w:r>
              <w:rPr>
                <w:sz w:val="22"/>
              </w:rPr>
              <w:t>Express</w:t>
            </w:r>
            <w:r>
              <w:rPr>
                <w:spacing w:val="-14"/>
                <w:sz w:val="22"/>
              </w:rPr>
              <w:t> </w:t>
            </w:r>
            <w:r>
              <w:rPr>
                <w:spacing w:val="-4"/>
                <w:sz w:val="22"/>
              </w:rPr>
              <w:t>Plus</w:t>
            </w:r>
          </w:p>
        </w:tc>
        <w:tc>
          <w:tcPr>
            <w:tcW w:type="dxa" w:w="1417"/>
          </w:tcPr>
          <w:p>
            <w:pPr>
              <w:pStyle w:val="TableParagraph"/>
              <w:ind w:right="4"/>
              <w:rPr>
                <w:sz w:val="22"/>
              </w:rPr>
            </w:pPr>
            <w:r>
              <w:rPr>
                <w:spacing w:val="-2"/>
                <w:sz w:val="22"/>
              </w:rPr>
              <w:t>34,910</w:t>
            </w:r>
          </w:p>
        </w:tc>
        <w:tc>
          <w:tcPr>
            <w:tcW w:type="dxa" w:w="1417"/>
          </w:tcPr>
          <w:p>
            <w:pPr>
              <w:pStyle w:val="TableParagraph"/>
              <w:ind w:right="4"/>
              <w:rPr>
                <w:sz w:val="22"/>
              </w:rPr>
            </w:pPr>
            <w:r>
              <w:rPr>
                <w:spacing w:val="-2"/>
                <w:sz w:val="22"/>
              </w:rPr>
              <w:t>31,215</w:t>
            </w:r>
          </w:p>
        </w:tc>
        <w:tc>
          <w:tcPr>
            <w:tcW w:type="dxa" w:w="1417"/>
          </w:tcPr>
          <w:p>
            <w:pPr>
              <w:pStyle w:val="TableParagraph"/>
              <w:ind w:right="3"/>
              <w:rPr>
                <w:sz w:val="22"/>
              </w:rPr>
            </w:pPr>
            <w:r>
              <w:rPr>
                <w:spacing w:val="-2"/>
                <w:sz w:val="22"/>
              </w:rPr>
              <w:t>29,590</w:t>
            </w:r>
          </w:p>
        </w:tc>
        <w:tc>
          <w:tcPr>
            <w:tcW w:type="dxa" w:w="1417"/>
          </w:tcPr>
          <w:p>
            <w:pPr>
              <w:pStyle w:val="TableParagraph"/>
              <w:ind w:right="3"/>
              <w:rPr>
                <w:sz w:val="22"/>
              </w:rPr>
            </w:pPr>
            <w:r>
              <w:rPr>
                <w:spacing w:val="-2"/>
                <w:sz w:val="22"/>
              </w:rPr>
              <w:t>48,655</w:t>
            </w:r>
          </w:p>
        </w:tc>
        <w:tc>
          <w:tcPr>
            <w:tcW w:type="dxa" w:w="1417"/>
          </w:tcPr>
          <w:p>
            <w:pPr>
              <w:pStyle w:val="TableParagraph"/>
              <w:ind w:right="3"/>
              <w:rPr>
                <w:sz w:val="22"/>
              </w:rPr>
            </w:pPr>
            <w:r>
              <w:rPr>
                <w:spacing w:val="-2"/>
                <w:sz w:val="22"/>
              </w:rPr>
              <w:t>19,525</w:t>
            </w:r>
          </w:p>
        </w:tc>
      </w:tr>
      <w:tr>
        <w:trPr>
          <w:trHeight w:hRule="atLeast" w:val="448"/>
        </w:trPr>
        <w:tc>
          <w:tcPr>
            <w:tcW w:type="dxa" w:w="10788"/>
            <w:gridSpan w:val="6"/>
            <w:shd w:color="auto" w:fill="E5E8EB" w:val="clear"/>
          </w:tcPr>
          <w:p>
            <w:pPr>
              <w:pStyle w:val="TableParagraph"/>
              <w:spacing w:before="85"/>
              <w:ind w:left="3"/>
              <w:rPr>
                <w:sz w:val="24"/>
              </w:rPr>
            </w:pPr>
            <w:r>
              <w:rPr>
                <w:spacing w:val="-4"/>
                <w:sz w:val="24"/>
              </w:rPr>
              <w:t>LUJO</w:t>
            </w:r>
          </w:p>
        </w:tc>
      </w:tr>
      <w:tr>
        <w:trPr>
          <w:trHeight w:hRule="atLeast" w:val="311"/>
        </w:trPr>
        <w:tc>
          <w:tcPr>
            <w:tcW w:type="dxa" w:w="3703"/>
          </w:tcPr>
          <w:p>
            <w:pPr>
              <w:pStyle w:val="TableParagraph"/>
              <w:ind w:left="78"/>
              <w:jc w:val="left"/>
              <w:rPr>
                <w:sz w:val="22"/>
              </w:rPr>
            </w:pPr>
            <w:r>
              <w:rPr>
                <w:w w:val="105"/>
                <w:sz w:val="22"/>
              </w:rPr>
              <w:t>NH</w:t>
            </w:r>
            <w:r>
              <w:rPr>
                <w:spacing w:val="-1"/>
                <w:w w:val="105"/>
                <w:sz w:val="22"/>
              </w:rPr>
              <w:t> </w:t>
            </w:r>
            <w:r>
              <w:rPr>
                <w:spacing w:val="-2"/>
                <w:w w:val="105"/>
                <w:sz w:val="22"/>
              </w:rPr>
              <w:t>Collection</w:t>
            </w:r>
          </w:p>
        </w:tc>
        <w:tc>
          <w:tcPr>
            <w:tcW w:type="dxa" w:w="1417"/>
          </w:tcPr>
          <w:p>
            <w:pPr>
              <w:pStyle w:val="TableParagraph"/>
              <w:ind w:right="3"/>
              <w:rPr>
                <w:sz w:val="22"/>
              </w:rPr>
            </w:pPr>
            <w:r>
              <w:rPr>
                <w:spacing w:val="-2"/>
                <w:sz w:val="22"/>
              </w:rPr>
              <w:t>35,355</w:t>
            </w:r>
          </w:p>
        </w:tc>
        <w:tc>
          <w:tcPr>
            <w:tcW w:type="dxa" w:w="1417"/>
          </w:tcPr>
          <w:p>
            <w:pPr>
              <w:pStyle w:val="TableParagraph"/>
              <w:ind w:right="3"/>
              <w:rPr>
                <w:sz w:val="22"/>
              </w:rPr>
            </w:pPr>
            <w:r>
              <w:rPr>
                <w:spacing w:val="-2"/>
                <w:sz w:val="22"/>
              </w:rPr>
              <w:t>32,695</w:t>
            </w:r>
          </w:p>
        </w:tc>
        <w:tc>
          <w:tcPr>
            <w:tcW w:type="dxa" w:w="1417"/>
          </w:tcPr>
          <w:p>
            <w:pPr>
              <w:pStyle w:val="TableParagraph"/>
              <w:ind w:right="2"/>
              <w:rPr>
                <w:sz w:val="22"/>
              </w:rPr>
            </w:pPr>
            <w:r>
              <w:rPr>
                <w:spacing w:val="-2"/>
                <w:sz w:val="22"/>
              </w:rPr>
              <w:t>30,700</w:t>
            </w:r>
          </w:p>
        </w:tc>
        <w:tc>
          <w:tcPr>
            <w:tcW w:type="dxa" w:w="1417"/>
          </w:tcPr>
          <w:p>
            <w:pPr>
              <w:pStyle w:val="TableParagraph"/>
              <w:ind w:right="2"/>
              <w:rPr>
                <w:sz w:val="22"/>
              </w:rPr>
            </w:pPr>
            <w:r>
              <w:rPr>
                <w:spacing w:val="-2"/>
                <w:sz w:val="22"/>
              </w:rPr>
              <w:t>51,315</w:t>
            </w:r>
          </w:p>
        </w:tc>
        <w:tc>
          <w:tcPr>
            <w:tcW w:type="dxa" w:w="1417"/>
          </w:tcPr>
          <w:p>
            <w:pPr>
              <w:pStyle w:val="TableParagraph"/>
              <w:ind w:right="1"/>
              <w:rPr>
                <w:sz w:val="22"/>
              </w:rPr>
            </w:pPr>
            <w:r>
              <w:rPr>
                <w:spacing w:val="-2"/>
                <w:sz w:val="22"/>
              </w:rPr>
              <w:t>19,880</w:t>
            </w:r>
          </w:p>
        </w:tc>
      </w:tr>
      <w:tr>
        <w:trPr>
          <w:trHeight w:hRule="atLeast" w:val="311"/>
        </w:trPr>
        <w:tc>
          <w:tcPr>
            <w:tcW w:type="dxa" w:w="3703"/>
          </w:tcPr>
          <w:p>
            <w:pPr>
              <w:pStyle w:val="TableParagraph"/>
              <w:ind w:left="78"/>
              <w:jc w:val="left"/>
              <w:rPr>
                <w:sz w:val="22"/>
              </w:rPr>
            </w:pPr>
            <w:r>
              <w:rPr>
                <w:spacing w:val="-2"/>
                <w:sz w:val="22"/>
              </w:rPr>
              <w:t>VillaMercedes</w:t>
            </w:r>
          </w:p>
        </w:tc>
        <w:tc>
          <w:tcPr>
            <w:tcW w:type="dxa" w:w="1417"/>
          </w:tcPr>
          <w:p>
            <w:pPr>
              <w:pStyle w:val="TableParagraph"/>
              <w:ind w:right="4"/>
              <w:rPr>
                <w:sz w:val="22"/>
              </w:rPr>
            </w:pPr>
            <w:r>
              <w:rPr>
                <w:spacing w:val="-2"/>
                <w:sz w:val="22"/>
              </w:rPr>
              <w:t>35,270</w:t>
            </w:r>
          </w:p>
        </w:tc>
        <w:tc>
          <w:tcPr>
            <w:tcW w:type="dxa" w:w="1417"/>
          </w:tcPr>
          <w:p>
            <w:pPr>
              <w:pStyle w:val="TableParagraph"/>
              <w:ind w:right="4"/>
              <w:rPr>
                <w:sz w:val="22"/>
              </w:rPr>
            </w:pPr>
            <w:r>
              <w:rPr>
                <w:spacing w:val="-2"/>
                <w:sz w:val="22"/>
              </w:rPr>
              <w:t>32,580</w:t>
            </w:r>
          </w:p>
        </w:tc>
        <w:tc>
          <w:tcPr>
            <w:tcW w:type="dxa" w:w="1417"/>
          </w:tcPr>
          <w:p>
            <w:pPr>
              <w:pStyle w:val="TableParagraph"/>
              <w:ind w:right="3"/>
              <w:rPr>
                <w:sz w:val="22"/>
              </w:rPr>
            </w:pPr>
            <w:r>
              <w:rPr>
                <w:spacing w:val="-2"/>
                <w:sz w:val="22"/>
              </w:rPr>
              <w:t>30,630</w:t>
            </w:r>
          </w:p>
        </w:tc>
        <w:tc>
          <w:tcPr>
            <w:tcW w:type="dxa" w:w="1417"/>
          </w:tcPr>
          <w:p>
            <w:pPr>
              <w:pStyle w:val="TableParagraph"/>
              <w:ind w:right="3"/>
              <w:rPr>
                <w:sz w:val="22"/>
              </w:rPr>
            </w:pPr>
            <w:r>
              <w:rPr>
                <w:spacing w:val="-2"/>
                <w:sz w:val="22"/>
              </w:rPr>
              <w:t>51,315</w:t>
            </w:r>
          </w:p>
        </w:tc>
        <w:tc>
          <w:tcPr>
            <w:tcW w:type="dxa" w:w="1417"/>
          </w:tcPr>
          <w:p>
            <w:pPr>
              <w:pStyle w:val="TableParagraph"/>
              <w:ind w:right="2"/>
              <w:rPr>
                <w:sz w:val="22"/>
              </w:rPr>
            </w:pPr>
            <w:r>
              <w:rPr>
                <w:spacing w:val="-2"/>
                <w:sz w:val="22"/>
              </w:rPr>
              <w:t>19,880</w:t>
            </w:r>
          </w:p>
        </w:tc>
      </w:tr>
      <w:tr>
        <w:trPr>
          <w:trHeight w:hRule="atLeast" w:val="325"/>
        </w:trPr>
        <w:tc>
          <w:tcPr>
            <w:tcW w:type="dxa" w:w="3703"/>
          </w:tcPr>
          <w:p>
            <w:pPr>
              <w:pStyle w:val="TableParagraph"/>
              <w:spacing w:before="35"/>
              <w:ind w:left="77"/>
              <w:jc w:val="left"/>
              <w:rPr>
                <w:sz w:val="22"/>
              </w:rPr>
            </w:pPr>
            <w:r>
              <w:rPr>
                <w:sz w:val="22"/>
              </w:rPr>
              <w:t>Courtyard</w:t>
            </w:r>
            <w:r>
              <w:rPr>
                <w:spacing w:val="13"/>
                <w:sz w:val="22"/>
              </w:rPr>
              <w:t> </w:t>
            </w:r>
            <w:r>
              <w:rPr>
                <w:sz w:val="22"/>
              </w:rPr>
              <w:t>by</w:t>
            </w:r>
            <w:r>
              <w:rPr>
                <w:spacing w:val="13"/>
                <w:sz w:val="22"/>
              </w:rPr>
              <w:t> </w:t>
            </w:r>
            <w:r>
              <w:rPr>
                <w:spacing w:val="-2"/>
                <w:sz w:val="22"/>
              </w:rPr>
              <w:t>Marriott</w:t>
            </w:r>
          </w:p>
        </w:tc>
        <w:tc>
          <w:tcPr>
            <w:tcW w:type="dxa" w:w="1417"/>
          </w:tcPr>
          <w:p>
            <w:pPr>
              <w:pStyle w:val="TableParagraph"/>
              <w:spacing w:before="35"/>
              <w:ind w:right="5"/>
              <w:rPr>
                <w:sz w:val="22"/>
              </w:rPr>
            </w:pPr>
            <w:r>
              <w:rPr>
                <w:spacing w:val="-2"/>
                <w:sz w:val="22"/>
              </w:rPr>
              <w:t>35,799</w:t>
            </w:r>
          </w:p>
        </w:tc>
        <w:tc>
          <w:tcPr>
            <w:tcW w:type="dxa" w:w="1417"/>
          </w:tcPr>
          <w:p>
            <w:pPr>
              <w:pStyle w:val="TableParagraph"/>
              <w:spacing w:before="35"/>
              <w:ind w:right="4"/>
              <w:rPr>
                <w:sz w:val="22"/>
              </w:rPr>
            </w:pPr>
            <w:r>
              <w:rPr>
                <w:spacing w:val="-2"/>
                <w:sz w:val="22"/>
              </w:rPr>
              <w:t>34,175</w:t>
            </w:r>
          </w:p>
        </w:tc>
        <w:tc>
          <w:tcPr>
            <w:tcW w:type="dxa" w:w="1417"/>
          </w:tcPr>
          <w:p>
            <w:pPr>
              <w:pStyle w:val="TableParagraph"/>
              <w:spacing w:before="35"/>
              <w:ind w:right="4"/>
              <w:rPr>
                <w:sz w:val="22"/>
              </w:rPr>
            </w:pPr>
            <w:r>
              <w:rPr>
                <w:spacing w:val="-2"/>
                <w:sz w:val="22"/>
              </w:rPr>
              <w:t>31,810</w:t>
            </w:r>
          </w:p>
        </w:tc>
        <w:tc>
          <w:tcPr>
            <w:tcW w:type="dxa" w:w="1417"/>
          </w:tcPr>
          <w:p>
            <w:pPr>
              <w:pStyle w:val="TableParagraph"/>
              <w:spacing w:before="35"/>
              <w:ind w:right="3"/>
              <w:rPr>
                <w:sz w:val="22"/>
              </w:rPr>
            </w:pPr>
            <w:r>
              <w:rPr>
                <w:spacing w:val="-2"/>
                <w:sz w:val="22"/>
              </w:rPr>
              <w:t>54,075</w:t>
            </w:r>
          </w:p>
        </w:tc>
        <w:tc>
          <w:tcPr>
            <w:tcW w:type="dxa" w:w="1417"/>
          </w:tcPr>
          <w:p>
            <w:pPr>
              <w:pStyle w:val="TableParagraph"/>
              <w:spacing w:before="35"/>
              <w:ind w:right="3"/>
              <w:rPr>
                <w:sz w:val="22"/>
              </w:rPr>
            </w:pPr>
            <w:r>
              <w:rPr>
                <w:spacing w:val="-2"/>
                <w:sz w:val="22"/>
              </w:rPr>
              <w:t>19,525</w:t>
            </w:r>
          </w:p>
        </w:tc>
      </w:tr>
    </w:tbl>
    <w:p>
      <w:pPr>
        <w:pStyle w:val="BodyText"/>
        <w:spacing w:before="219" w:line="247" w:lineRule="auto"/>
        <w:ind w:left="20"/>
      </w:pPr>
      <w:r>
        <w:rPr>
          <w:color w:val="020203"/>
        </w:rPr>
        <w:t>Hasta 2 menores compartiendo habitación con 2 adultos. Aplica suplemento de temporada alta del 15% por persona en puentes, días festivos, 15mar-10abr, 16jul-31ago, 25oct-30 nov, 18dic-10ene27.</w:t>
      </w:r>
    </w:p>
    <w:p>
      <w:pPr>
        <w:pStyle w:val="BodyText"/>
        <w:spacing w:before="62"/>
      </w:pPr>
    </w:p>
    <w:p>
      <w:pPr>
        <w:pStyle w:val="BodyText"/>
        <w:ind w:left="7"/>
      </w:pPr>
      <w:r>
        <w:rPr>
          <w:color w:val="020203"/>
          <w:spacing w:val="-2"/>
          <w:w w:val="105"/>
        </w:rPr>
        <w:t>¡Podemos</w:t>
      </w:r>
      <w:r>
        <w:rPr>
          <w:color w:val="020203"/>
          <w:spacing w:val="-5"/>
          <w:w w:val="105"/>
        </w:rPr>
        <w:t> </w:t>
      </w:r>
      <w:r>
        <w:rPr>
          <w:color w:val="020203"/>
          <w:spacing w:val="-2"/>
          <w:w w:val="105"/>
        </w:rPr>
        <w:t>cotizar</w:t>
      </w:r>
      <w:r>
        <w:rPr>
          <w:color w:val="020203"/>
          <w:spacing w:val="-5"/>
          <w:w w:val="105"/>
        </w:rPr>
        <w:t> </w:t>
      </w:r>
      <w:r>
        <w:rPr>
          <w:color w:val="020203"/>
          <w:spacing w:val="-2"/>
          <w:w w:val="105"/>
        </w:rPr>
        <w:t>a</w:t>
      </w:r>
      <w:r>
        <w:rPr>
          <w:color w:val="020203"/>
          <w:spacing w:val="-5"/>
          <w:w w:val="105"/>
        </w:rPr>
        <w:t> </w:t>
      </w:r>
      <w:r>
        <w:rPr>
          <w:color w:val="020203"/>
          <w:spacing w:val="-2"/>
          <w:w w:val="105"/>
        </w:rPr>
        <w:t>medida</w:t>
      </w:r>
      <w:r>
        <w:rPr>
          <w:color w:val="020203"/>
          <w:spacing w:val="-5"/>
          <w:w w:val="105"/>
        </w:rPr>
        <w:t> </w:t>
      </w:r>
      <w:r>
        <w:rPr>
          <w:color w:val="020203"/>
          <w:spacing w:val="-2"/>
          <w:w w:val="105"/>
        </w:rPr>
        <w:t>por</w:t>
      </w:r>
      <w:r>
        <w:rPr>
          <w:color w:val="020203"/>
          <w:spacing w:val="-5"/>
          <w:w w:val="105"/>
        </w:rPr>
        <w:t> </w:t>
      </w:r>
      <w:r>
        <w:rPr>
          <w:color w:val="020203"/>
          <w:spacing w:val="-2"/>
          <w:w w:val="105"/>
        </w:rPr>
        <w:t>favor</w:t>
      </w:r>
      <w:r>
        <w:rPr>
          <w:color w:val="020203"/>
          <w:spacing w:val="-5"/>
          <w:w w:val="105"/>
        </w:rPr>
        <w:t> </w:t>
      </w:r>
      <w:r>
        <w:rPr>
          <w:color w:val="020203"/>
          <w:spacing w:val="-2"/>
          <w:w w:val="105"/>
        </w:rPr>
        <w:t>consulte</w:t>
      </w:r>
      <w:r>
        <w:rPr>
          <w:color w:val="020203"/>
          <w:spacing w:val="-5"/>
          <w:w w:val="105"/>
        </w:rPr>
        <w:t> </w:t>
      </w:r>
      <w:r>
        <w:rPr>
          <w:color w:val="020203"/>
          <w:spacing w:val="-2"/>
          <w:w w:val="105"/>
        </w:rPr>
        <w:t>con</w:t>
      </w:r>
      <w:r>
        <w:rPr>
          <w:color w:val="020203"/>
          <w:spacing w:val="-5"/>
          <w:w w:val="105"/>
        </w:rPr>
        <w:t> </w:t>
      </w:r>
      <w:r>
        <w:rPr>
          <w:color w:val="020203"/>
          <w:spacing w:val="-2"/>
          <w:w w:val="105"/>
        </w:rPr>
        <w:t>su</w:t>
      </w:r>
      <w:r>
        <w:rPr>
          <w:color w:val="020203"/>
          <w:spacing w:val="-5"/>
          <w:w w:val="105"/>
        </w:rPr>
        <w:t> </w:t>
      </w:r>
      <w:r>
        <w:rPr>
          <w:color w:val="020203"/>
          <w:spacing w:val="-2"/>
          <w:w w:val="105"/>
        </w:rPr>
        <w:t>ejecutivo!</w:t>
      </w:r>
    </w:p>
    <w:p>
      <w:pPr>
        <w:pStyle w:val="BodyText"/>
        <w:spacing w:before="199"/>
        <w:ind w:left="6"/>
      </w:pPr>
      <w:r>
        <w:rPr>
          <w:color w:val="CD1417"/>
        </w:rPr>
        <w:t>**</w:t>
      </w:r>
      <w:r>
        <w:rPr/>
        <w:t>Recomendaciones: Llegar en los vuelos por la mañana muy </w:t>
      </w:r>
      <w:r>
        <w:rPr>
          <w:spacing w:val="-2"/>
        </w:rPr>
        <w:t>temprano.</w:t>
      </w:r>
    </w:p>
    <w:p>
      <w:pPr>
        <w:pStyle w:val="BodyText"/>
        <w:spacing w:before="81"/>
      </w:pPr>
    </w:p>
    <w:p>
      <w:pPr>
        <w:pStyle w:val="Heading1"/>
        <w:spacing w:before="1"/>
        <w:ind w:left="1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5"/>
        <w:rPr>
          <w:sz w:val="16"/>
        </w:rPr>
      </w:pPr>
    </w:p>
    <w:tbl>
      <w:tblPr>
        <w:tblW w:type="auto" w:w="0"/>
        <w:jc w:val="left"/>
        <w:tblInd w:type="dxa" w:w="1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10"/>
      </w:tblGrid>
      <w:tr>
        <w:trPr>
          <w:trHeight w:hRule="atLeast" w:val="505"/>
        </w:trPr>
        <w:tc>
          <w:tcPr>
            <w:tcW w:type="dxa" w:w="5386"/>
            <w:shd w:color="auto" w:fill="E5E8EB" w:val="clear"/>
          </w:tcPr>
          <w:p>
            <w:pPr>
              <w:pStyle w:val="TableParagraph"/>
              <w:spacing w:before="113"/>
              <w:ind w:left="1"/>
              <w:rPr>
                <w:sz w:val="24"/>
              </w:rPr>
            </w:pPr>
            <w:r>
              <w:rPr>
                <w:spacing w:val="-2"/>
                <w:sz w:val="24"/>
              </w:rPr>
              <w:t>CIUDAD</w:t>
            </w:r>
          </w:p>
        </w:tc>
        <w:tc>
          <w:tcPr>
            <w:tcW w:type="dxa" w:w="5410"/>
            <w:shd w:color="auto" w:fill="E5E8EB" w:val="clear"/>
          </w:tcPr>
          <w:p>
            <w:pPr>
              <w:pStyle w:val="TableParagraph"/>
              <w:spacing w:before="113"/>
              <w:ind w:left="1"/>
              <w:rPr>
                <w:sz w:val="24"/>
              </w:rPr>
            </w:pPr>
            <w:r>
              <w:rPr>
                <w:spacing w:val="-2"/>
                <w:sz w:val="24"/>
              </w:rPr>
              <w:t>HOTEL</w:t>
            </w:r>
          </w:p>
        </w:tc>
      </w:tr>
      <w:tr>
        <w:trPr>
          <w:trHeight w:hRule="atLeast" w:val="448"/>
        </w:trPr>
        <w:tc>
          <w:tcPr>
            <w:tcW w:type="dxa" w:w="5386"/>
          </w:tcPr>
          <w:p>
            <w:pPr>
              <w:pStyle w:val="TableParagraph"/>
              <w:spacing w:before="97"/>
              <w:ind w:left="1"/>
              <w:rPr>
                <w:sz w:val="22"/>
              </w:rPr>
            </w:pPr>
            <w:r>
              <w:rPr>
                <w:sz w:val="22"/>
              </w:rPr>
              <w:t>Río</w:t>
            </w:r>
            <w:r>
              <w:rPr>
                <w:spacing w:val="-11"/>
                <w:sz w:val="22"/>
              </w:rPr>
              <w:t> </w:t>
            </w:r>
            <w:r>
              <w:rPr>
                <w:spacing w:val="-2"/>
                <w:sz w:val="22"/>
              </w:rPr>
              <w:t>Lagartos</w:t>
            </w:r>
          </w:p>
        </w:tc>
        <w:tc>
          <w:tcPr>
            <w:tcW w:type="dxa" w:w="5410"/>
          </w:tcPr>
          <w:p>
            <w:pPr>
              <w:pStyle w:val="TableParagraph"/>
              <w:spacing w:before="97"/>
              <w:ind w:left="1"/>
              <w:rPr>
                <w:sz w:val="22"/>
              </w:rPr>
            </w:pPr>
            <w:r>
              <w:rPr>
                <w:sz w:val="22"/>
              </w:rPr>
              <w:t>Río</w:t>
            </w:r>
            <w:r>
              <w:rPr>
                <w:spacing w:val="-11"/>
                <w:sz w:val="22"/>
              </w:rPr>
              <w:t> </w:t>
            </w:r>
            <w:r>
              <w:rPr>
                <w:spacing w:val="-2"/>
                <w:sz w:val="22"/>
              </w:rPr>
              <w:t>Lagartos</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8"/>
        <w:rPr>
          <w:sz w:val="20"/>
        </w:rPr>
      </w:pPr>
      <w:r>
        <w:rPr>
          <w:sz w:val="20"/>
        </w:rPr>
        <w:drawing>
          <wp:anchor allowOverlap="1" behindDoc="1" distB="0" distL="0" distR="0" distT="0" layoutInCell="1" locked="0" relativeHeight="487592448" simplePos="0">
            <wp:simplePos x="0" y="0"/>
            <wp:positionH relativeFrom="page">
              <wp:posOffset>3272396</wp:posOffset>
            </wp:positionH>
            <wp:positionV relativeFrom="paragraph">
              <wp:posOffset>293357</wp:posOffset>
            </wp:positionV>
            <wp:extent cx="1065574" cy="422243"/>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065574" cy="422243"/>
                    </a:xfrm>
                    <a:prstGeom prst="rect">
                      <a:avLst/>
                    </a:prstGeom>
                  </pic:spPr>
                </pic:pic>
              </a:graphicData>
            </a:graphic>
          </wp:anchor>
        </w:drawing>
      </w:r>
    </w:p>
    <w:p>
      <w:pPr>
        <w:pStyle w:val="BodyText"/>
        <w:spacing w:after="0"/>
        <w:rPr>
          <w:sz w:val="20"/>
        </w:rPr>
        <w:sectPr>
          <w:pgSz w:h="15840" w:w="12240"/>
          <w:pgMar w:bottom="280" w:left="720" w:right="360" w:top="840"/>
        </w:sectPr>
      </w:pPr>
    </w:p>
    <w:p>
      <w:pPr>
        <w:pStyle w:val="BodyText"/>
        <w:rPr>
          <w:sz w:val="40"/>
        </w:rPr>
      </w:pPr>
      <w:r>
        <w:rPr>
          <w:sz w:val="40"/>
        </w:rPr>
        <w:drawing>
          <wp:anchor allowOverlap="1" behindDoc="0" distB="0" distL="0" distR="0" distT="0" layoutInCell="1" locked="0" relativeHeight="15734272" simplePos="0">
            <wp:simplePos x="0" y="0"/>
            <wp:positionH relativeFrom="page">
              <wp:posOffset>7763408</wp:posOffset>
            </wp:positionH>
            <wp:positionV relativeFrom="page">
              <wp:posOffset>9918</wp:posOffset>
            </wp:positionV>
            <wp:extent cx="8991" cy="10048481"/>
            <wp:effectExtent b="0" l="0" r="0" t="0"/>
            <wp:wrapNone/>
            <wp:docPr id="17" name="Image 17"/>
            <wp:cNvGraphicFramePr>
              <a:graphicFrameLocks/>
            </wp:cNvGraphicFramePr>
            <a:graphic>
              <a:graphicData uri="http://schemas.openxmlformats.org/drawingml/2006/picture">
                <pic:pic>
                  <pic:nvPicPr>
                    <pic:cNvPr id="17" name="Image 17"/>
                    <pic:cNvPicPr/>
                  </pic:nvPicPr>
                  <pic:blipFill>
                    <a:blip cstate="print" r:embed="rId14"/>
                    <a:stretch>
                      <a:fillRect/>
                    </a:stretch>
                  </pic:blipFill>
                  <pic:spPr>
                    <a:xfrm>
                      <a:off x="0" y="0"/>
                      <a:ext cx="8991" cy="10048481"/>
                    </a:xfrm>
                    <a:prstGeom prst="rect">
                      <a:avLst/>
                    </a:prstGeom>
                  </pic:spPr>
                </pic:pic>
              </a:graphicData>
            </a:graphic>
          </wp:anchor>
        </w:drawing>
      </w:r>
    </w:p>
    <w:p>
      <w:pPr>
        <w:pStyle w:val="BodyText"/>
        <w:spacing w:before="105"/>
        <w:rPr>
          <w:sz w:val="40"/>
        </w:rPr>
      </w:pPr>
    </w:p>
    <w:p>
      <w:pPr>
        <w:spacing w:before="0"/>
        <w:ind w:firstLine="0" w:left="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59" w:val="left"/>
        </w:tabs>
        <w:spacing w:after="0" w:before="201" w:line="240" w:lineRule="auto"/>
        <w:ind w:hanging="359" w:left="359" w:right="0"/>
        <w:jc w:val="left"/>
        <w:rPr>
          <w:color w:val="020203"/>
          <w:sz w:val="22"/>
        </w:rPr>
      </w:pPr>
      <w:r>
        <w:rPr>
          <w:color w:val="020203"/>
          <w:sz w:val="22"/>
        </w:rPr>
        <w:t>Precios</w:t>
      </w:r>
      <w:r>
        <w:rPr>
          <w:color w:val="020203"/>
          <w:spacing w:val="-1"/>
          <w:sz w:val="22"/>
        </w:rPr>
        <w:t> </w:t>
      </w:r>
      <w:r>
        <w:rPr>
          <w:color w:val="020203"/>
          <w:sz w:val="22"/>
        </w:rPr>
        <w:t>sujetos</w:t>
      </w:r>
      <w:r>
        <w:rPr>
          <w:color w:val="020203"/>
          <w:spacing w:val="-1"/>
          <w:sz w:val="22"/>
        </w:rPr>
        <w:t> </w:t>
      </w:r>
      <w:r>
        <w:rPr>
          <w:color w:val="020203"/>
          <w:sz w:val="22"/>
        </w:rPr>
        <w:t>a cambio</w:t>
      </w:r>
      <w:r>
        <w:rPr>
          <w:color w:val="020203"/>
          <w:spacing w:val="-1"/>
          <w:sz w:val="22"/>
        </w:rPr>
        <w:t> </w:t>
      </w:r>
      <w:r>
        <w:rPr>
          <w:color w:val="020203"/>
          <w:sz w:val="22"/>
        </w:rPr>
        <w:t>y disponibilidad,</w:t>
      </w:r>
      <w:r>
        <w:rPr>
          <w:color w:val="020203"/>
          <w:spacing w:val="5"/>
          <w:sz w:val="22"/>
        </w:rPr>
        <w:t> </w:t>
      </w:r>
      <w:r>
        <w:rPr>
          <w:color w:val="020203"/>
          <w:sz w:val="22"/>
        </w:rPr>
        <w:t>mínimo</w:t>
      </w:r>
      <w:r>
        <w:rPr>
          <w:color w:val="020203"/>
          <w:spacing w:val="-1"/>
          <w:sz w:val="22"/>
        </w:rPr>
        <w:t> </w:t>
      </w:r>
      <w:r>
        <w:rPr>
          <w:color w:val="020203"/>
          <w:sz w:val="22"/>
        </w:rPr>
        <w:t>2 </w:t>
      </w:r>
      <w:r>
        <w:rPr>
          <w:color w:val="020203"/>
          <w:spacing w:val="-2"/>
          <w:sz w:val="22"/>
        </w:rPr>
        <w:t>personas.</w:t>
      </w:r>
    </w:p>
    <w:p>
      <w:pPr>
        <w:pStyle w:val="ListParagraph"/>
        <w:numPr>
          <w:ilvl w:val="0"/>
          <w:numId w:val="1"/>
        </w:numPr>
        <w:tabs>
          <w:tab w:leader="none" w:pos="359" w:val="left"/>
        </w:tabs>
        <w:spacing w:after="0" w:before="47" w:line="285" w:lineRule="auto"/>
        <w:ind w:hanging="360" w:left="359" w:right="585"/>
        <w:jc w:val="left"/>
        <w:rPr>
          <w:color w:val="020203"/>
          <w:sz w:val="22"/>
        </w:rPr>
      </w:pPr>
      <w:r>
        <w:rPr>
          <w:color w:val="020203"/>
          <w:sz w:val="22"/>
        </w:rPr>
        <w:t>Al momento de la reservación se solicitará el número telefónico del pasajero para que el operador pueda localizarlo en caso necesario.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Aplican</w:t>
      </w:r>
      <w:r>
        <w:rPr>
          <w:color w:val="020203"/>
          <w:spacing w:val="-10"/>
          <w:sz w:val="22"/>
        </w:rPr>
        <w:t> </w:t>
      </w:r>
      <w:r>
        <w:rPr>
          <w:color w:val="020203"/>
          <w:sz w:val="22"/>
        </w:rPr>
        <w:t>suplementos</w:t>
      </w:r>
      <w:r>
        <w:rPr>
          <w:color w:val="020203"/>
          <w:spacing w:val="-10"/>
          <w:sz w:val="22"/>
        </w:rPr>
        <w:t> </w:t>
      </w:r>
      <w:r>
        <w:rPr>
          <w:color w:val="020203"/>
          <w:sz w:val="22"/>
        </w:rPr>
        <w:t>en</w:t>
      </w:r>
      <w:r>
        <w:rPr>
          <w:color w:val="020203"/>
          <w:spacing w:val="-10"/>
          <w:sz w:val="22"/>
        </w:rPr>
        <w:t> </w:t>
      </w:r>
      <w:r>
        <w:rPr>
          <w:color w:val="020203"/>
          <w:sz w:val="22"/>
        </w:rPr>
        <w:t>temporada</w:t>
      </w:r>
      <w:r>
        <w:rPr>
          <w:color w:val="020203"/>
          <w:spacing w:val="-10"/>
          <w:sz w:val="22"/>
        </w:rPr>
        <w:t> </w:t>
      </w:r>
      <w:r>
        <w:rPr>
          <w:color w:val="020203"/>
          <w:sz w:val="22"/>
        </w:rPr>
        <w:t>alta</w:t>
      </w:r>
      <w:r>
        <w:rPr>
          <w:color w:val="020203"/>
          <w:spacing w:val="-10"/>
          <w:sz w:val="22"/>
        </w:rPr>
        <w:t> </w:t>
      </w:r>
      <w:r>
        <w:rPr>
          <w:color w:val="020203"/>
          <w:sz w:val="22"/>
        </w:rPr>
        <w:t>días</w:t>
      </w:r>
      <w:r>
        <w:rPr>
          <w:color w:val="020203"/>
          <w:spacing w:val="-10"/>
          <w:sz w:val="22"/>
        </w:rPr>
        <w:t> </w:t>
      </w:r>
      <w:r>
        <w:rPr>
          <w:color w:val="020203"/>
          <w:sz w:val="22"/>
        </w:rPr>
        <w:t>festivos,</w:t>
      </w:r>
      <w:r>
        <w:rPr>
          <w:color w:val="020203"/>
          <w:spacing w:val="-5"/>
          <w:sz w:val="22"/>
        </w:rPr>
        <w:t> </w:t>
      </w:r>
      <w:r>
        <w:rPr>
          <w:color w:val="020203"/>
          <w:sz w:val="22"/>
        </w:rPr>
        <w:t>puentes,</w:t>
      </w:r>
      <w:r>
        <w:rPr>
          <w:color w:val="020203"/>
          <w:spacing w:val="-6"/>
          <w:sz w:val="22"/>
        </w:rPr>
        <w:t> </w:t>
      </w:r>
      <w:r>
        <w:rPr>
          <w:color w:val="020203"/>
          <w:sz w:val="22"/>
        </w:rPr>
        <w:t>15mar-10abr,</w:t>
      </w:r>
      <w:r>
        <w:rPr>
          <w:color w:val="020203"/>
          <w:spacing w:val="-5"/>
          <w:sz w:val="22"/>
        </w:rPr>
        <w:t> </w:t>
      </w:r>
      <w:r>
        <w:rPr>
          <w:color w:val="020203"/>
          <w:sz w:val="22"/>
        </w:rPr>
        <w:t>16jul-31ago,</w:t>
      </w:r>
      <w:r>
        <w:rPr>
          <w:color w:val="020203"/>
          <w:spacing w:val="-5"/>
          <w:sz w:val="22"/>
        </w:rPr>
        <w:t> </w:t>
      </w:r>
      <w:r>
        <w:rPr>
          <w:color w:val="020203"/>
          <w:sz w:val="22"/>
        </w:rPr>
        <w:t>25oct-30</w:t>
      </w:r>
      <w:r>
        <w:rPr>
          <w:color w:val="020203"/>
          <w:spacing w:val="-10"/>
          <w:sz w:val="22"/>
        </w:rPr>
        <w:t> </w:t>
      </w:r>
      <w:r>
        <w:rPr>
          <w:color w:val="020203"/>
          <w:sz w:val="22"/>
        </w:rPr>
        <w:t>nov,18dic-</w:t>
      </w:r>
      <w:r>
        <w:rPr>
          <w:color w:val="020203"/>
          <w:spacing w:val="-2"/>
          <w:sz w:val="22"/>
        </w:rPr>
        <w:t>10ene27</w:t>
      </w:r>
    </w:p>
    <w:p>
      <w:pPr>
        <w:pStyle w:val="ListParagraph"/>
        <w:numPr>
          <w:ilvl w:val="0"/>
          <w:numId w:val="1"/>
        </w:numPr>
        <w:tabs>
          <w:tab w:leader="none" w:pos="359" w:val="left"/>
        </w:tabs>
        <w:spacing w:after="0" w:before="47" w:line="285" w:lineRule="auto"/>
        <w:ind w:hanging="360" w:left="359" w:right="497"/>
        <w:jc w:val="left"/>
        <w:rPr>
          <w:color w:val="020203"/>
          <w:sz w:val="22"/>
        </w:rPr>
      </w:pPr>
      <w:r>
        <w:rPr>
          <w:color w:val="020203"/>
          <w:sz w:val="22"/>
        </w:rPr>
        <w:t>En caso de que el tren maya no opere el tramo correspondiente el día asignado, este traslado se brindará en vehículo terrestre (van) en servicio regular.</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Estos</w:t>
      </w:r>
      <w:r>
        <w:rPr>
          <w:color w:val="020203"/>
          <w:spacing w:val="-2"/>
          <w:sz w:val="22"/>
        </w:rPr>
        <w:t> </w:t>
      </w:r>
      <w:r>
        <w:rPr>
          <w:color w:val="020203"/>
          <w:sz w:val="22"/>
        </w:rPr>
        <w:t>precios</w:t>
      </w:r>
      <w:r>
        <w:rPr>
          <w:color w:val="020203"/>
          <w:spacing w:val="-2"/>
          <w:sz w:val="22"/>
        </w:rPr>
        <w:t> </w:t>
      </w:r>
      <w:r>
        <w:rPr>
          <w:color w:val="020203"/>
          <w:sz w:val="22"/>
        </w:rPr>
        <w:t>solo</w:t>
      </w:r>
      <w:r>
        <w:rPr>
          <w:color w:val="020203"/>
          <w:spacing w:val="-2"/>
          <w:sz w:val="22"/>
        </w:rPr>
        <w:t> </w:t>
      </w:r>
      <w:r>
        <w:rPr>
          <w:color w:val="020203"/>
          <w:sz w:val="22"/>
        </w:rPr>
        <w:t>son</w:t>
      </w:r>
      <w:r>
        <w:rPr>
          <w:color w:val="020203"/>
          <w:spacing w:val="-2"/>
          <w:sz w:val="22"/>
        </w:rPr>
        <w:t> </w:t>
      </w:r>
      <w:r>
        <w:rPr>
          <w:color w:val="020203"/>
          <w:sz w:val="22"/>
        </w:rPr>
        <w:t>válidos</w:t>
      </w:r>
      <w:r>
        <w:rPr>
          <w:color w:val="020203"/>
          <w:spacing w:val="-2"/>
          <w:sz w:val="22"/>
        </w:rPr>
        <w:t> </w:t>
      </w:r>
      <w:r>
        <w:rPr>
          <w:color w:val="020203"/>
          <w:sz w:val="22"/>
        </w:rPr>
        <w:t>para</w:t>
      </w:r>
      <w:r>
        <w:rPr>
          <w:color w:val="020203"/>
          <w:spacing w:val="-2"/>
          <w:sz w:val="22"/>
        </w:rPr>
        <w:t> </w:t>
      </w:r>
      <w:r>
        <w:rPr>
          <w:color w:val="020203"/>
          <w:sz w:val="22"/>
        </w:rPr>
        <w:t>ciudadanos</w:t>
      </w:r>
      <w:r>
        <w:rPr>
          <w:color w:val="020203"/>
          <w:spacing w:val="-2"/>
          <w:sz w:val="22"/>
        </w:rPr>
        <w:t> mexicanos.</w:t>
      </w:r>
    </w:p>
    <w:p>
      <w:pPr>
        <w:pStyle w:val="ListParagraph"/>
        <w:numPr>
          <w:ilvl w:val="0"/>
          <w:numId w:val="1"/>
        </w:numPr>
        <w:tabs>
          <w:tab w:leader="none" w:pos="359" w:val="left"/>
        </w:tabs>
        <w:spacing w:after="0" w:before="47" w:line="285" w:lineRule="auto"/>
        <w:ind w:hanging="360" w:left="359" w:right="815"/>
        <w:jc w:val="left"/>
        <w:rPr>
          <w:color w:val="020203"/>
          <w:sz w:val="22"/>
        </w:rPr>
      </w:pP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que</w:t>
      </w:r>
      <w:r>
        <w:rPr>
          <w:color w:val="020203"/>
          <w:spacing w:val="-2"/>
          <w:sz w:val="22"/>
        </w:rPr>
        <w:t> </w:t>
      </w:r>
      <w:r>
        <w:rPr>
          <w:color w:val="020203"/>
          <w:sz w:val="22"/>
        </w:rPr>
        <w:t>el</w:t>
      </w:r>
      <w:r>
        <w:rPr>
          <w:color w:val="020203"/>
          <w:spacing w:val="-2"/>
          <w:sz w:val="22"/>
        </w:rPr>
        <w:t> </w:t>
      </w:r>
      <w:r>
        <w:rPr>
          <w:color w:val="020203"/>
          <w:sz w:val="22"/>
        </w:rPr>
        <w:t>vuelo</w:t>
      </w:r>
      <w:r>
        <w:rPr>
          <w:color w:val="020203"/>
          <w:spacing w:val="-2"/>
          <w:sz w:val="22"/>
        </w:rPr>
        <w:t> </w:t>
      </w:r>
      <w:r>
        <w:rPr>
          <w:color w:val="020203"/>
          <w:sz w:val="22"/>
        </w:rPr>
        <w:t>aterrice</w:t>
      </w:r>
      <w:r>
        <w:rPr>
          <w:color w:val="020203"/>
          <w:spacing w:val="-2"/>
          <w:sz w:val="22"/>
        </w:rPr>
        <w:t> </w:t>
      </w:r>
      <w:r>
        <w:rPr>
          <w:color w:val="020203"/>
          <w:sz w:val="22"/>
        </w:rPr>
        <w:t>o</w:t>
      </w:r>
      <w:r>
        <w:rPr>
          <w:color w:val="020203"/>
          <w:spacing w:val="-2"/>
          <w:sz w:val="22"/>
        </w:rPr>
        <w:t> </w:t>
      </w:r>
      <w:r>
        <w:rPr>
          <w:color w:val="020203"/>
          <w:sz w:val="22"/>
        </w:rPr>
        <w:t>se</w:t>
      </w:r>
      <w:r>
        <w:rPr>
          <w:color w:val="020203"/>
          <w:spacing w:val="-2"/>
          <w:sz w:val="22"/>
        </w:rPr>
        <w:t> </w:t>
      </w:r>
      <w:r>
        <w:rPr>
          <w:color w:val="020203"/>
          <w:sz w:val="22"/>
        </w:rPr>
        <w:t>atrase</w:t>
      </w:r>
      <w:r>
        <w:rPr>
          <w:color w:val="020203"/>
          <w:spacing w:val="-2"/>
          <w:sz w:val="22"/>
        </w:rPr>
        <w:t> </w:t>
      </w:r>
      <w:r>
        <w:rPr>
          <w:color w:val="020203"/>
          <w:sz w:val="22"/>
        </w:rPr>
        <w:t>dentro</w:t>
      </w:r>
      <w:r>
        <w:rPr>
          <w:color w:val="020203"/>
          <w:spacing w:val="-2"/>
          <w:sz w:val="22"/>
        </w:rPr>
        <w:t> </w:t>
      </w:r>
      <w:r>
        <w:rPr>
          <w:color w:val="020203"/>
          <w:sz w:val="22"/>
        </w:rPr>
        <w:t>del</w:t>
      </w:r>
      <w:r>
        <w:rPr>
          <w:color w:val="020203"/>
          <w:spacing w:val="-2"/>
          <w:sz w:val="22"/>
        </w:rPr>
        <w:t> </w:t>
      </w:r>
      <w:r>
        <w:rPr>
          <w:color w:val="020203"/>
          <w:sz w:val="22"/>
        </w:rPr>
        <w:t>horario</w:t>
      </w:r>
      <w:r>
        <w:rPr>
          <w:color w:val="020203"/>
          <w:spacing w:val="-2"/>
          <w:sz w:val="22"/>
        </w:rPr>
        <w:t> </w:t>
      </w:r>
      <w:r>
        <w:rPr>
          <w:color w:val="020203"/>
          <w:sz w:val="22"/>
        </w:rPr>
        <w:t>de</w:t>
      </w:r>
      <w:r>
        <w:rPr>
          <w:color w:val="020203"/>
          <w:spacing w:val="-2"/>
          <w:sz w:val="22"/>
        </w:rPr>
        <w:t> </w:t>
      </w:r>
      <w:r>
        <w:rPr>
          <w:color w:val="020203"/>
          <w:sz w:val="22"/>
        </w:rPr>
        <w:t>22.00-07.00</w:t>
      </w:r>
      <w:r>
        <w:rPr>
          <w:color w:val="020203"/>
          <w:spacing w:val="-2"/>
          <w:sz w:val="22"/>
        </w:rPr>
        <w:t> </w:t>
      </w:r>
      <w:r>
        <w:rPr>
          <w:color w:val="020203"/>
          <w:sz w:val="22"/>
        </w:rPr>
        <w:t>el</w:t>
      </w:r>
      <w:r>
        <w:rPr>
          <w:color w:val="020203"/>
          <w:spacing w:val="-2"/>
          <w:sz w:val="22"/>
        </w:rPr>
        <w:t> </w:t>
      </w:r>
      <w:r>
        <w:rPr>
          <w:color w:val="020203"/>
          <w:sz w:val="22"/>
        </w:rPr>
        <w:t>servicio</w:t>
      </w:r>
      <w:r>
        <w:rPr>
          <w:color w:val="020203"/>
          <w:spacing w:val="-2"/>
          <w:sz w:val="22"/>
        </w:rPr>
        <w:t> </w:t>
      </w:r>
      <w:r>
        <w:rPr>
          <w:color w:val="020203"/>
          <w:sz w:val="22"/>
        </w:rPr>
        <w:t>de</w:t>
      </w:r>
      <w:r>
        <w:rPr>
          <w:color w:val="020203"/>
          <w:spacing w:val="-2"/>
          <w:sz w:val="22"/>
        </w:rPr>
        <w:t> </w:t>
      </w:r>
      <w:r>
        <w:rPr>
          <w:color w:val="020203"/>
          <w:sz w:val="22"/>
        </w:rPr>
        <w:t>traslado</w:t>
      </w:r>
      <w:r>
        <w:rPr>
          <w:color w:val="020203"/>
          <w:spacing w:val="-2"/>
          <w:sz w:val="22"/>
        </w:rPr>
        <w:t> </w:t>
      </w:r>
      <w:r>
        <w:rPr>
          <w:color w:val="020203"/>
          <w:sz w:val="22"/>
        </w:rPr>
        <w:t>se</w:t>
      </w:r>
      <w:r>
        <w:rPr>
          <w:color w:val="020203"/>
          <w:spacing w:val="-2"/>
          <w:sz w:val="22"/>
        </w:rPr>
        <w:t> </w:t>
      </w:r>
      <w:r>
        <w:rPr>
          <w:color w:val="020203"/>
          <w:sz w:val="22"/>
        </w:rPr>
        <w:t>tendrá</w:t>
      </w:r>
      <w:r>
        <w:rPr>
          <w:color w:val="020203"/>
          <w:spacing w:val="-2"/>
          <w:sz w:val="22"/>
        </w:rPr>
        <w:t> </w:t>
      </w:r>
      <w:r>
        <w:rPr>
          <w:color w:val="020203"/>
          <w:sz w:val="22"/>
        </w:rPr>
        <w:t>que otorgar en privado aplicando un suplemento.</w:t>
      </w:r>
    </w:p>
    <w:p>
      <w:pPr>
        <w:pStyle w:val="ListParagraph"/>
        <w:numPr>
          <w:ilvl w:val="0"/>
          <w:numId w:val="1"/>
        </w:numPr>
        <w:tabs>
          <w:tab w:leader="none" w:pos="359" w:val="left"/>
        </w:tabs>
        <w:spacing w:after="0" w:before="0" w:line="251" w:lineRule="exact"/>
        <w:ind w:hanging="359" w:left="359" w:right="0"/>
        <w:jc w:val="left"/>
        <w:rPr>
          <w:color w:val="020203"/>
          <w:sz w:val="22"/>
        </w:rPr>
      </w:pPr>
      <w:r>
        <w:rPr>
          <w:color w:val="020203"/>
          <w:sz w:val="22"/>
        </w:rPr>
        <w:t>Las</w:t>
      </w:r>
      <w:r>
        <w:rPr>
          <w:color w:val="020203"/>
          <w:spacing w:val="1"/>
          <w:sz w:val="22"/>
        </w:rPr>
        <w:t> </w:t>
      </w:r>
      <w:r>
        <w:rPr>
          <w:color w:val="020203"/>
          <w:sz w:val="22"/>
        </w:rPr>
        <w:t>visitas</w:t>
      </w:r>
      <w:r>
        <w:rPr>
          <w:color w:val="020203"/>
          <w:spacing w:val="1"/>
          <w:sz w:val="22"/>
        </w:rPr>
        <w:t> </w:t>
      </w:r>
      <w:r>
        <w:rPr>
          <w:color w:val="020203"/>
          <w:sz w:val="22"/>
        </w:rPr>
        <w:t>mencionadas</w:t>
      </w:r>
      <w:r>
        <w:rPr>
          <w:color w:val="020203"/>
          <w:spacing w:val="1"/>
          <w:sz w:val="22"/>
        </w:rPr>
        <w:t> </w:t>
      </w:r>
      <w:r>
        <w:rPr>
          <w:color w:val="020203"/>
          <w:sz w:val="22"/>
        </w:rPr>
        <w:t>pueden</w:t>
      </w:r>
      <w:r>
        <w:rPr>
          <w:color w:val="020203"/>
          <w:spacing w:val="1"/>
          <w:sz w:val="22"/>
        </w:rPr>
        <w:t> </w:t>
      </w:r>
      <w:r>
        <w:rPr>
          <w:color w:val="020203"/>
          <w:sz w:val="22"/>
        </w:rPr>
        <w:t>modificarse</w:t>
      </w:r>
      <w:r>
        <w:rPr>
          <w:color w:val="020203"/>
          <w:spacing w:val="1"/>
          <w:sz w:val="22"/>
        </w:rPr>
        <w:t> </w:t>
      </w:r>
      <w:r>
        <w:rPr>
          <w:color w:val="020203"/>
          <w:sz w:val="22"/>
        </w:rPr>
        <w:t>por</w:t>
      </w:r>
      <w:r>
        <w:rPr>
          <w:color w:val="020203"/>
          <w:spacing w:val="1"/>
          <w:sz w:val="22"/>
        </w:rPr>
        <w:t> </w:t>
      </w:r>
      <w:r>
        <w:rPr>
          <w:color w:val="020203"/>
          <w:sz w:val="22"/>
        </w:rPr>
        <w:t>otras</w:t>
      </w:r>
      <w:r>
        <w:rPr>
          <w:color w:val="020203"/>
          <w:spacing w:val="1"/>
          <w:sz w:val="22"/>
        </w:rPr>
        <w:t> </w:t>
      </w:r>
      <w:r>
        <w:rPr>
          <w:color w:val="020203"/>
          <w:sz w:val="22"/>
        </w:rPr>
        <w:t>por</w:t>
      </w:r>
      <w:r>
        <w:rPr>
          <w:color w:val="020203"/>
          <w:spacing w:val="1"/>
          <w:sz w:val="22"/>
        </w:rPr>
        <w:t> </w:t>
      </w:r>
      <w:r>
        <w:rPr>
          <w:color w:val="020203"/>
          <w:sz w:val="22"/>
        </w:rPr>
        <w:t>temas</w:t>
      </w:r>
      <w:r>
        <w:rPr>
          <w:color w:val="020203"/>
          <w:spacing w:val="1"/>
          <w:sz w:val="22"/>
        </w:rPr>
        <w:t> </w:t>
      </w:r>
      <w:r>
        <w:rPr>
          <w:color w:val="020203"/>
          <w:spacing w:val="-2"/>
          <w:sz w:val="22"/>
        </w:rPr>
        <w:t>operativos.</w:t>
      </w:r>
    </w:p>
    <w:p>
      <w:pPr>
        <w:pStyle w:val="ListParagraph"/>
        <w:numPr>
          <w:ilvl w:val="0"/>
          <w:numId w:val="1"/>
        </w:numPr>
        <w:tabs>
          <w:tab w:leader="none" w:pos="359" w:val="left"/>
        </w:tabs>
        <w:spacing w:after="0" w:before="47" w:line="240" w:lineRule="auto"/>
        <w:ind w:hanging="359" w:left="359" w:right="0"/>
        <w:jc w:val="left"/>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pPr>
    </w:p>
    <w:p>
      <w:pPr>
        <w:pStyle w:val="BodyText"/>
        <w:spacing w:before="6"/>
      </w:pPr>
    </w:p>
    <w:p>
      <w:pPr>
        <w:pStyle w:val="BodyText"/>
        <w:ind w:left="2"/>
      </w:pPr>
      <w:r>
        <w:rPr>
          <w:color w:val="020203"/>
        </w:rPr>
        <w:t>Vigencia</w:t>
      </w:r>
      <w:r>
        <w:rPr>
          <w:color w:val="020203"/>
          <w:spacing w:val="15"/>
        </w:rPr>
        <w:t> </w:t>
      </w:r>
      <w:r>
        <w:rPr>
          <w:color w:val="020203"/>
        </w:rPr>
        <w:t>20</w:t>
      </w:r>
      <w:r>
        <w:rPr>
          <w:color w:val="020203"/>
          <w:spacing w:val="15"/>
        </w:rPr>
        <w:t> </w:t>
      </w:r>
      <w:r>
        <w:rPr>
          <w:color w:val="020203"/>
        </w:rPr>
        <w:t>diciembre</w:t>
      </w:r>
      <w:r>
        <w:rPr>
          <w:color w:val="020203"/>
          <w:spacing w:val="15"/>
        </w:rPr>
        <w:t> </w:t>
      </w:r>
      <w:r>
        <w:rPr>
          <w:color w:val="020203"/>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1"/>
        <w:rPr>
          <w:sz w:val="20"/>
        </w:rPr>
      </w:pPr>
      <w:r>
        <w:rPr>
          <w:sz w:val="20"/>
        </w:rPr>
        <w:drawing>
          <wp:anchor allowOverlap="1" behindDoc="1" distB="0" distL="0" distR="0" distT="0" layoutInCell="1" locked="0" relativeHeight="487592960" simplePos="0">
            <wp:simplePos x="0" y="0"/>
            <wp:positionH relativeFrom="page">
              <wp:posOffset>3272396</wp:posOffset>
            </wp:positionH>
            <wp:positionV relativeFrom="paragraph">
              <wp:posOffset>257162</wp:posOffset>
            </wp:positionV>
            <wp:extent cx="1065605" cy="422243"/>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1065605" cy="422243"/>
                    </a:xfrm>
                    <a:prstGeom prst="rect">
                      <a:avLst/>
                    </a:prstGeom>
                  </pic:spPr>
                </pic:pic>
              </a:graphicData>
            </a:graphic>
          </wp:anchor>
        </w:drawing>
      </w:r>
    </w:p>
    <w:sectPr>
      <w:pgSz w:h="15840" w:w="12240"/>
      <w:pgMar w:bottom="0" w:left="720" w:right="360" w:top="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965" w:firstLine="1531"/>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7"/>
      <w:ind w:left="35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8"/>
      <w:ind w:left="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2026-01-26T22:29:08Z</dcterms:created>
  <dcterms:modified xsi:type="dcterms:W3CDTF">2026-01-26T22:29:08Z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2026-01-26T00:00:00Z</vt:filetime>
  </property>
  <property fmtid="{D5CDD505-2E9C-101B-9397-08002B2CF9AE}" name="Creator" pid="3">
    <vt:lpwstr>Adobe InDesign 21.1 (Windows)</vt:lpwstr>
  </property>
  <property fmtid="{D5CDD505-2E9C-101B-9397-08002B2CF9AE}" name="LastSaved" pid="4">
    <vt:filetime>2026-01-26T00:00:00Z</vt:filetime>
  </property>
  <property fmtid="{D5CDD505-2E9C-101B-9397-08002B2CF9AE}" name="NXPowerLiteLastOptimized" pid="5">
    <vt:lpwstr>100886</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