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44"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spacing w:val="11"/>
        </w:rPr>
        <w:t>MONTREAL </w:t>
      </w:r>
      <w:r>
        <w:rPr>
          <w:color w:val="059ED8"/>
          <w:w w:val="110"/>
        </w:rPr>
        <w:t>SIN</w:t>
      </w:r>
      <w:r>
        <w:rPr>
          <w:color w:val="059ED8"/>
          <w:spacing w:val="-55"/>
          <w:w w:val="110"/>
        </w:rPr>
        <w:t> </w:t>
      </w:r>
      <w:r>
        <w:rPr>
          <w:color w:val="059ED8"/>
          <w:w w:val="110"/>
        </w:rPr>
        <w:t>LÍMITE</w:t>
      </w:r>
      <w:r>
        <w:rPr>
          <w:color w:val="059ED8"/>
          <w:spacing w:val="-55"/>
          <w:w w:val="110"/>
        </w:rPr>
        <w:t> </w:t>
      </w:r>
      <w:r>
        <w:rPr>
          <w:color w:val="059ED8"/>
          <w:w w:val="110"/>
        </w:rPr>
        <w:t>2026</w:t>
      </w:r>
    </w:p>
    <w:p>
      <w:pPr>
        <w:spacing w:before="124"/>
        <w:ind w:firstLine="0" w:left="4105" w:right="0"/>
        <w:jc w:val="left"/>
        <w:rPr>
          <w:sz w:val="20"/>
        </w:rPr>
      </w:pPr>
      <w:r>
        <w:rPr>
          <w:sz w:val="20"/>
        </w:rPr>
        <mc:AlternateContent>
          <mc:Choice Requires="wps">
            <w:drawing>
              <wp:anchor allowOverlap="1" behindDoc="1" distB="0" distL="0" distR="0" distT="0" layoutInCell="1" locked="0" relativeHeight="487499776" simplePos="0">
                <wp:simplePos x="0" y="0"/>
                <wp:positionH relativeFrom="page">
                  <wp:posOffset>3951850</wp:posOffset>
                </wp:positionH>
                <wp:positionV relativeFrom="paragraph">
                  <wp:posOffset>107186</wp:posOffset>
                </wp:positionV>
                <wp:extent cx="1270" cy="9017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500288" simplePos="0">
                <wp:simplePos x="0" y="0"/>
                <wp:positionH relativeFrom="page">
                  <wp:posOffset>5508950</wp:posOffset>
                </wp:positionH>
                <wp:positionV relativeFrom="paragraph">
                  <wp:posOffset>107186</wp:posOffset>
                </wp:positionV>
                <wp:extent cx="1270" cy="9017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VIEJO</w:t>
      </w:r>
      <w:r>
        <w:rPr>
          <w:spacing w:val="-13"/>
          <w:sz w:val="20"/>
        </w:rPr>
        <w:t> </w:t>
      </w:r>
      <w:r>
        <w:rPr>
          <w:sz w:val="20"/>
        </w:rPr>
        <w:t>MONTREAL</w:t>
      </w:r>
      <w:r>
        <w:rPr>
          <w:spacing w:val="59"/>
          <w:sz w:val="20"/>
        </w:rPr>
        <w:t> </w:t>
      </w:r>
      <w:r>
        <w:rPr>
          <w:sz w:val="20"/>
        </w:rPr>
        <w:t>GRAN</w:t>
      </w:r>
      <w:r>
        <w:rPr>
          <w:spacing w:val="-12"/>
          <w:sz w:val="20"/>
        </w:rPr>
        <w:t> </w:t>
      </w:r>
      <w:r>
        <w:rPr>
          <w:sz w:val="20"/>
        </w:rPr>
        <w:t>RUEDA</w:t>
      </w:r>
      <w:r>
        <w:rPr>
          <w:spacing w:val="24"/>
          <w:sz w:val="20"/>
        </w:rPr>
        <w:t> </w:t>
      </w:r>
      <w:r>
        <w:rPr>
          <w:sz w:val="20"/>
        </w:rPr>
        <w:t>BIODÔME</w:t>
      </w:r>
      <w:r>
        <w:rPr>
          <w:spacing w:val="62"/>
          <w:sz w:val="20"/>
        </w:rPr>
        <w:t> </w:t>
      </w:r>
      <w:r>
        <w:rPr>
          <w:sz w:val="20"/>
        </w:rPr>
        <w:t>JARDÍN</w:t>
      </w:r>
      <w:r>
        <w:rPr>
          <w:spacing w:val="-13"/>
          <w:sz w:val="20"/>
        </w:rPr>
        <w:t> </w:t>
      </w:r>
      <w:r>
        <w:rPr>
          <w:spacing w:val="-2"/>
          <w:sz w:val="20"/>
        </w:rPr>
        <w:t>BOTÁNICO</w:t>
      </w:r>
    </w:p>
    <w:p>
      <w:pPr>
        <w:pStyle w:val="BodyText"/>
        <w:spacing w:before="131"/>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2896829</wp:posOffset>
                </wp:positionH>
                <wp:positionV relativeFrom="paragraph">
                  <wp:posOffset>244545</wp:posOffset>
                </wp:positionV>
                <wp:extent cx="3601720" cy="1270"/>
                <wp:effectExtent b="0" l="0" r="0" t="0"/>
                <wp:wrapTopAndBottom/>
                <wp:docPr id="4" name="Graphic 4"/>
                <wp:cNvGraphicFramePr>
                  <a:graphicFrameLocks/>
                </wp:cNvGraphicFramePr>
                <a:graphic>
                  <a:graphicData uri="http://schemas.microsoft.com/office/word/2010/wordprocessingShape">
                    <wps:wsp>
                      <wps:cNvPr id="4" name="Graphic 4"/>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line="319" w:lineRule="exact"/>
        <w:ind w:firstLine="0" w:left="3082" w:right="0"/>
        <w:jc w:val="center"/>
        <w:rPr>
          <w:sz w:val="28"/>
        </w:rPr>
      </w:pPr>
      <w:r>
        <w:rPr>
          <w:color w:val="039ED9"/>
          <w:sz w:val="28"/>
        </w:rPr>
        <w:t>DURACIÓN:</w:t>
      </w:r>
      <w:r>
        <w:rPr>
          <w:color w:val="039ED9"/>
          <w:spacing w:val="23"/>
          <w:sz w:val="28"/>
        </w:rPr>
        <w:t> </w:t>
      </w:r>
      <w:r>
        <w:rPr>
          <w:color w:val="039ED9"/>
          <w:sz w:val="28"/>
        </w:rPr>
        <w:t>05</w:t>
      </w:r>
      <w:r>
        <w:rPr>
          <w:color w:val="039ED9"/>
          <w:spacing w:val="24"/>
          <w:sz w:val="28"/>
        </w:rPr>
        <w:t> </w:t>
      </w:r>
      <w:r>
        <w:rPr>
          <w:color w:val="039ED9"/>
          <w:spacing w:val="-4"/>
          <w:sz w:val="28"/>
        </w:rPr>
        <w:t>DÍAS</w:t>
      </w:r>
    </w:p>
    <w:p>
      <w:pPr>
        <w:pStyle w:val="BodyText"/>
        <w:spacing w:before="0" w:line="250" w:lineRule="exact"/>
        <w:ind w:left="3082"/>
        <w:jc w:val="center"/>
      </w:pPr>
      <w:r>
        <w:rPr/>
        <w:t>Vigencia</w:t>
      </w:r>
      <w:r>
        <w:rPr>
          <w:spacing w:val="-8"/>
        </w:rPr>
        <w:t> </w:t>
      </w:r>
      <w:r>
        <w:rPr/>
        <w:t>hasta</w:t>
      </w:r>
      <w:r>
        <w:rPr>
          <w:spacing w:val="-7"/>
        </w:rPr>
        <w:t> </w:t>
      </w:r>
      <w:r>
        <w:rPr/>
        <w:t>el</w:t>
      </w:r>
      <w:r>
        <w:rPr>
          <w:spacing w:val="-8"/>
        </w:rPr>
        <w:t> </w:t>
      </w:r>
      <w:r>
        <w:rPr/>
        <w:t>31</w:t>
      </w:r>
      <w:r>
        <w:rPr>
          <w:spacing w:val="-7"/>
        </w:rPr>
        <w:t> </w:t>
      </w:r>
      <w:r>
        <w:rPr/>
        <w:t>de</w:t>
      </w:r>
      <w:r>
        <w:rPr>
          <w:spacing w:val="-8"/>
        </w:rPr>
        <w:t> </w:t>
      </w:r>
      <w:r>
        <w:rPr/>
        <w:t>Octubre</w:t>
      </w:r>
      <w:r>
        <w:rPr>
          <w:spacing w:val="-7"/>
        </w:rPr>
        <w:t> </w:t>
      </w:r>
      <w:r>
        <w:rPr/>
        <w:t>del</w:t>
      </w:r>
      <w:r>
        <w:rPr>
          <w:spacing w:val="-8"/>
        </w:rPr>
        <w:t> </w:t>
      </w:r>
      <w:r>
        <w:rPr>
          <w:spacing w:val="-4"/>
        </w:rPr>
        <w:t>2026</w:t>
      </w:r>
    </w:p>
    <w:p>
      <w:pPr>
        <w:pStyle w:val="BodyText"/>
        <w:spacing w:before="9"/>
        <w:ind w:left="0"/>
        <w:rPr>
          <w:sz w:val="7"/>
        </w:rPr>
      </w:pPr>
      <w:r>
        <w:rPr>
          <w:sz w:val="7"/>
        </w:rPr>
        <mc:AlternateContent>
          <mc:Choice Requires="wps">
            <w:drawing>
              <wp:anchor allowOverlap="1" behindDoc="1" distB="0" distL="0" distR="0" distT="0" layoutInCell="1" locked="0" relativeHeight="487588352" simplePos="0">
                <wp:simplePos x="0" y="0"/>
                <wp:positionH relativeFrom="page">
                  <wp:posOffset>2896829</wp:posOffset>
                </wp:positionH>
                <wp:positionV relativeFrom="paragraph">
                  <wp:posOffset>72264</wp:posOffset>
                </wp:positionV>
                <wp:extent cx="3601720" cy="1270"/>
                <wp:effectExtent b="0" l="0" r="0" t="0"/>
                <wp:wrapTopAndBottom/>
                <wp:docPr id="5" name="Graphic 5"/>
                <wp:cNvGraphicFramePr>
                  <a:graphicFrameLocks/>
                </wp:cNvGraphicFramePr>
                <a:graphic>
                  <a:graphicData uri="http://schemas.microsoft.com/office/word/2010/wordprocessingShape">
                    <wps:wsp>
                      <wps:cNvPr id="5" name="Graphic 5"/>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69"/>
        <w:ind w:left="0"/>
      </w:pPr>
    </w:p>
    <w:p>
      <w:pPr>
        <w:pStyle w:val="BodyText"/>
        <w:spacing w:before="0" w:line="247" w:lineRule="auto"/>
        <w:ind w:left="3127" w:right="327"/>
        <w:jc w:val="both"/>
      </w:pPr>
      <w:r>
        <w:rPr>
          <w:color w:val="E41B18"/>
        </w:rPr>
        <w:t>*</w:t>
      </w:r>
      <w:r>
        <w:rPr/>
        <w:t>Salidas</w:t>
      </w:r>
      <w:r>
        <w:rPr>
          <w:spacing w:val="-8"/>
        </w:rPr>
        <w:t> </w:t>
      </w:r>
      <w:r>
        <w:rPr/>
        <w:t>diarias</w:t>
      </w:r>
      <w:r>
        <w:rPr>
          <w:spacing w:val="-8"/>
        </w:rPr>
        <w:t> </w:t>
      </w:r>
      <w:r>
        <w:rPr/>
        <w:t>del</w:t>
      </w:r>
      <w:r>
        <w:rPr>
          <w:spacing w:val="-8"/>
        </w:rPr>
        <w:t> </w:t>
      </w:r>
      <w:r>
        <w:rPr/>
        <w:t>01</w:t>
      </w:r>
      <w:r>
        <w:rPr>
          <w:spacing w:val="-8"/>
        </w:rPr>
        <w:t> </w:t>
      </w:r>
      <w:r>
        <w:rPr/>
        <w:t>de</w:t>
      </w:r>
      <w:r>
        <w:rPr>
          <w:spacing w:val="-8"/>
        </w:rPr>
        <w:t> </w:t>
      </w:r>
      <w:r>
        <w:rPr/>
        <w:t>mayo</w:t>
      </w:r>
      <w:r>
        <w:rPr>
          <w:spacing w:val="-8"/>
        </w:rPr>
        <w:t> </w:t>
      </w:r>
      <w:r>
        <w:rPr/>
        <w:t>al</w:t>
      </w:r>
      <w:r>
        <w:rPr>
          <w:spacing w:val="-8"/>
        </w:rPr>
        <w:t> </w:t>
      </w:r>
      <w:r>
        <w:rPr/>
        <w:t>03</w:t>
      </w:r>
      <w:r>
        <w:rPr>
          <w:spacing w:val="-8"/>
        </w:rPr>
        <w:t> </w:t>
      </w:r>
      <w:r>
        <w:rPr/>
        <w:t>de</w:t>
      </w:r>
      <w:r>
        <w:rPr>
          <w:spacing w:val="-8"/>
        </w:rPr>
        <w:t> </w:t>
      </w:r>
      <w:r>
        <w:rPr/>
        <w:t>junio</w:t>
      </w:r>
      <w:r>
        <w:rPr>
          <w:spacing w:val="-8"/>
        </w:rPr>
        <w:t> </w:t>
      </w:r>
      <w:r>
        <w:rPr/>
        <w:t>y</w:t>
      </w:r>
      <w:r>
        <w:rPr>
          <w:spacing w:val="-8"/>
        </w:rPr>
        <w:t> </w:t>
      </w:r>
      <w:r>
        <w:rPr/>
        <w:t>del</w:t>
      </w:r>
      <w:r>
        <w:rPr>
          <w:spacing w:val="-8"/>
        </w:rPr>
        <w:t> </w:t>
      </w:r>
      <w:r>
        <w:rPr/>
        <w:t>07</w:t>
      </w:r>
      <w:r>
        <w:rPr>
          <w:spacing w:val="-8"/>
        </w:rPr>
        <w:t> </w:t>
      </w:r>
      <w:r>
        <w:rPr/>
        <w:t>de</w:t>
      </w:r>
      <w:r>
        <w:rPr>
          <w:spacing w:val="-8"/>
        </w:rPr>
        <w:t> </w:t>
      </w:r>
      <w:r>
        <w:rPr/>
        <w:t>julio</w:t>
      </w:r>
      <w:r>
        <w:rPr>
          <w:spacing w:val="-8"/>
        </w:rPr>
        <w:t> </w:t>
      </w:r>
      <w:r>
        <w:rPr/>
        <w:t>al</w:t>
      </w:r>
      <w:r>
        <w:rPr>
          <w:spacing w:val="-8"/>
        </w:rPr>
        <w:t> </w:t>
      </w:r>
      <w:r>
        <w:rPr/>
        <w:t>31</w:t>
      </w:r>
      <w:r>
        <w:rPr>
          <w:spacing w:val="-8"/>
        </w:rPr>
        <w:t> </w:t>
      </w:r>
      <w:r>
        <w:rPr/>
        <w:t>de</w:t>
      </w:r>
      <w:r>
        <w:rPr>
          <w:spacing w:val="-8"/>
        </w:rPr>
        <w:t> </w:t>
      </w:r>
      <w:r>
        <w:rPr/>
        <w:t>octubre</w:t>
      </w:r>
      <w:r>
        <w:rPr>
          <w:spacing w:val="-8"/>
        </w:rPr>
        <w:t> </w:t>
      </w:r>
      <w:r>
        <w:rPr/>
        <w:t>de</w:t>
      </w:r>
      <w:r>
        <w:rPr>
          <w:spacing w:val="-8"/>
        </w:rPr>
        <w:t> </w:t>
      </w:r>
      <w:r>
        <w:rPr/>
        <w:t>2026. estas tarifas no aplican durante la Copa Mundial de Fútbol FIFA 2026.</w:t>
      </w:r>
    </w:p>
    <w:p>
      <w:pPr>
        <w:pStyle w:val="Heading1"/>
        <w:spacing w:before="235"/>
        <w:ind w:left="3135"/>
      </w:pPr>
      <w:r>
        <w:rPr>
          <w:color w:val="059ED8"/>
          <w:spacing w:val="-2"/>
          <w:w w:val="105"/>
        </w:rPr>
        <w:t>ITINERARIO</w:t>
      </w:r>
    </w:p>
    <w:p>
      <w:pPr>
        <w:pStyle w:val="BodyText"/>
        <w:spacing w:before="186"/>
        <w:ind w:left="3130"/>
        <w:jc w:val="both"/>
      </w:pPr>
      <w:r>
        <w:rPr>
          <w:w w:val="105"/>
        </w:rPr>
        <w:t>Dia</w:t>
      </w:r>
      <w:r>
        <w:rPr>
          <w:spacing w:val="-11"/>
          <w:w w:val="105"/>
        </w:rPr>
        <w:t> </w:t>
      </w:r>
      <w:r>
        <w:rPr>
          <w:w w:val="105"/>
        </w:rPr>
        <w:t>1</w:t>
      </w:r>
      <w:r>
        <w:rPr>
          <w:spacing w:val="60"/>
          <w:w w:val="150"/>
        </w:rPr>
        <w:t> </w:t>
      </w:r>
      <w:r>
        <w:rPr>
          <w:spacing w:val="-2"/>
          <w:w w:val="105"/>
        </w:rPr>
        <w:t>Montreal</w:t>
      </w:r>
    </w:p>
    <w:p>
      <w:pPr>
        <w:pStyle w:val="BodyText"/>
        <w:spacing w:line="249" w:lineRule="auto"/>
        <w:ind w:left="3130" w:right="11"/>
        <w:jc w:val="both"/>
      </w:pPr>
      <w:r>
        <w:rPr/>
        <w:t>Llegada</w:t>
      </w:r>
      <w:r>
        <w:rPr>
          <w:spacing w:val="-7"/>
        </w:rPr>
        <w:t> </w:t>
      </w:r>
      <w:r>
        <w:rPr/>
        <w:t>al</w:t>
      </w:r>
      <w:r>
        <w:rPr>
          <w:spacing w:val="-7"/>
        </w:rPr>
        <w:t> </w:t>
      </w:r>
      <w:r>
        <w:rPr/>
        <w:t>aeropuerto</w:t>
      </w:r>
      <w:r>
        <w:rPr>
          <w:spacing w:val="-7"/>
        </w:rPr>
        <w:t> </w:t>
      </w:r>
      <w:r>
        <w:rPr/>
        <w:t>de</w:t>
      </w:r>
      <w:r>
        <w:rPr>
          <w:spacing w:val="-7"/>
        </w:rPr>
        <w:t> </w:t>
      </w:r>
      <w:r>
        <w:rPr/>
        <w:t>Montreal.</w:t>
      </w:r>
      <w:r>
        <w:rPr>
          <w:spacing w:val="-7"/>
        </w:rPr>
        <w:t> </w:t>
      </w:r>
      <w:r>
        <w:rPr/>
        <w:t>Traslado</w:t>
      </w:r>
      <w:r>
        <w:rPr>
          <w:spacing w:val="-7"/>
        </w:rPr>
        <w:t> </w:t>
      </w:r>
      <w:r>
        <w:rPr/>
        <w:t>privado</w:t>
      </w:r>
      <w:r>
        <w:rPr>
          <w:spacing w:val="-7"/>
        </w:rPr>
        <w:t> </w:t>
      </w:r>
      <w:r>
        <w:rPr/>
        <w:t>a</w:t>
      </w:r>
      <w:r>
        <w:rPr>
          <w:spacing w:val="-7"/>
        </w:rPr>
        <w:t> </w:t>
      </w:r>
      <w:r>
        <w:rPr/>
        <w:t>su</w:t>
      </w:r>
      <w:r>
        <w:rPr>
          <w:spacing w:val="-7"/>
        </w:rPr>
        <w:t> </w:t>
      </w:r>
      <w:r>
        <w:rPr/>
        <w:t>hotel</w:t>
      </w:r>
      <w:r>
        <w:rPr>
          <w:spacing w:val="-7"/>
        </w:rPr>
        <w:t> </w:t>
      </w:r>
      <w:r>
        <w:rPr/>
        <w:t>y</w:t>
      </w:r>
      <w:r>
        <w:rPr>
          <w:spacing w:val="-7"/>
        </w:rPr>
        <w:t> </w:t>
      </w:r>
      <w:r>
        <w:rPr/>
        <w:t>tiempo</w:t>
      </w:r>
      <w:r>
        <w:rPr>
          <w:spacing w:val="40"/>
        </w:rPr>
        <w:t> </w:t>
      </w:r>
      <w:r>
        <w:rPr/>
        <w:t>libre.</w:t>
      </w:r>
      <w:r>
        <w:rPr>
          <w:spacing w:val="-7"/>
        </w:rPr>
        <w:t> </w:t>
      </w:r>
      <w:r>
        <w:rPr/>
        <w:t>Montreal,</w:t>
      </w:r>
      <w:r>
        <w:rPr>
          <w:spacing w:val="-2"/>
        </w:rPr>
        <w:t> </w:t>
      </w:r>
      <w:r>
        <w:rPr/>
        <w:t>la metrópoli,</w:t>
      </w:r>
      <w:r>
        <w:rPr>
          <w:spacing w:val="-16"/>
        </w:rPr>
        <w:t> </w:t>
      </w:r>
      <w:r>
        <w:rPr/>
        <w:t>ofrece</w:t>
      </w:r>
      <w:r>
        <w:rPr>
          <w:spacing w:val="-14"/>
        </w:rPr>
        <w:t> </w:t>
      </w:r>
      <w:r>
        <w:rPr/>
        <w:t>mil</w:t>
      </w:r>
      <w:r>
        <w:rPr>
          <w:spacing w:val="-14"/>
        </w:rPr>
        <w:t> </w:t>
      </w:r>
      <w:r>
        <w:rPr/>
        <w:t>y</w:t>
      </w:r>
      <w:r>
        <w:rPr>
          <w:spacing w:val="-13"/>
        </w:rPr>
        <w:t> </w:t>
      </w:r>
      <w:r>
        <w:rPr/>
        <w:t>una</w:t>
      </w:r>
      <w:r>
        <w:rPr>
          <w:spacing w:val="-14"/>
        </w:rPr>
        <w:t> </w:t>
      </w:r>
      <w:r>
        <w:rPr/>
        <w:t>atracciones</w:t>
      </w:r>
      <w:r>
        <w:rPr>
          <w:spacing w:val="-14"/>
        </w:rPr>
        <w:t> </w:t>
      </w:r>
      <w:r>
        <w:rPr/>
        <w:t>de</w:t>
      </w:r>
      <w:r>
        <w:rPr>
          <w:spacing w:val="-14"/>
        </w:rPr>
        <w:t> </w:t>
      </w:r>
      <w:r>
        <w:rPr/>
        <w:t>las</w:t>
      </w:r>
      <w:r>
        <w:rPr>
          <w:spacing w:val="-13"/>
        </w:rPr>
        <w:t> </w:t>
      </w:r>
      <w:r>
        <w:rPr/>
        <w:t>principales</w:t>
      </w:r>
      <w:r>
        <w:rPr>
          <w:spacing w:val="-14"/>
        </w:rPr>
        <w:t> </w:t>
      </w:r>
      <w:r>
        <w:rPr/>
        <w:t>ciudades</w:t>
      </w:r>
      <w:r>
        <w:rPr>
          <w:spacing w:val="-14"/>
        </w:rPr>
        <w:t> </w:t>
      </w:r>
      <w:r>
        <w:rPr/>
        <w:t>del</w:t>
      </w:r>
      <w:r>
        <w:rPr>
          <w:spacing w:val="-14"/>
        </w:rPr>
        <w:t> </w:t>
      </w:r>
      <w:r>
        <w:rPr/>
        <w:t>mundo.</w:t>
      </w:r>
      <w:r>
        <w:rPr>
          <w:spacing w:val="-13"/>
        </w:rPr>
        <w:t> </w:t>
      </w:r>
      <w:r>
        <w:rPr/>
        <w:t>Multicultural, combina su acento francés con el de las numerosas comunidades que viven allí y encanta con su entorno americano-europeo. El centro de la ciudad está lleno de vida al pie de su montaña,</w:t>
      </w:r>
      <w:r>
        <w:rPr>
          <w:spacing w:val="5"/>
        </w:rPr>
        <w:t> </w:t>
      </w:r>
      <w:r>
        <w:rPr/>
        <w:t>mientras que su</w:t>
      </w:r>
      <w:r>
        <w:rPr>
          <w:spacing w:val="1"/>
        </w:rPr>
        <w:t> </w:t>
      </w:r>
      <w:r>
        <w:rPr/>
        <w:t>historia se arraiga en los viejos barrios junto</w:t>
      </w:r>
      <w:r>
        <w:rPr>
          <w:spacing w:val="1"/>
        </w:rPr>
        <w:t> </w:t>
      </w:r>
      <w:r>
        <w:rPr/>
        <w:t>al río. </w:t>
      </w:r>
      <w:r>
        <w:rPr>
          <w:spacing w:val="-2"/>
        </w:rPr>
        <w:t>Alojamiento.</w:t>
      </w:r>
    </w:p>
    <w:p>
      <w:pPr>
        <w:pStyle w:val="BodyText"/>
        <w:spacing w:before="16"/>
        <w:ind w:left="0"/>
      </w:pPr>
    </w:p>
    <w:p>
      <w:pPr>
        <w:pStyle w:val="BodyText"/>
        <w:spacing w:before="0"/>
        <w:ind w:left="3130"/>
        <w:jc w:val="both"/>
      </w:pPr>
      <w:r>
        <w:rPr>
          <w:w w:val="105"/>
        </w:rPr>
        <w:t>Dia</w:t>
      </w:r>
      <w:r>
        <w:rPr>
          <w:spacing w:val="-14"/>
          <w:w w:val="105"/>
        </w:rPr>
        <w:t> </w:t>
      </w:r>
      <w:r>
        <w:rPr>
          <w:w w:val="105"/>
        </w:rPr>
        <w:t>2</w:t>
      </w:r>
      <w:r>
        <w:rPr>
          <w:spacing w:val="43"/>
          <w:w w:val="105"/>
        </w:rPr>
        <w:t>  </w:t>
      </w:r>
      <w:r>
        <w:rPr>
          <w:w w:val="105"/>
        </w:rPr>
        <w:t>Montreal</w:t>
      </w:r>
      <w:r>
        <w:rPr>
          <w:spacing w:val="-12"/>
          <w:w w:val="105"/>
        </w:rPr>
        <w:t> </w:t>
      </w:r>
      <w:r>
        <w:rPr>
          <w:w w:val="105"/>
        </w:rPr>
        <w:t>–</w:t>
      </w:r>
      <w:r>
        <w:rPr>
          <w:spacing w:val="-14"/>
          <w:w w:val="105"/>
        </w:rPr>
        <w:t> </w:t>
      </w:r>
      <w:r>
        <w:rPr>
          <w:w w:val="105"/>
        </w:rPr>
        <w:t>Tour</w:t>
      </w:r>
      <w:r>
        <w:rPr>
          <w:spacing w:val="-14"/>
          <w:w w:val="105"/>
        </w:rPr>
        <w:t> </w:t>
      </w:r>
      <w:r>
        <w:rPr>
          <w:w w:val="105"/>
        </w:rPr>
        <w:t>Viejo</w:t>
      </w:r>
      <w:r>
        <w:rPr>
          <w:spacing w:val="-13"/>
          <w:w w:val="105"/>
        </w:rPr>
        <w:t> </w:t>
      </w:r>
      <w:r>
        <w:rPr>
          <w:w w:val="105"/>
        </w:rPr>
        <w:t>Montreal</w:t>
      </w:r>
      <w:r>
        <w:rPr>
          <w:spacing w:val="-14"/>
          <w:w w:val="105"/>
        </w:rPr>
        <w:t> </w:t>
      </w:r>
      <w:r>
        <w:rPr>
          <w:w w:val="105"/>
        </w:rPr>
        <w:t>(en</w:t>
      </w:r>
      <w:r>
        <w:rPr>
          <w:spacing w:val="-13"/>
          <w:w w:val="105"/>
        </w:rPr>
        <w:t> </w:t>
      </w:r>
      <w:r>
        <w:rPr>
          <w:spacing w:val="-2"/>
          <w:w w:val="105"/>
        </w:rPr>
        <w:t>inglés)*</w:t>
      </w:r>
    </w:p>
    <w:p>
      <w:pPr>
        <w:pStyle w:val="BodyText"/>
        <w:spacing w:line="249" w:lineRule="auto"/>
        <w:ind w:left="3130" w:right="11"/>
        <w:jc w:val="both"/>
      </w:pPr>
      <w:r>
        <w:rPr/>
        <w:t>Montreal es una ciudad dinámica y multicultural, siendo la segunda ciudad francófona después</w:t>
      </w:r>
      <w:r>
        <w:rPr>
          <w:spacing w:val="-8"/>
        </w:rPr>
        <w:t> </w:t>
      </w:r>
      <w:r>
        <w:rPr/>
        <w:t>de</w:t>
      </w:r>
      <w:r>
        <w:rPr>
          <w:spacing w:val="-8"/>
        </w:rPr>
        <w:t> </w:t>
      </w:r>
      <w:r>
        <w:rPr/>
        <w:t>Paris</w:t>
      </w:r>
      <w:r>
        <w:rPr>
          <w:spacing w:val="-8"/>
        </w:rPr>
        <w:t> </w:t>
      </w:r>
      <w:r>
        <w:rPr/>
        <w:t>y</w:t>
      </w:r>
      <w:r>
        <w:rPr>
          <w:spacing w:val="-8"/>
        </w:rPr>
        <w:t> </w:t>
      </w:r>
      <w:r>
        <w:rPr/>
        <w:t>fue</w:t>
      </w:r>
      <w:r>
        <w:rPr>
          <w:spacing w:val="-8"/>
        </w:rPr>
        <w:t> </w:t>
      </w:r>
      <w:r>
        <w:rPr/>
        <w:t>la</w:t>
      </w:r>
      <w:r>
        <w:rPr>
          <w:spacing w:val="-8"/>
        </w:rPr>
        <w:t> </w:t>
      </w:r>
      <w:r>
        <w:rPr/>
        <w:t>anfitriona</w:t>
      </w:r>
      <w:r>
        <w:rPr>
          <w:spacing w:val="-8"/>
        </w:rPr>
        <w:t> </w:t>
      </w:r>
      <w:r>
        <w:rPr/>
        <w:t>de</w:t>
      </w:r>
      <w:r>
        <w:rPr>
          <w:spacing w:val="-8"/>
        </w:rPr>
        <w:t> </w:t>
      </w:r>
      <w:r>
        <w:rPr/>
        <w:t>los</w:t>
      </w:r>
      <w:r>
        <w:rPr>
          <w:spacing w:val="-8"/>
        </w:rPr>
        <w:t> </w:t>
      </w:r>
      <w:r>
        <w:rPr/>
        <w:t>juegos</w:t>
      </w:r>
      <w:r>
        <w:rPr>
          <w:spacing w:val="-8"/>
        </w:rPr>
        <w:t> </w:t>
      </w:r>
      <w:r>
        <w:rPr/>
        <w:t>Olímpicos</w:t>
      </w:r>
      <w:r>
        <w:rPr>
          <w:spacing w:val="-8"/>
        </w:rPr>
        <w:t> </w:t>
      </w:r>
      <w:r>
        <w:rPr/>
        <w:t>de</w:t>
      </w:r>
      <w:r>
        <w:rPr>
          <w:spacing w:val="-8"/>
        </w:rPr>
        <w:t> </w:t>
      </w:r>
      <w:r>
        <w:rPr/>
        <w:t>verano</w:t>
      </w:r>
      <w:r>
        <w:rPr>
          <w:spacing w:val="-8"/>
        </w:rPr>
        <w:t> </w:t>
      </w:r>
      <w:r>
        <w:rPr/>
        <w:t>en</w:t>
      </w:r>
      <w:r>
        <w:rPr>
          <w:spacing w:val="-8"/>
        </w:rPr>
        <w:t> </w:t>
      </w:r>
      <w:r>
        <w:rPr/>
        <w:t>1976.</w:t>
      </w:r>
      <w:r>
        <w:rPr>
          <w:spacing w:val="-8"/>
        </w:rPr>
        <w:t> </w:t>
      </w:r>
      <w:r>
        <w:rPr/>
        <w:t>A</w:t>
      </w:r>
      <w:r>
        <w:rPr>
          <w:spacing w:val="-8"/>
        </w:rPr>
        <w:t> </w:t>
      </w:r>
      <w:r>
        <w:rPr/>
        <w:t>las</w:t>
      </w:r>
      <w:r>
        <w:rPr>
          <w:spacing w:val="-8"/>
        </w:rPr>
        <w:t> </w:t>
      </w:r>
      <w:r>
        <w:rPr/>
        <w:t>11h00 Tour regular en inglés (incluido) del Viejo Montreal duración 1h30mn. Visite los sitios históricos imperdibles del Viejo Montreal y descubra algunas de sus gemas ocultas en el camino.</w:t>
      </w:r>
      <w:r>
        <w:rPr>
          <w:spacing w:val="17"/>
        </w:rPr>
        <w:t> </w:t>
      </w:r>
      <w:r>
        <w:rPr/>
        <w:t>Véase,</w:t>
      </w:r>
      <w:r>
        <w:rPr>
          <w:spacing w:val="22"/>
        </w:rPr>
        <w:t> </w:t>
      </w:r>
      <w:r>
        <w:rPr/>
        <w:t>entre</w:t>
      </w:r>
      <w:r>
        <w:rPr>
          <w:spacing w:val="17"/>
        </w:rPr>
        <w:t> </w:t>
      </w:r>
      <w:r>
        <w:rPr/>
        <w:t>otros:</w:t>
      </w:r>
      <w:r>
        <w:rPr>
          <w:spacing w:val="17"/>
        </w:rPr>
        <w:t> </w:t>
      </w:r>
      <w:r>
        <w:rPr/>
        <w:t>el</w:t>
      </w:r>
      <w:r>
        <w:rPr>
          <w:spacing w:val="17"/>
        </w:rPr>
        <w:t> </w:t>
      </w:r>
      <w:r>
        <w:rPr/>
        <w:t>exterior</w:t>
      </w:r>
      <w:r>
        <w:rPr>
          <w:spacing w:val="17"/>
        </w:rPr>
        <w:t> </w:t>
      </w:r>
      <w:r>
        <w:rPr/>
        <w:t>de</w:t>
      </w:r>
      <w:r>
        <w:rPr>
          <w:spacing w:val="17"/>
        </w:rPr>
        <w:t> </w:t>
      </w:r>
      <w:r>
        <w:rPr/>
        <w:t>la</w:t>
      </w:r>
      <w:r>
        <w:rPr>
          <w:spacing w:val="17"/>
        </w:rPr>
        <w:t> </w:t>
      </w:r>
      <w:r>
        <w:rPr/>
        <w:t>Basílica</w:t>
      </w:r>
      <w:r>
        <w:rPr>
          <w:spacing w:val="17"/>
        </w:rPr>
        <w:t> </w:t>
      </w:r>
      <w:r>
        <w:rPr/>
        <w:t>de</w:t>
      </w:r>
      <w:r>
        <w:rPr>
          <w:spacing w:val="17"/>
        </w:rPr>
        <w:t> </w:t>
      </w:r>
      <w:r>
        <w:rPr/>
        <w:t>Notre-Dame,</w:t>
      </w:r>
      <w:r>
        <w:rPr>
          <w:spacing w:val="22"/>
        </w:rPr>
        <w:t> </w:t>
      </w:r>
      <w:r>
        <w:rPr/>
        <w:t>el</w:t>
      </w:r>
      <w:r>
        <w:rPr>
          <w:spacing w:val="17"/>
        </w:rPr>
        <w:t> </w:t>
      </w:r>
      <w:r>
        <w:rPr/>
        <w:t>Cours</w:t>
      </w:r>
      <w:r>
        <w:rPr>
          <w:spacing w:val="17"/>
        </w:rPr>
        <w:t> </w:t>
      </w:r>
      <w:r>
        <w:rPr/>
        <w:t>le</w:t>
      </w:r>
      <w:r>
        <w:rPr>
          <w:spacing w:val="17"/>
        </w:rPr>
        <w:t> </w:t>
      </w:r>
      <w:r>
        <w:rPr/>
        <w:t>Royer, la calle St-Paul, la plaza Jacques-Cartier, el Ayuntamiento, el Campo de Marte, la calle Bonsecours y su famosa capilla, cerca del mercado de Bonsecours.</w:t>
      </w:r>
    </w:p>
    <w:p>
      <w:pPr>
        <w:pStyle w:val="BodyText"/>
        <w:spacing w:before="6"/>
        <w:ind w:left="3130"/>
        <w:jc w:val="both"/>
      </w:pPr>
      <w:r>
        <w:rPr>
          <w:color w:val="E41513"/>
        </w:rPr>
        <w:t>* </w:t>
      </w:r>
      <w:r>
        <w:rPr/>
        <w:t>Nota:</w:t>
      </w:r>
      <w:r>
        <w:rPr>
          <w:spacing w:val="-3"/>
        </w:rPr>
        <w:t> </w:t>
      </w:r>
      <w:r>
        <w:rPr/>
        <w:t>Posibilidad de hacer el tour en privado y en español. Consulte </w:t>
      </w:r>
      <w:r>
        <w:rPr>
          <w:spacing w:val="-2"/>
        </w:rPr>
        <w:t>suplemento.</w:t>
      </w:r>
    </w:p>
    <w:p>
      <w:pPr>
        <w:pStyle w:val="BodyText"/>
        <w:spacing w:line="249" w:lineRule="auto"/>
        <w:ind w:left="3130" w:right="11"/>
        <w:jc w:val="both"/>
      </w:pPr>
      <w:r>
        <w:rPr/>
        <w:t>Resto</w:t>
      </w:r>
      <w:r>
        <w:rPr>
          <w:spacing w:val="-5"/>
        </w:rPr>
        <w:t> </w:t>
      </w:r>
      <w:r>
        <w:rPr/>
        <w:t>del</w:t>
      </w:r>
      <w:r>
        <w:rPr>
          <w:spacing w:val="-5"/>
        </w:rPr>
        <w:t> </w:t>
      </w:r>
      <w:r>
        <w:rPr/>
        <w:t>día</w:t>
      </w:r>
      <w:r>
        <w:rPr>
          <w:spacing w:val="-5"/>
        </w:rPr>
        <w:t> </w:t>
      </w:r>
      <w:r>
        <w:rPr/>
        <w:t>libre.</w:t>
      </w:r>
      <w:r>
        <w:rPr>
          <w:spacing w:val="-5"/>
        </w:rPr>
        <w:t> </w:t>
      </w:r>
      <w:r>
        <w:rPr/>
        <w:t>Aconsejamos</w:t>
      </w:r>
      <w:r>
        <w:rPr>
          <w:spacing w:val="-5"/>
        </w:rPr>
        <w:t> </w:t>
      </w:r>
      <w:r>
        <w:rPr/>
        <w:t>aprovechar</w:t>
      </w:r>
      <w:r>
        <w:rPr>
          <w:spacing w:val="-5"/>
        </w:rPr>
        <w:t> </w:t>
      </w:r>
      <w:r>
        <w:rPr/>
        <w:t>su</w:t>
      </w:r>
      <w:r>
        <w:rPr>
          <w:spacing w:val="-5"/>
        </w:rPr>
        <w:t> </w:t>
      </w:r>
      <w:r>
        <w:rPr/>
        <w:t>admisión</w:t>
      </w:r>
      <w:r>
        <w:rPr>
          <w:spacing w:val="-5"/>
        </w:rPr>
        <w:t> </w:t>
      </w:r>
      <w:r>
        <w:rPr/>
        <w:t>a</w:t>
      </w:r>
      <w:r>
        <w:rPr>
          <w:spacing w:val="-5"/>
        </w:rPr>
        <w:t> </w:t>
      </w:r>
      <w:r>
        <w:rPr/>
        <w:t>la</w:t>
      </w:r>
      <w:r>
        <w:rPr>
          <w:spacing w:val="-5"/>
        </w:rPr>
        <w:t> </w:t>
      </w:r>
      <w:r>
        <w:rPr/>
        <w:t>Gran</w:t>
      </w:r>
      <w:r>
        <w:rPr>
          <w:spacing w:val="-5"/>
        </w:rPr>
        <w:t> </w:t>
      </w:r>
      <w:r>
        <w:rPr/>
        <w:t>Rueda</w:t>
      </w:r>
      <w:r>
        <w:rPr>
          <w:spacing w:val="-5"/>
        </w:rPr>
        <w:t> </w:t>
      </w:r>
      <w:r>
        <w:rPr/>
        <w:t>de</w:t>
      </w:r>
      <w:r>
        <w:rPr>
          <w:spacing w:val="-5"/>
        </w:rPr>
        <w:t> </w:t>
      </w:r>
      <w:r>
        <w:rPr/>
        <w:t>Montreal</w:t>
      </w:r>
      <w:r>
        <w:rPr>
          <w:spacing w:val="-5"/>
        </w:rPr>
        <w:t> </w:t>
      </w:r>
      <w:r>
        <w:rPr/>
        <w:t>este día porque se ubica en el viejo puerto. Disfrute de impresionantes vistas de 60 metros de altura, las cuatro estaciones al año, en la rueda de observación más grande de Canadá. La Gran Rueda de Montreal le hará vivir una experiencia inolvidable en la comodidad de una cabina con calefacción en invierno. Entretenimiento único en el pintoresco entorno del Viejo Montreal a orillas del río San Lorenzo.</w:t>
      </w:r>
      <w:r>
        <w:rPr>
          <w:spacing w:val="40"/>
        </w:rPr>
        <w:t> </w:t>
      </w:r>
      <w:r>
        <w:rPr/>
        <w:t>Alojamiento en Montreal</w:t>
      </w:r>
    </w:p>
    <w:p>
      <w:pPr>
        <w:pStyle w:val="BodyText"/>
        <w:spacing w:before="16"/>
        <w:ind w:left="0"/>
      </w:pPr>
    </w:p>
    <w:p>
      <w:pPr>
        <w:pStyle w:val="BodyText"/>
        <w:spacing w:before="1"/>
        <w:ind w:left="3130"/>
        <w:jc w:val="both"/>
      </w:pPr>
      <w:r>
        <w:rPr>
          <w:w w:val="105"/>
        </w:rPr>
        <w:t>Dia</w:t>
      </w:r>
      <w:r>
        <w:rPr>
          <w:spacing w:val="-10"/>
          <w:w w:val="105"/>
        </w:rPr>
        <w:t> </w:t>
      </w:r>
      <w:r>
        <w:rPr>
          <w:w w:val="105"/>
        </w:rPr>
        <w:t>3</w:t>
      </w:r>
      <w:r>
        <w:rPr>
          <w:spacing w:val="51"/>
          <w:w w:val="105"/>
        </w:rPr>
        <w:t>  </w:t>
      </w:r>
      <w:r>
        <w:rPr>
          <w:spacing w:val="-2"/>
          <w:w w:val="105"/>
        </w:rPr>
        <w:t>Montreal</w:t>
      </w:r>
    </w:p>
    <w:p>
      <w:pPr>
        <w:pStyle w:val="BodyText"/>
        <w:spacing w:line="249" w:lineRule="auto"/>
        <w:ind w:left="3130" w:right="11"/>
        <w:jc w:val="both"/>
      </w:pPr>
      <w:r>
        <w:rPr>
          <w:w w:val="105"/>
        </w:rPr>
        <w:t>Aproveche</w:t>
      </w:r>
      <w:r>
        <w:rPr>
          <w:spacing w:val="-15"/>
          <w:w w:val="105"/>
        </w:rPr>
        <w:t> </w:t>
      </w:r>
      <w:r>
        <w:rPr>
          <w:w w:val="105"/>
        </w:rPr>
        <w:t>este</w:t>
      </w:r>
      <w:r>
        <w:rPr>
          <w:spacing w:val="-14"/>
          <w:w w:val="105"/>
        </w:rPr>
        <w:t> </w:t>
      </w:r>
      <w:r>
        <w:rPr>
          <w:w w:val="105"/>
        </w:rPr>
        <w:t>día</w:t>
      </w:r>
      <w:r>
        <w:rPr>
          <w:spacing w:val="-15"/>
          <w:w w:val="105"/>
        </w:rPr>
        <w:t> </w:t>
      </w:r>
      <w:r>
        <w:rPr>
          <w:w w:val="105"/>
        </w:rPr>
        <w:t>para</w:t>
      </w:r>
      <w:r>
        <w:rPr>
          <w:spacing w:val="-14"/>
          <w:w w:val="105"/>
        </w:rPr>
        <w:t> </w:t>
      </w:r>
      <w:r>
        <w:rPr>
          <w:w w:val="105"/>
        </w:rPr>
        <w:t>utilizar</w:t>
      </w:r>
      <w:r>
        <w:rPr>
          <w:spacing w:val="-15"/>
          <w:w w:val="105"/>
        </w:rPr>
        <w:t> </w:t>
      </w:r>
      <w:r>
        <w:rPr>
          <w:w w:val="105"/>
        </w:rPr>
        <w:t>sus</w:t>
      </w:r>
      <w:r>
        <w:rPr>
          <w:spacing w:val="-14"/>
          <w:w w:val="105"/>
        </w:rPr>
        <w:t> </w:t>
      </w:r>
      <w:r>
        <w:rPr>
          <w:w w:val="105"/>
        </w:rPr>
        <w:t>admisiones,</w:t>
      </w:r>
      <w:r>
        <w:rPr>
          <w:spacing w:val="-15"/>
          <w:w w:val="105"/>
        </w:rPr>
        <w:t> </w:t>
      </w:r>
      <w:r>
        <w:rPr>
          <w:w w:val="105"/>
        </w:rPr>
        <w:t>visitando</w:t>
      </w:r>
      <w:r>
        <w:rPr>
          <w:spacing w:val="-14"/>
          <w:w w:val="105"/>
        </w:rPr>
        <w:t> </w:t>
      </w:r>
      <w:r>
        <w:rPr>
          <w:w w:val="105"/>
        </w:rPr>
        <w:t>el</w:t>
      </w:r>
      <w:r>
        <w:rPr>
          <w:spacing w:val="-14"/>
          <w:w w:val="105"/>
        </w:rPr>
        <w:t> </w:t>
      </w:r>
      <w:r>
        <w:rPr>
          <w:w w:val="105"/>
        </w:rPr>
        <w:t>barrio</w:t>
      </w:r>
      <w:r>
        <w:rPr>
          <w:spacing w:val="-15"/>
          <w:w w:val="105"/>
        </w:rPr>
        <w:t> </w:t>
      </w:r>
      <w:r>
        <w:rPr>
          <w:w w:val="105"/>
        </w:rPr>
        <w:t>olímpico,</w:t>
      </w:r>
      <w:r>
        <w:rPr>
          <w:spacing w:val="-14"/>
          <w:w w:val="105"/>
        </w:rPr>
        <w:t> </w:t>
      </w:r>
      <w:r>
        <w:rPr>
          <w:w w:val="105"/>
        </w:rPr>
        <w:t>sede</w:t>
      </w:r>
      <w:r>
        <w:rPr>
          <w:spacing w:val="-15"/>
          <w:w w:val="105"/>
        </w:rPr>
        <w:t> </w:t>
      </w:r>
      <w:r>
        <w:rPr>
          <w:w w:val="105"/>
        </w:rPr>
        <w:t>de</w:t>
      </w:r>
      <w:r>
        <w:rPr>
          <w:spacing w:val="-14"/>
          <w:w w:val="105"/>
        </w:rPr>
        <w:t> </w:t>
      </w:r>
      <w:r>
        <w:rPr>
          <w:w w:val="105"/>
        </w:rPr>
        <w:t>los </w:t>
      </w:r>
      <w:r>
        <w:rPr/>
        <w:t>Juegos Olímpicos de 1976, cuya torre inclinada es la más alta del mundo. También verá el Biodôme (incluido), un lugar mágico donde conviven cuatro ecosistemas. Luego explora</w:t>
      </w:r>
      <w:r>
        <w:rPr>
          <w:spacing w:val="40"/>
          <w:w w:val="105"/>
        </w:rPr>
        <w:t> </w:t>
      </w:r>
      <w:r>
        <w:rPr>
          <w:w w:val="105"/>
        </w:rPr>
        <w:t>el</w:t>
      </w:r>
      <w:r>
        <w:rPr>
          <w:spacing w:val="-7"/>
          <w:w w:val="105"/>
        </w:rPr>
        <w:t> </w:t>
      </w:r>
      <w:r>
        <w:rPr>
          <w:w w:val="105"/>
        </w:rPr>
        <w:t>Jardín</w:t>
      </w:r>
      <w:r>
        <w:rPr>
          <w:spacing w:val="-7"/>
          <w:w w:val="105"/>
        </w:rPr>
        <w:t> </w:t>
      </w:r>
      <w:r>
        <w:rPr>
          <w:w w:val="105"/>
        </w:rPr>
        <w:t>Botánico</w:t>
      </w:r>
      <w:r>
        <w:rPr>
          <w:spacing w:val="-7"/>
          <w:w w:val="105"/>
        </w:rPr>
        <w:t> </w:t>
      </w:r>
      <w:r>
        <w:rPr>
          <w:w w:val="105"/>
        </w:rPr>
        <w:t>(incluido).</w:t>
      </w:r>
      <w:r>
        <w:rPr>
          <w:spacing w:val="-7"/>
          <w:w w:val="105"/>
        </w:rPr>
        <w:t> </w:t>
      </w:r>
      <w:r>
        <w:rPr>
          <w:w w:val="105"/>
        </w:rPr>
        <w:t>El</w:t>
      </w:r>
      <w:r>
        <w:rPr>
          <w:spacing w:val="-7"/>
          <w:w w:val="105"/>
        </w:rPr>
        <w:t> </w:t>
      </w:r>
      <w:r>
        <w:rPr>
          <w:w w:val="105"/>
        </w:rPr>
        <w:t>Jardín</w:t>
      </w:r>
      <w:r>
        <w:rPr>
          <w:spacing w:val="-7"/>
          <w:w w:val="105"/>
        </w:rPr>
        <w:t> </w:t>
      </w:r>
      <w:r>
        <w:rPr>
          <w:w w:val="105"/>
        </w:rPr>
        <w:t>Botánico</w:t>
      </w:r>
      <w:r>
        <w:rPr>
          <w:spacing w:val="-7"/>
          <w:w w:val="105"/>
        </w:rPr>
        <w:t> </w:t>
      </w:r>
      <w:r>
        <w:rPr>
          <w:w w:val="105"/>
        </w:rPr>
        <w:t>de</w:t>
      </w:r>
      <w:r>
        <w:rPr>
          <w:spacing w:val="-7"/>
          <w:w w:val="105"/>
        </w:rPr>
        <w:t> </w:t>
      </w:r>
      <w:r>
        <w:rPr>
          <w:w w:val="105"/>
        </w:rPr>
        <w:t>Montreal,</w:t>
      </w:r>
      <w:r>
        <w:rPr>
          <w:spacing w:val="-4"/>
          <w:w w:val="105"/>
        </w:rPr>
        <w:t> </w:t>
      </w:r>
      <w:r>
        <w:rPr>
          <w:w w:val="105"/>
        </w:rPr>
        <w:t>reconocido</w:t>
      </w:r>
      <w:r>
        <w:rPr>
          <w:spacing w:val="-7"/>
          <w:w w:val="105"/>
        </w:rPr>
        <w:t> </w:t>
      </w:r>
      <w:r>
        <w:rPr>
          <w:w w:val="105"/>
        </w:rPr>
        <w:t>como</w:t>
      </w:r>
      <w:r>
        <w:rPr>
          <w:spacing w:val="-7"/>
          <w:w w:val="105"/>
        </w:rPr>
        <w:t> </w:t>
      </w:r>
      <w:r>
        <w:rPr>
          <w:w w:val="105"/>
        </w:rPr>
        <w:t>uno</w:t>
      </w:r>
      <w:r>
        <w:rPr>
          <w:spacing w:val="-7"/>
          <w:w w:val="105"/>
        </w:rPr>
        <w:t> </w:t>
      </w:r>
      <w:r>
        <w:rPr>
          <w:w w:val="105"/>
        </w:rPr>
        <w:t>de los</w:t>
      </w:r>
      <w:r>
        <w:rPr>
          <w:spacing w:val="-15"/>
          <w:w w:val="105"/>
        </w:rPr>
        <w:t> </w:t>
      </w:r>
      <w:r>
        <w:rPr>
          <w:w w:val="105"/>
        </w:rPr>
        <w:t>más</w:t>
      </w:r>
      <w:r>
        <w:rPr>
          <w:spacing w:val="-14"/>
          <w:w w:val="105"/>
        </w:rPr>
        <w:t> </w:t>
      </w:r>
      <w:r>
        <w:rPr>
          <w:w w:val="105"/>
        </w:rPr>
        <w:t>importantes</w:t>
      </w:r>
      <w:r>
        <w:rPr>
          <w:spacing w:val="-15"/>
          <w:w w:val="105"/>
        </w:rPr>
        <w:t> </w:t>
      </w:r>
      <w:r>
        <w:rPr>
          <w:w w:val="105"/>
        </w:rPr>
        <w:t>del</w:t>
      </w:r>
      <w:r>
        <w:rPr>
          <w:spacing w:val="-14"/>
          <w:w w:val="105"/>
        </w:rPr>
        <w:t> </w:t>
      </w:r>
      <w:r>
        <w:rPr>
          <w:w w:val="105"/>
        </w:rPr>
        <w:t>mundo,</w:t>
      </w:r>
      <w:r>
        <w:rPr>
          <w:spacing w:val="-15"/>
          <w:w w:val="105"/>
        </w:rPr>
        <w:t> </w:t>
      </w:r>
      <w:r>
        <w:rPr>
          <w:w w:val="105"/>
        </w:rPr>
        <w:t>ofrece</w:t>
      </w:r>
      <w:r>
        <w:rPr>
          <w:spacing w:val="-14"/>
          <w:w w:val="105"/>
        </w:rPr>
        <w:t> </w:t>
      </w:r>
      <w:r>
        <w:rPr>
          <w:w w:val="105"/>
        </w:rPr>
        <w:t>un</w:t>
      </w:r>
      <w:r>
        <w:rPr>
          <w:spacing w:val="-15"/>
          <w:w w:val="105"/>
        </w:rPr>
        <w:t> </w:t>
      </w:r>
      <w:r>
        <w:rPr>
          <w:w w:val="105"/>
        </w:rPr>
        <w:t>colorido</w:t>
      </w:r>
      <w:r>
        <w:rPr>
          <w:spacing w:val="-14"/>
          <w:w w:val="105"/>
        </w:rPr>
        <w:t> </w:t>
      </w:r>
      <w:r>
        <w:rPr>
          <w:w w:val="105"/>
        </w:rPr>
        <w:t>programa</w:t>
      </w:r>
      <w:r>
        <w:rPr>
          <w:spacing w:val="-14"/>
          <w:w w:val="105"/>
        </w:rPr>
        <w:t> </w:t>
      </w:r>
      <w:r>
        <w:rPr>
          <w:w w:val="105"/>
        </w:rPr>
        <w:t>de</w:t>
      </w:r>
      <w:r>
        <w:rPr>
          <w:spacing w:val="-15"/>
          <w:w w:val="105"/>
        </w:rPr>
        <w:t> </w:t>
      </w:r>
      <w:r>
        <w:rPr>
          <w:w w:val="105"/>
        </w:rPr>
        <w:t>eventos</w:t>
      </w:r>
      <w:r>
        <w:rPr>
          <w:spacing w:val="-14"/>
          <w:w w:val="105"/>
        </w:rPr>
        <w:t> </w:t>
      </w:r>
      <w:r>
        <w:rPr>
          <w:w w:val="105"/>
        </w:rPr>
        <w:t>y</w:t>
      </w:r>
      <w:r>
        <w:rPr>
          <w:spacing w:val="-15"/>
          <w:w w:val="105"/>
        </w:rPr>
        <w:t> </w:t>
      </w:r>
      <w:r>
        <w:rPr>
          <w:w w:val="105"/>
        </w:rPr>
        <w:t>exposiciones, </w:t>
      </w:r>
      <w:r>
        <w:rPr/>
        <w:t>entretenimiento</w:t>
      </w:r>
      <w:r>
        <w:rPr>
          <w:spacing w:val="-2"/>
        </w:rPr>
        <w:t> </w:t>
      </w:r>
      <w:r>
        <w:rPr/>
        <w:t>y</w:t>
      </w:r>
      <w:r>
        <w:rPr>
          <w:spacing w:val="-2"/>
        </w:rPr>
        <w:t> </w:t>
      </w:r>
      <w:r>
        <w:rPr/>
        <w:t>mucho</w:t>
      </w:r>
      <w:r>
        <w:rPr>
          <w:spacing w:val="-2"/>
        </w:rPr>
        <w:t> </w:t>
      </w:r>
      <w:r>
        <w:rPr/>
        <w:t>más.</w:t>
      </w:r>
      <w:r>
        <w:rPr>
          <w:spacing w:val="-2"/>
        </w:rPr>
        <w:t> </w:t>
      </w:r>
      <w:r>
        <w:rPr/>
        <w:t>Situado</w:t>
      </w:r>
      <w:r>
        <w:rPr>
          <w:spacing w:val="-2"/>
        </w:rPr>
        <w:t> </w:t>
      </w:r>
      <w:r>
        <w:rPr/>
        <w:t>cerca</w:t>
      </w:r>
      <w:r>
        <w:rPr>
          <w:spacing w:val="-2"/>
        </w:rPr>
        <w:t> </w:t>
      </w:r>
      <w:r>
        <w:rPr/>
        <w:t>del</w:t>
      </w:r>
      <w:r>
        <w:rPr>
          <w:spacing w:val="-2"/>
        </w:rPr>
        <w:t> </w:t>
      </w:r>
      <w:r>
        <w:rPr/>
        <w:t>Biodôme</w:t>
      </w:r>
      <w:r>
        <w:rPr>
          <w:spacing w:val="-2"/>
        </w:rPr>
        <w:t> </w:t>
      </w:r>
      <w:r>
        <w:rPr/>
        <w:t>y</w:t>
      </w:r>
      <w:r>
        <w:rPr>
          <w:spacing w:val="-2"/>
        </w:rPr>
        <w:t> </w:t>
      </w:r>
      <w:r>
        <w:rPr/>
        <w:t>del</w:t>
      </w:r>
      <w:r>
        <w:rPr>
          <w:spacing w:val="-2"/>
        </w:rPr>
        <w:t> </w:t>
      </w:r>
      <w:r>
        <w:rPr/>
        <w:t>Parque</w:t>
      </w:r>
      <w:r>
        <w:rPr>
          <w:spacing w:val="-2"/>
        </w:rPr>
        <w:t> </w:t>
      </w:r>
      <w:r>
        <w:rPr/>
        <w:t>Olímpico, el</w:t>
      </w:r>
      <w:r>
        <w:rPr>
          <w:spacing w:val="-2"/>
        </w:rPr>
        <w:t> </w:t>
      </w:r>
      <w:r>
        <w:rPr/>
        <w:t>Jardín Botánico</w:t>
      </w:r>
      <w:r>
        <w:rPr>
          <w:spacing w:val="-4"/>
        </w:rPr>
        <w:t> </w:t>
      </w:r>
      <w:r>
        <w:rPr/>
        <w:t>de</w:t>
      </w:r>
      <w:r>
        <w:rPr>
          <w:spacing w:val="-4"/>
        </w:rPr>
        <w:t> </w:t>
      </w:r>
      <w:r>
        <w:rPr/>
        <w:t>Montreal</w:t>
      </w:r>
      <w:r>
        <w:rPr>
          <w:spacing w:val="-4"/>
        </w:rPr>
        <w:t> </w:t>
      </w:r>
      <w:r>
        <w:rPr/>
        <w:t>es</w:t>
      </w:r>
      <w:r>
        <w:rPr>
          <w:spacing w:val="-4"/>
        </w:rPr>
        <w:t> </w:t>
      </w:r>
      <w:r>
        <w:rPr/>
        <w:t>un</w:t>
      </w:r>
      <w:r>
        <w:rPr>
          <w:spacing w:val="-4"/>
        </w:rPr>
        <w:t> </w:t>
      </w:r>
      <w:r>
        <w:rPr/>
        <w:t>museo</w:t>
      </w:r>
      <w:r>
        <w:rPr>
          <w:spacing w:val="-4"/>
        </w:rPr>
        <w:t> </w:t>
      </w:r>
      <w:r>
        <w:rPr/>
        <w:t>vivo</w:t>
      </w:r>
      <w:r>
        <w:rPr>
          <w:spacing w:val="-4"/>
        </w:rPr>
        <w:t> </w:t>
      </w:r>
      <w:r>
        <w:rPr/>
        <w:t>que</w:t>
      </w:r>
      <w:r>
        <w:rPr>
          <w:spacing w:val="-4"/>
        </w:rPr>
        <w:t> </w:t>
      </w:r>
      <w:r>
        <w:rPr/>
        <w:t>reúne</w:t>
      </w:r>
      <w:r>
        <w:rPr>
          <w:spacing w:val="-4"/>
        </w:rPr>
        <w:t> </w:t>
      </w:r>
      <w:r>
        <w:rPr/>
        <w:t>plantas</w:t>
      </w:r>
      <w:r>
        <w:rPr>
          <w:spacing w:val="-4"/>
        </w:rPr>
        <w:t> </w:t>
      </w:r>
      <w:r>
        <w:rPr/>
        <w:t>de</w:t>
      </w:r>
      <w:r>
        <w:rPr>
          <w:spacing w:val="-4"/>
        </w:rPr>
        <w:t> </w:t>
      </w:r>
      <w:r>
        <w:rPr/>
        <w:t>la</w:t>
      </w:r>
      <w:r>
        <w:rPr>
          <w:spacing w:val="-4"/>
        </w:rPr>
        <w:t> </w:t>
      </w:r>
      <w:r>
        <w:rPr/>
        <w:t>mayoría</w:t>
      </w:r>
      <w:r>
        <w:rPr>
          <w:spacing w:val="-4"/>
        </w:rPr>
        <w:t> </w:t>
      </w:r>
      <w:r>
        <w:rPr/>
        <w:t>de</w:t>
      </w:r>
      <w:r>
        <w:rPr>
          <w:spacing w:val="-4"/>
        </w:rPr>
        <w:t> </w:t>
      </w:r>
      <w:r>
        <w:rPr/>
        <w:t>las</w:t>
      </w:r>
      <w:r>
        <w:rPr>
          <w:spacing w:val="-4"/>
        </w:rPr>
        <w:t> </w:t>
      </w:r>
      <w:r>
        <w:rPr/>
        <w:t>regiones</w:t>
      </w:r>
      <w:r>
        <w:rPr>
          <w:spacing w:val="-4"/>
        </w:rPr>
        <w:t> </w:t>
      </w:r>
      <w:r>
        <w:rPr/>
        <w:t>del </w:t>
      </w:r>
      <w:r>
        <w:rPr>
          <w:w w:val="105"/>
        </w:rPr>
        <w:t>mundo.</w:t>
      </w:r>
      <w:r>
        <w:rPr>
          <w:spacing w:val="40"/>
          <w:w w:val="105"/>
        </w:rPr>
        <w:t> </w:t>
      </w:r>
      <w:r>
        <w:rPr>
          <w:w w:val="105"/>
        </w:rPr>
        <w:t>Alojamiento en Montreal</w:t>
      </w:r>
    </w:p>
    <w:p>
      <w:pPr>
        <w:pStyle w:val="BodyText"/>
        <w:spacing w:before="0"/>
        <w:ind w:left="0"/>
        <w:rPr>
          <w:sz w:val="20"/>
        </w:rPr>
      </w:pPr>
      <w:r>
        <w:rPr>
          <w:sz w:val="20"/>
        </w:rPr>
        <w:drawing>
          <wp:anchor allowOverlap="1" behindDoc="1" distB="0" distL="0" distR="0" distT="0" layoutInCell="1" locked="0" relativeHeight="487588864" simplePos="0">
            <wp:simplePos x="0" y="0"/>
            <wp:positionH relativeFrom="page">
              <wp:posOffset>4201960</wp:posOffset>
            </wp:positionH>
            <wp:positionV relativeFrom="paragraph">
              <wp:posOffset>161277</wp:posOffset>
            </wp:positionV>
            <wp:extent cx="1062049" cy="419290"/>
            <wp:effectExtent b="0" l="0" r="0" t="0"/>
            <wp:wrapTopAndBottom/>
            <wp:docPr id="6" name="Image 6"/>
            <wp:cNvGraphicFramePr>
              <a:graphicFrameLocks/>
            </wp:cNvGraphicFramePr>
            <a:graphic>
              <a:graphicData uri="http://schemas.openxmlformats.org/drawingml/2006/picture">
                <pic:pic>
                  <pic:nvPicPr>
                    <pic:cNvPr id="6" name="Image 6"/>
                    <pic:cNvPicPr/>
                  </pic:nvPicPr>
                  <pic:blipFill>
                    <a:blip cstate="print" r:embed="rId6"/>
                    <a:stretch>
                      <a:fillRect/>
                    </a:stretch>
                  </pic:blipFill>
                  <pic:spPr>
                    <a:xfrm>
                      <a:off x="0" y="0"/>
                      <a:ext cx="1062049" cy="419290"/>
                    </a:xfrm>
                    <a:prstGeom prst="rect">
                      <a:avLst/>
                    </a:prstGeom>
                  </pic:spPr>
                </pic:pic>
              </a:graphicData>
            </a:graphic>
          </wp:anchor>
        </w:drawing>
      </w:r>
    </w:p>
    <w:p>
      <w:pPr>
        <w:pStyle w:val="BodyText"/>
        <w:spacing w:after="0"/>
        <w:rPr>
          <w:sz w:val="20"/>
        </w:rPr>
        <w:sectPr>
          <w:type w:val="continuous"/>
          <w:pgSz w:h="15840" w:w="12240"/>
          <w:pgMar w:bottom="0" w:left="360" w:right="720" w:top="0"/>
        </w:sectPr>
      </w:pPr>
    </w:p>
    <w:p>
      <w:pPr>
        <w:pStyle w:val="BodyText"/>
        <w:tabs>
          <w:tab w:leader="none" w:pos="1087" w:val="left"/>
        </w:tabs>
        <w:spacing w:before="100"/>
        <w:ind w:left="367"/>
      </w:pPr>
      <w:r>
        <w:rPr>
          <w:w w:val="105"/>
        </w:rPr>
        <w:t>Dia</w:t>
      </w:r>
      <w:r>
        <w:rPr>
          <w:spacing w:val="-9"/>
          <w:w w:val="105"/>
        </w:rPr>
        <w:t> </w:t>
      </w:r>
      <w:r>
        <w:rPr>
          <w:spacing w:val="-10"/>
          <w:w w:val="105"/>
        </w:rPr>
        <w:t>4</w:t>
      </w:r>
      <w:r>
        <w:rPr/>
        <w:tab/>
      </w:r>
      <w:r>
        <w:rPr>
          <w:spacing w:val="-2"/>
          <w:w w:val="105"/>
        </w:rPr>
        <w:t>Montreal</w:t>
      </w:r>
    </w:p>
    <w:p>
      <w:pPr>
        <w:pStyle w:val="BodyText"/>
        <w:ind w:left="367"/>
      </w:pPr>
      <w:r>
        <w:rPr/>
        <w:t>Día</w:t>
      </w:r>
      <w:r>
        <w:rPr>
          <w:spacing w:val="1"/>
        </w:rPr>
        <w:t> </w:t>
      </w:r>
      <w:r>
        <w:rPr/>
        <w:t>libre</w:t>
      </w:r>
      <w:r>
        <w:rPr>
          <w:spacing w:val="1"/>
        </w:rPr>
        <w:t> </w:t>
      </w:r>
      <w:r>
        <w:rPr/>
        <w:t>para</w:t>
      </w:r>
      <w:r>
        <w:rPr>
          <w:spacing w:val="2"/>
        </w:rPr>
        <w:t> </w:t>
      </w:r>
      <w:r>
        <w:rPr/>
        <w:t>completar</w:t>
      </w:r>
      <w:r>
        <w:rPr>
          <w:spacing w:val="1"/>
        </w:rPr>
        <w:t> </w:t>
      </w:r>
      <w:r>
        <w:rPr/>
        <w:t>su</w:t>
      </w:r>
      <w:r>
        <w:rPr>
          <w:spacing w:val="2"/>
        </w:rPr>
        <w:t> </w:t>
      </w:r>
      <w:r>
        <w:rPr/>
        <w:t>experiencia</w:t>
      </w:r>
      <w:r>
        <w:rPr>
          <w:spacing w:val="1"/>
        </w:rPr>
        <w:t> </w:t>
      </w:r>
      <w:r>
        <w:rPr/>
        <w:t>de</w:t>
      </w:r>
      <w:r>
        <w:rPr>
          <w:spacing w:val="2"/>
        </w:rPr>
        <w:t> </w:t>
      </w:r>
      <w:r>
        <w:rPr/>
        <w:t>Montreal.</w:t>
      </w:r>
      <w:r>
        <w:rPr>
          <w:spacing w:val="1"/>
        </w:rPr>
        <w:t> </w:t>
      </w:r>
      <w:r>
        <w:rPr>
          <w:spacing w:val="-2"/>
        </w:rPr>
        <w:t>Alojamiento.</w:t>
      </w:r>
    </w:p>
    <w:p>
      <w:pPr>
        <w:pStyle w:val="BodyText"/>
        <w:spacing w:before="22"/>
        <w:ind w:left="0"/>
      </w:pPr>
    </w:p>
    <w:p>
      <w:pPr>
        <w:pStyle w:val="BodyText"/>
        <w:tabs>
          <w:tab w:leader="none" w:pos="1087" w:val="left"/>
        </w:tabs>
        <w:spacing w:before="0"/>
        <w:ind w:left="367"/>
      </w:pPr>
      <w:r>
        <w:rPr>
          <w:w w:val="105"/>
        </w:rPr>
        <w:t>Dia</w:t>
      </w:r>
      <w:r>
        <w:rPr>
          <w:spacing w:val="-9"/>
          <w:w w:val="105"/>
        </w:rPr>
        <w:t> </w:t>
      </w:r>
      <w:r>
        <w:rPr>
          <w:spacing w:val="-10"/>
          <w:w w:val="105"/>
        </w:rPr>
        <w:t>5</w:t>
      </w:r>
      <w:r>
        <w:rPr/>
        <w:tab/>
      </w:r>
      <w:r>
        <w:rPr>
          <w:spacing w:val="-2"/>
          <w:w w:val="105"/>
        </w:rPr>
        <w:t>Montreal</w:t>
      </w:r>
    </w:p>
    <w:p>
      <w:pPr>
        <w:pStyle w:val="BodyText"/>
        <w:ind w:left="367"/>
      </w:pPr>
      <w:r>
        <w:rPr/>
        <w:t>Traslado</w:t>
      </w:r>
      <w:r>
        <w:rPr>
          <w:spacing w:val="1"/>
        </w:rPr>
        <w:t> </w:t>
      </w:r>
      <w:r>
        <w:rPr/>
        <w:t>privado</w:t>
      </w:r>
      <w:r>
        <w:rPr>
          <w:spacing w:val="1"/>
        </w:rPr>
        <w:t> </w:t>
      </w:r>
      <w:r>
        <w:rPr/>
        <w:t>del</w:t>
      </w:r>
      <w:r>
        <w:rPr>
          <w:spacing w:val="2"/>
        </w:rPr>
        <w:t> </w:t>
      </w:r>
      <w:r>
        <w:rPr/>
        <w:t>hotel</w:t>
      </w:r>
      <w:r>
        <w:rPr>
          <w:spacing w:val="1"/>
        </w:rPr>
        <w:t> </w:t>
      </w:r>
      <w:r>
        <w:rPr/>
        <w:t>al</w:t>
      </w:r>
      <w:r>
        <w:rPr>
          <w:spacing w:val="1"/>
        </w:rPr>
        <w:t> </w:t>
      </w:r>
      <w:r>
        <w:rPr/>
        <w:t>aeropuerto</w:t>
      </w:r>
      <w:r>
        <w:rPr>
          <w:spacing w:val="2"/>
        </w:rPr>
        <w:t> </w:t>
      </w:r>
      <w:r>
        <w:rPr/>
        <w:t>para</w:t>
      </w:r>
      <w:r>
        <w:rPr>
          <w:spacing w:val="1"/>
        </w:rPr>
        <w:t> </w:t>
      </w:r>
      <w:r>
        <w:rPr/>
        <w:t>tomar</w:t>
      </w:r>
      <w:r>
        <w:rPr>
          <w:spacing w:val="1"/>
        </w:rPr>
        <w:t> </w:t>
      </w:r>
      <w:r>
        <w:rPr/>
        <w:t>su</w:t>
      </w:r>
      <w:r>
        <w:rPr>
          <w:spacing w:val="2"/>
        </w:rPr>
        <w:t> </w:t>
      </w:r>
      <w:r>
        <w:rPr/>
        <w:t>vuelo</w:t>
      </w:r>
      <w:r>
        <w:rPr>
          <w:spacing w:val="1"/>
        </w:rPr>
        <w:t> </w:t>
      </w:r>
      <w:r>
        <w:rPr/>
        <w:t>de</w:t>
      </w:r>
      <w:r>
        <w:rPr>
          <w:spacing w:val="2"/>
        </w:rPr>
        <w:t> </w:t>
      </w:r>
      <w:r>
        <w:rPr/>
        <w:t>salida.</w:t>
      </w:r>
      <w:r>
        <w:rPr>
          <w:spacing w:val="1"/>
        </w:rPr>
        <w:t> </w:t>
      </w:r>
      <w:r>
        <w:rPr/>
        <w:t>Fin</w:t>
      </w:r>
      <w:r>
        <w:rPr>
          <w:spacing w:val="-1"/>
        </w:rPr>
        <w:t> </w:t>
      </w:r>
      <w:r>
        <w:rPr/>
        <w:t>de</w:t>
      </w:r>
      <w:r>
        <w:rPr>
          <w:spacing w:val="-1"/>
        </w:rPr>
        <w:t> </w:t>
      </w:r>
      <w:r>
        <w:rPr/>
        <w:t>los</w:t>
      </w:r>
      <w:r>
        <w:rPr>
          <w:spacing w:val="-1"/>
        </w:rPr>
        <w:t> </w:t>
      </w:r>
      <w:r>
        <w:rPr>
          <w:spacing w:val="-2"/>
        </w:rPr>
        <w:t>servicios.</w:t>
      </w:r>
    </w:p>
    <w:p>
      <w:pPr>
        <w:pStyle w:val="BodyText"/>
        <w:spacing w:before="142"/>
        <w:ind w:left="0"/>
      </w:pPr>
    </w:p>
    <w:p>
      <w:pPr>
        <w:pStyle w:val="Heading1"/>
        <w:spacing w:before="1"/>
        <w:ind w:left="367"/>
        <w:rPr>
          <w:position w:val="-3"/>
        </w:rPr>
      </w:pPr>
      <w:r>
        <w:rPr>
          <w:color w:val="039ED9"/>
        </w:rPr>
        <w:t>INCLUYE</w:t>
      </w:r>
      <w:r>
        <w:rPr>
          <w:color w:val="039ED9"/>
          <w:spacing w:val="80"/>
        </w:rPr>
        <w:t> </w:t>
      </w:r>
      <w:r>
        <w:rPr>
          <w:color w:val="039ED9"/>
          <w:spacing w:val="27"/>
          <w:position w:val="-3"/>
        </w:rPr>
        <w:drawing>
          <wp:inline distB="0" distL="0" distR="0" distT="0">
            <wp:extent cx="228955"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8"/>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9"/>
                    <a:stretch>
                      <a:fillRect/>
                    </a:stretch>
                  </pic:blipFill>
                  <pic:spPr>
                    <a:xfrm>
                      <a:off x="0" y="0"/>
                      <a:ext cx="222415" cy="216903"/>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694" cy="21690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0"/>
                    <a:stretch>
                      <a:fillRect/>
                    </a:stretch>
                  </pic:blipFill>
                  <pic:spPr>
                    <a:xfrm>
                      <a:off x="0" y="0"/>
                      <a:ext cx="218694" cy="216903"/>
                    </a:xfrm>
                    <a:prstGeom prst="rect">
                      <a:avLst/>
                    </a:prstGeom>
                  </pic:spPr>
                </pic:pic>
              </a:graphicData>
            </a:graphic>
          </wp:inline>
        </w:drawing>
      </w:r>
      <w:r>
        <w:rPr>
          <w:color w:val="039ED9"/>
          <w:spacing w:val="27"/>
          <w:position w:val="-3"/>
        </w:rPr>
      </w:r>
    </w:p>
    <w:p>
      <w:pPr>
        <w:pStyle w:val="ListParagraph"/>
        <w:numPr>
          <w:ilvl w:val="0"/>
          <w:numId w:val="1"/>
        </w:numPr>
        <w:tabs>
          <w:tab w:leader="none" w:pos="719" w:val="left"/>
        </w:tabs>
        <w:spacing w:after="0" w:before="114" w:line="240" w:lineRule="auto"/>
        <w:ind w:hanging="359" w:left="719" w:right="0"/>
        <w:jc w:val="left"/>
        <w:rPr>
          <w:sz w:val="22"/>
        </w:rPr>
      </w:pPr>
      <w:r>
        <w:rPr>
          <w:sz w:val="22"/>
        </w:rPr>
        <w:t>Traslado</w:t>
      </w:r>
      <w:r>
        <w:rPr>
          <w:spacing w:val="6"/>
          <w:sz w:val="22"/>
        </w:rPr>
        <w:t> </w:t>
      </w:r>
      <w:r>
        <w:rPr>
          <w:sz w:val="22"/>
        </w:rPr>
        <w:t>privado</w:t>
      </w:r>
      <w:r>
        <w:rPr>
          <w:spacing w:val="6"/>
          <w:sz w:val="22"/>
        </w:rPr>
        <w:t> </w:t>
      </w:r>
      <w:r>
        <w:rPr>
          <w:sz w:val="22"/>
        </w:rPr>
        <w:t>Aeropuerto</w:t>
      </w:r>
      <w:r>
        <w:rPr>
          <w:spacing w:val="6"/>
          <w:sz w:val="22"/>
        </w:rPr>
        <w:t> </w:t>
      </w:r>
      <w:r>
        <w:rPr>
          <w:sz w:val="22"/>
        </w:rPr>
        <w:t>–</w:t>
      </w:r>
      <w:r>
        <w:rPr>
          <w:spacing w:val="6"/>
          <w:sz w:val="22"/>
        </w:rPr>
        <w:t> </w:t>
      </w:r>
      <w:r>
        <w:rPr>
          <w:sz w:val="22"/>
        </w:rPr>
        <w:t>Hotel</w:t>
      </w:r>
      <w:r>
        <w:rPr>
          <w:spacing w:val="6"/>
          <w:sz w:val="22"/>
        </w:rPr>
        <w:t> </w:t>
      </w:r>
      <w:r>
        <w:rPr>
          <w:sz w:val="22"/>
        </w:rPr>
        <w:t>Montreal</w:t>
      </w:r>
      <w:r>
        <w:rPr>
          <w:spacing w:val="6"/>
          <w:sz w:val="22"/>
        </w:rPr>
        <w:t> </w:t>
      </w:r>
      <w:r>
        <w:rPr>
          <w:sz w:val="22"/>
        </w:rPr>
        <w:t>–</w:t>
      </w:r>
      <w:r>
        <w:rPr>
          <w:spacing w:val="6"/>
          <w:sz w:val="22"/>
        </w:rPr>
        <w:t> </w:t>
      </w:r>
      <w:r>
        <w:rPr>
          <w:spacing w:val="-2"/>
          <w:sz w:val="22"/>
        </w:rPr>
        <w:t>Aeropuerto.</w:t>
      </w:r>
    </w:p>
    <w:p>
      <w:pPr>
        <w:pStyle w:val="ListParagraph"/>
        <w:numPr>
          <w:ilvl w:val="0"/>
          <w:numId w:val="1"/>
        </w:numPr>
        <w:tabs>
          <w:tab w:leader="none" w:pos="719" w:val="left"/>
        </w:tabs>
        <w:spacing w:after="0" w:before="11" w:line="240" w:lineRule="auto"/>
        <w:ind w:hanging="360" w:left="719" w:right="0"/>
        <w:jc w:val="left"/>
        <w:rPr>
          <w:sz w:val="22"/>
        </w:rPr>
      </w:pPr>
      <w:r>
        <w:rPr>
          <w:sz w:val="22"/>
        </w:rPr>
        <w:t>04</w:t>
      </w:r>
      <w:r>
        <w:rPr>
          <w:spacing w:val="1"/>
          <w:sz w:val="22"/>
        </w:rPr>
        <w:t> </w:t>
      </w:r>
      <w:r>
        <w:rPr>
          <w:sz w:val="22"/>
        </w:rPr>
        <w:t>noches de</w:t>
      </w:r>
      <w:r>
        <w:rPr>
          <w:spacing w:val="1"/>
          <w:sz w:val="22"/>
        </w:rPr>
        <w:t> </w:t>
      </w:r>
      <w:r>
        <w:rPr>
          <w:sz w:val="22"/>
        </w:rPr>
        <w:t>alojamiento</w:t>
      </w:r>
      <w:r>
        <w:rPr>
          <w:spacing w:val="1"/>
          <w:sz w:val="22"/>
        </w:rPr>
        <w:t> </w:t>
      </w:r>
      <w:r>
        <w:rPr>
          <w:sz w:val="22"/>
        </w:rPr>
        <w:t>en</w:t>
      </w:r>
      <w:r>
        <w:rPr>
          <w:spacing w:val="1"/>
          <w:sz w:val="22"/>
        </w:rPr>
        <w:t> </w:t>
      </w:r>
      <w:r>
        <w:rPr>
          <w:spacing w:val="-2"/>
          <w:sz w:val="22"/>
        </w:rPr>
        <w:t>Montreal.</w:t>
      </w:r>
    </w:p>
    <w:p>
      <w:pPr>
        <w:pStyle w:val="ListParagraph"/>
        <w:numPr>
          <w:ilvl w:val="0"/>
          <w:numId w:val="1"/>
        </w:numPr>
        <w:tabs>
          <w:tab w:leader="none" w:pos="719" w:val="left"/>
        </w:tabs>
        <w:spacing w:after="0" w:before="11" w:line="240" w:lineRule="auto"/>
        <w:ind w:hanging="360" w:left="719" w:right="0"/>
        <w:jc w:val="left"/>
        <w:rPr>
          <w:sz w:val="22"/>
        </w:rPr>
      </w:pPr>
      <w:r>
        <w:rPr>
          <w:sz w:val="22"/>
        </w:rPr>
        <w:t>Tour</w:t>
      </w:r>
      <w:r>
        <w:rPr>
          <w:spacing w:val="-1"/>
          <w:sz w:val="22"/>
        </w:rPr>
        <w:t> </w:t>
      </w:r>
      <w:r>
        <w:rPr>
          <w:sz w:val="22"/>
        </w:rPr>
        <w:t>regular en</w:t>
      </w:r>
      <w:r>
        <w:rPr>
          <w:spacing w:val="-1"/>
          <w:sz w:val="22"/>
        </w:rPr>
        <w:t> </w:t>
      </w:r>
      <w:r>
        <w:rPr>
          <w:sz w:val="22"/>
        </w:rPr>
        <w:t>inglés del</w:t>
      </w:r>
      <w:r>
        <w:rPr>
          <w:spacing w:val="-1"/>
          <w:sz w:val="22"/>
        </w:rPr>
        <w:t> </w:t>
      </w:r>
      <w:r>
        <w:rPr>
          <w:sz w:val="22"/>
        </w:rPr>
        <w:t>viejo Montreal</w:t>
      </w:r>
      <w:r>
        <w:rPr>
          <w:spacing w:val="-1"/>
          <w:sz w:val="22"/>
        </w:rPr>
        <w:t> </w:t>
      </w:r>
      <w:r>
        <w:rPr>
          <w:sz w:val="22"/>
        </w:rPr>
        <w:t>a pie</w:t>
      </w:r>
      <w:r>
        <w:rPr>
          <w:spacing w:val="-1"/>
          <w:sz w:val="22"/>
        </w:rPr>
        <w:t> </w:t>
      </w:r>
      <w:r>
        <w:rPr>
          <w:sz w:val="22"/>
        </w:rPr>
        <w:t>(duración 2</w:t>
      </w:r>
      <w:r>
        <w:rPr>
          <w:spacing w:val="-1"/>
          <w:sz w:val="22"/>
        </w:rPr>
        <w:t> </w:t>
      </w:r>
      <w:r>
        <w:rPr>
          <w:spacing w:val="-2"/>
          <w:sz w:val="22"/>
        </w:rPr>
        <w:t>horas).</w:t>
      </w:r>
    </w:p>
    <w:p>
      <w:pPr>
        <w:pStyle w:val="ListParagraph"/>
        <w:numPr>
          <w:ilvl w:val="0"/>
          <w:numId w:val="1"/>
        </w:numPr>
        <w:tabs>
          <w:tab w:leader="none" w:pos="719" w:val="left"/>
        </w:tabs>
        <w:spacing w:after="0" w:before="11" w:line="240" w:lineRule="auto"/>
        <w:ind w:hanging="360" w:left="719" w:right="0"/>
        <w:jc w:val="left"/>
        <w:rPr>
          <w:sz w:val="22"/>
        </w:rPr>
      </w:pPr>
      <w:r>
        <w:rPr>
          <w:sz w:val="22"/>
        </w:rPr>
        <w:t>Admisión</w:t>
      </w:r>
      <w:r>
        <w:rPr>
          <w:spacing w:val="-7"/>
          <w:sz w:val="22"/>
        </w:rPr>
        <w:t> </w:t>
      </w:r>
      <w:r>
        <w:rPr>
          <w:sz w:val="22"/>
        </w:rPr>
        <w:t>al</w:t>
      </w:r>
      <w:r>
        <w:rPr>
          <w:spacing w:val="-7"/>
          <w:sz w:val="22"/>
        </w:rPr>
        <w:t> </w:t>
      </w:r>
      <w:r>
        <w:rPr>
          <w:sz w:val="22"/>
        </w:rPr>
        <w:t>Biodome</w:t>
      </w:r>
      <w:r>
        <w:rPr>
          <w:spacing w:val="-6"/>
          <w:sz w:val="22"/>
        </w:rPr>
        <w:t> </w:t>
      </w:r>
      <w:r>
        <w:rPr>
          <w:sz w:val="22"/>
        </w:rPr>
        <w:t>de</w:t>
      </w:r>
      <w:r>
        <w:rPr>
          <w:spacing w:val="-7"/>
          <w:sz w:val="22"/>
        </w:rPr>
        <w:t> </w:t>
      </w:r>
      <w:r>
        <w:rPr>
          <w:spacing w:val="-2"/>
          <w:sz w:val="22"/>
        </w:rPr>
        <w:t>Montreal.</w:t>
      </w:r>
    </w:p>
    <w:p>
      <w:pPr>
        <w:pStyle w:val="ListParagraph"/>
        <w:numPr>
          <w:ilvl w:val="0"/>
          <w:numId w:val="1"/>
        </w:numPr>
        <w:tabs>
          <w:tab w:leader="none" w:pos="719" w:val="left"/>
        </w:tabs>
        <w:spacing w:after="0" w:before="11" w:line="240" w:lineRule="auto"/>
        <w:ind w:hanging="360" w:left="719" w:right="0"/>
        <w:jc w:val="left"/>
        <w:rPr>
          <w:sz w:val="22"/>
        </w:rPr>
      </w:pPr>
      <w:r>
        <w:rPr>
          <w:sz w:val="22"/>
        </w:rPr>
        <w:t>Admisión</w:t>
      </w:r>
      <w:r>
        <w:rPr>
          <w:spacing w:val="3"/>
          <w:sz w:val="22"/>
        </w:rPr>
        <w:t> </w:t>
      </w:r>
      <w:r>
        <w:rPr>
          <w:sz w:val="22"/>
        </w:rPr>
        <w:t>al</w:t>
      </w:r>
      <w:r>
        <w:rPr>
          <w:spacing w:val="3"/>
          <w:sz w:val="22"/>
        </w:rPr>
        <w:t> </w:t>
      </w:r>
      <w:r>
        <w:rPr>
          <w:sz w:val="22"/>
        </w:rPr>
        <w:t>Jardín</w:t>
      </w:r>
      <w:r>
        <w:rPr>
          <w:spacing w:val="3"/>
          <w:sz w:val="22"/>
        </w:rPr>
        <w:t> </w:t>
      </w:r>
      <w:r>
        <w:rPr>
          <w:sz w:val="22"/>
        </w:rPr>
        <w:t>Botánico</w:t>
      </w:r>
      <w:r>
        <w:rPr>
          <w:spacing w:val="3"/>
          <w:sz w:val="22"/>
        </w:rPr>
        <w:t> </w:t>
      </w:r>
      <w:r>
        <w:rPr>
          <w:sz w:val="22"/>
        </w:rPr>
        <w:t>de</w:t>
      </w:r>
      <w:r>
        <w:rPr>
          <w:spacing w:val="4"/>
          <w:sz w:val="22"/>
        </w:rPr>
        <w:t> </w:t>
      </w:r>
      <w:r>
        <w:rPr>
          <w:sz w:val="22"/>
        </w:rPr>
        <w:t>Montreal</w:t>
      </w:r>
      <w:r>
        <w:rPr>
          <w:spacing w:val="3"/>
          <w:sz w:val="22"/>
        </w:rPr>
        <w:t> </w:t>
      </w:r>
      <w:r>
        <w:rPr>
          <w:spacing w:val="-10"/>
          <w:sz w:val="22"/>
        </w:rPr>
        <w:t>.</w:t>
      </w:r>
    </w:p>
    <w:p>
      <w:pPr>
        <w:pStyle w:val="ListParagraph"/>
        <w:numPr>
          <w:ilvl w:val="0"/>
          <w:numId w:val="1"/>
        </w:numPr>
        <w:tabs>
          <w:tab w:leader="none" w:pos="719" w:val="left"/>
        </w:tabs>
        <w:spacing w:after="0" w:before="12" w:line="240" w:lineRule="auto"/>
        <w:ind w:hanging="360" w:left="719" w:right="0"/>
        <w:jc w:val="left"/>
        <w:rPr>
          <w:sz w:val="22"/>
        </w:rPr>
      </w:pPr>
      <w:r>
        <w:rPr>
          <w:sz w:val="22"/>
        </w:rPr>
        <w:t>Boleto para</w:t>
      </w:r>
      <w:r>
        <w:rPr>
          <w:spacing w:val="1"/>
          <w:sz w:val="22"/>
        </w:rPr>
        <w:t> </w:t>
      </w:r>
      <w:r>
        <w:rPr>
          <w:sz w:val="22"/>
        </w:rPr>
        <w:t>la Gran</w:t>
      </w:r>
      <w:r>
        <w:rPr>
          <w:spacing w:val="1"/>
          <w:sz w:val="22"/>
        </w:rPr>
        <w:t> </w:t>
      </w:r>
      <w:r>
        <w:rPr>
          <w:sz w:val="22"/>
        </w:rPr>
        <w:t>Rueda</w:t>
      </w:r>
      <w:r>
        <w:rPr>
          <w:spacing w:val="1"/>
          <w:sz w:val="22"/>
        </w:rPr>
        <w:t> </w:t>
      </w:r>
      <w:r>
        <w:rPr>
          <w:sz w:val="22"/>
        </w:rPr>
        <w:t>de </w:t>
      </w:r>
      <w:r>
        <w:rPr>
          <w:spacing w:val="-2"/>
          <w:sz w:val="22"/>
        </w:rPr>
        <w:t>Montreal.</w:t>
      </w:r>
    </w:p>
    <w:p>
      <w:pPr>
        <w:pStyle w:val="ListParagraph"/>
        <w:numPr>
          <w:ilvl w:val="0"/>
          <w:numId w:val="1"/>
        </w:numPr>
        <w:tabs>
          <w:tab w:leader="none" w:pos="719" w:val="left"/>
        </w:tabs>
        <w:spacing w:after="0" w:before="11" w:line="240" w:lineRule="auto"/>
        <w:ind w:hanging="360" w:left="719" w:right="0"/>
        <w:jc w:val="left"/>
        <w:rPr>
          <w:sz w:val="22"/>
        </w:rPr>
      </w:pPr>
      <w:r>
        <w:rPr>
          <w:sz w:val="22"/>
        </w:rPr>
        <w:t>Seguro</w:t>
      </w:r>
      <w:r>
        <w:rPr>
          <w:spacing w:val="-2"/>
          <w:sz w:val="22"/>
        </w:rPr>
        <w:t> </w:t>
      </w:r>
      <w:r>
        <w:rPr>
          <w:sz w:val="22"/>
        </w:rPr>
        <w:t>de</w:t>
      </w:r>
      <w:r>
        <w:rPr>
          <w:spacing w:val="-2"/>
          <w:sz w:val="22"/>
        </w:rPr>
        <w:t> viaje.</w:t>
      </w:r>
    </w:p>
    <w:p>
      <w:pPr>
        <w:pStyle w:val="BodyText"/>
        <w:spacing w:before="86"/>
        <w:ind w:left="0"/>
      </w:pPr>
    </w:p>
    <w:p>
      <w:pPr>
        <w:pStyle w:val="Heading1"/>
        <w:ind w:left="362"/>
        <w:rPr>
          <w:position w:val="-2"/>
        </w:rPr>
      </w:pPr>
      <w:r>
        <w:rPr>
          <w:color w:val="089DD9"/>
        </w:rPr>
        <w:t>NO INCLUYE</w:t>
      </w:r>
      <w:r>
        <w:rPr>
          <w:color w:val="089DD9"/>
          <w:spacing w:val="80"/>
        </w:rPr>
        <w:t> </w:t>
      </w:r>
      <w:r>
        <w:rPr>
          <w:color w:val="089DD9"/>
          <w:spacing w:val="29"/>
          <w:position w:val="-2"/>
        </w:rPr>
        <w:drawing>
          <wp:inline distB="0" distL="0" distR="0" distT="0">
            <wp:extent cx="215998" cy="222014"/>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1"/>
                    <a:stretch>
                      <a:fillRect/>
                    </a:stretch>
                  </pic:blipFill>
                  <pic:spPr>
                    <a:xfrm>
                      <a:off x="0" y="0"/>
                      <a:ext cx="215998" cy="22201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2"/>
                    <a:stretch>
                      <a:fillRect/>
                    </a:stretch>
                  </pic:blipFill>
                  <pic:spPr>
                    <a:xfrm>
                      <a:off x="0" y="0"/>
                      <a:ext cx="237604" cy="216890"/>
                    </a:xfrm>
                    <a:prstGeom prst="rect">
                      <a:avLst/>
                    </a:prstGeom>
                  </pic:spPr>
                </pic:pic>
              </a:graphicData>
            </a:graphic>
          </wp:inline>
        </w:drawing>
      </w:r>
      <w:r>
        <w:rPr>
          <w:color w:val="089DD9"/>
          <w:spacing w:val="43"/>
          <w:position w:val="-2"/>
        </w:rPr>
      </w:r>
      <w:r>
        <w:rPr>
          <w:color w:val="089DD9"/>
          <w:spacing w:val="43"/>
          <w:position w:val="-2"/>
        </w:rPr>
        <w:t> </w:t>
      </w:r>
      <w:r>
        <w:rPr>
          <w:color w:val="089DD9"/>
          <w:spacing w:val="37"/>
          <w:position w:val="-2"/>
        </w:rPr>
        <w:drawing>
          <wp:inline distB="0" distL="0" distR="0" distT="0">
            <wp:extent cx="218706"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37"/>
          <w:position w:val="-2"/>
        </w:rPr>
      </w:r>
    </w:p>
    <w:p>
      <w:pPr>
        <w:pStyle w:val="ListParagraph"/>
        <w:numPr>
          <w:ilvl w:val="0"/>
          <w:numId w:val="1"/>
        </w:numPr>
        <w:tabs>
          <w:tab w:leader="none" w:pos="719" w:val="left"/>
        </w:tabs>
        <w:spacing w:after="0" w:before="126" w:line="240" w:lineRule="auto"/>
        <w:ind w:hanging="359" w:left="719" w:right="0"/>
        <w:jc w:val="left"/>
        <w:rPr>
          <w:sz w:val="22"/>
        </w:rPr>
      </w:pPr>
      <w:r>
        <w:rPr>
          <w:sz w:val="22"/>
        </w:rPr>
        <w:t>Boleto de</w:t>
      </w:r>
      <w:r>
        <w:rPr>
          <w:spacing w:val="1"/>
          <w:sz w:val="22"/>
        </w:rPr>
        <w:t> </w:t>
      </w:r>
      <w:r>
        <w:rPr>
          <w:sz w:val="22"/>
        </w:rPr>
        <w:t>avión Cd.</w:t>
      </w:r>
      <w:r>
        <w:rPr>
          <w:spacing w:val="1"/>
          <w:sz w:val="22"/>
        </w:rPr>
        <w:t> </w:t>
      </w:r>
      <w:r>
        <w:rPr>
          <w:sz w:val="22"/>
        </w:rPr>
        <w:t>de</w:t>
      </w:r>
      <w:r>
        <w:rPr>
          <w:spacing w:val="1"/>
          <w:sz w:val="22"/>
        </w:rPr>
        <w:t> </w:t>
      </w:r>
      <w:r>
        <w:rPr>
          <w:sz w:val="22"/>
        </w:rPr>
        <w:t>Origen –</w:t>
      </w:r>
      <w:r>
        <w:rPr>
          <w:spacing w:val="1"/>
          <w:sz w:val="22"/>
        </w:rPr>
        <w:t> </w:t>
      </w:r>
      <w:r>
        <w:rPr>
          <w:sz w:val="22"/>
        </w:rPr>
        <w:t>Montreal</w:t>
      </w:r>
      <w:r>
        <w:rPr>
          <w:spacing w:val="1"/>
          <w:sz w:val="22"/>
        </w:rPr>
        <w:t> </w:t>
      </w:r>
      <w:r>
        <w:rPr>
          <w:sz w:val="22"/>
        </w:rPr>
        <w:t>- Cd.</w:t>
      </w:r>
      <w:r>
        <w:rPr>
          <w:spacing w:val="1"/>
          <w:sz w:val="22"/>
        </w:rPr>
        <w:t> </w:t>
      </w:r>
      <w:r>
        <w:rPr>
          <w:sz w:val="22"/>
        </w:rPr>
        <w:t>de</w:t>
      </w:r>
      <w:r>
        <w:rPr>
          <w:spacing w:val="1"/>
          <w:sz w:val="22"/>
        </w:rPr>
        <w:t> </w:t>
      </w:r>
      <w:r>
        <w:rPr>
          <w:spacing w:val="-2"/>
          <w:sz w:val="22"/>
        </w:rPr>
        <w:t>Origen.</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pacing w:val="-2"/>
          <w:sz w:val="22"/>
        </w:rPr>
        <w:t>Desayunos.</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1"/>
        </w:numPr>
        <w:tabs>
          <w:tab w:leader="none" w:pos="719" w:val="left"/>
        </w:tabs>
        <w:spacing w:after="0" w:before="11" w:line="240" w:lineRule="auto"/>
        <w:ind w:hanging="359" w:left="719" w:right="0"/>
        <w:jc w:val="left"/>
        <w:rPr>
          <w:sz w:val="22"/>
        </w:rPr>
      </w:pPr>
      <w:r>
        <w:rPr>
          <w:sz w:val="22"/>
        </w:rPr>
        <w:t>Todo</w:t>
      </w:r>
      <w:r>
        <w:rPr>
          <w:spacing w:val="-2"/>
          <w:sz w:val="22"/>
        </w:rPr>
        <w:t> </w:t>
      </w:r>
      <w:r>
        <w:rPr>
          <w:sz w:val="22"/>
        </w:rPr>
        <w:t>lo</w:t>
      </w:r>
      <w:r>
        <w:rPr>
          <w:spacing w:val="-1"/>
          <w:sz w:val="22"/>
        </w:rPr>
        <w:t> </w:t>
      </w:r>
      <w:r>
        <w:rPr>
          <w:sz w:val="22"/>
        </w:rPr>
        <w:t>que</w:t>
      </w:r>
      <w:r>
        <w:rPr>
          <w:spacing w:val="-2"/>
          <w:sz w:val="22"/>
        </w:rPr>
        <w:t> </w:t>
      </w:r>
      <w:r>
        <w:rPr>
          <w:sz w:val="22"/>
        </w:rPr>
        <w:t>no</w:t>
      </w:r>
      <w:r>
        <w:rPr>
          <w:spacing w:val="-1"/>
          <w:sz w:val="22"/>
        </w:rPr>
        <w:t> </w:t>
      </w:r>
      <w:r>
        <w:rPr>
          <w:sz w:val="22"/>
        </w:rPr>
        <w:t>está</w:t>
      </w:r>
      <w:r>
        <w:rPr>
          <w:spacing w:val="-1"/>
          <w:sz w:val="22"/>
        </w:rPr>
        <w:t> </w:t>
      </w:r>
      <w:r>
        <w:rPr>
          <w:sz w:val="22"/>
        </w:rPr>
        <w:t>mencionado</w:t>
      </w:r>
      <w:r>
        <w:rPr>
          <w:spacing w:val="-2"/>
          <w:sz w:val="22"/>
        </w:rPr>
        <w:t> </w:t>
      </w:r>
      <w:r>
        <w:rPr>
          <w:sz w:val="22"/>
        </w:rPr>
        <w:t>en</w:t>
      </w:r>
      <w:r>
        <w:rPr>
          <w:spacing w:val="-1"/>
          <w:sz w:val="22"/>
        </w:rPr>
        <w:t> </w:t>
      </w:r>
      <w:r>
        <w:rPr>
          <w:sz w:val="22"/>
        </w:rPr>
        <w:t>la</w:t>
      </w:r>
      <w:r>
        <w:rPr>
          <w:spacing w:val="-2"/>
          <w:sz w:val="22"/>
        </w:rPr>
        <w:t> </w:t>
      </w:r>
      <w:r>
        <w:rPr>
          <w:sz w:val="22"/>
        </w:rPr>
        <w:t>sección</w:t>
      </w:r>
      <w:r>
        <w:rPr>
          <w:spacing w:val="-1"/>
          <w:sz w:val="22"/>
        </w:rPr>
        <w:t> </w:t>
      </w:r>
      <w:r>
        <w:rPr>
          <w:sz w:val="22"/>
        </w:rPr>
        <w:t>de</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Visa</w:t>
      </w:r>
      <w:r>
        <w:rPr>
          <w:spacing w:val="6"/>
          <w:sz w:val="22"/>
        </w:rPr>
        <w:t> </w:t>
      </w:r>
      <w:r>
        <w:rPr>
          <w:sz w:val="22"/>
        </w:rPr>
        <w:t>de</w:t>
      </w:r>
      <w:r>
        <w:rPr>
          <w:spacing w:val="7"/>
          <w:sz w:val="22"/>
        </w:rPr>
        <w:t> </w:t>
      </w:r>
      <w:r>
        <w:rPr>
          <w:sz w:val="22"/>
        </w:rPr>
        <w:t>Turista</w:t>
      </w:r>
      <w:r>
        <w:rPr>
          <w:spacing w:val="7"/>
          <w:sz w:val="22"/>
        </w:rPr>
        <w:t> </w:t>
      </w:r>
      <w:r>
        <w:rPr>
          <w:sz w:val="22"/>
        </w:rPr>
        <w:t>para</w:t>
      </w:r>
      <w:r>
        <w:rPr>
          <w:spacing w:val="6"/>
          <w:sz w:val="22"/>
        </w:rPr>
        <w:t> </w:t>
      </w:r>
      <w:r>
        <w:rPr>
          <w:sz w:val="22"/>
        </w:rPr>
        <w:t>Canadá</w:t>
      </w:r>
      <w:r>
        <w:rPr>
          <w:spacing w:val="7"/>
          <w:sz w:val="22"/>
        </w:rPr>
        <w:t> </w:t>
      </w:r>
      <w:r>
        <w:rPr>
          <w:sz w:val="22"/>
        </w:rPr>
        <w:t>o</w:t>
      </w:r>
      <w:r>
        <w:rPr>
          <w:spacing w:val="7"/>
          <w:sz w:val="22"/>
        </w:rPr>
        <w:t> </w:t>
      </w:r>
      <w:r>
        <w:rPr>
          <w:sz w:val="22"/>
        </w:rPr>
        <w:t>eTA</w:t>
      </w:r>
      <w:r>
        <w:rPr>
          <w:spacing w:val="7"/>
          <w:sz w:val="22"/>
        </w:rPr>
        <w:t> </w:t>
      </w:r>
      <w:r>
        <w:rPr>
          <w:sz w:val="22"/>
        </w:rPr>
        <w:t>según</w:t>
      </w:r>
      <w:r>
        <w:rPr>
          <w:spacing w:val="6"/>
          <w:sz w:val="22"/>
        </w:rPr>
        <w:t> </w:t>
      </w:r>
      <w:r>
        <w:rPr>
          <w:spacing w:val="-2"/>
          <w:sz w:val="22"/>
        </w:rPr>
        <w:t>corresponda.</w:t>
      </w:r>
    </w:p>
    <w:p>
      <w:pPr>
        <w:pStyle w:val="BodyText"/>
        <w:spacing w:before="170"/>
        <w:ind w:left="0"/>
      </w:pPr>
    </w:p>
    <w:p>
      <w:pPr>
        <w:pStyle w:val="Heading1"/>
      </w:pPr>
      <w:r>
        <w:rPr>
          <w:color w:val="059ED8"/>
          <w:spacing w:val="-2"/>
          <w:w w:val="105"/>
        </w:rPr>
        <w:t>PRECIOS</w:t>
      </w:r>
    </w:p>
    <w:p>
      <w:pPr>
        <w:pStyle w:val="BodyText"/>
        <w:spacing w:before="139"/>
        <w:ind w:left="360"/>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7"/>
        </w:rPr>
        <w:t> </w:t>
      </w:r>
      <w:r>
        <w:rPr/>
        <w:t>canadiense</w:t>
      </w:r>
      <w:r>
        <w:rPr>
          <w:spacing w:val="6"/>
        </w:rPr>
        <w:t> </w:t>
      </w:r>
      <w:r>
        <w:rPr>
          <w:spacing w:val="-2"/>
        </w:rPr>
        <w:t>(CAD).</w:t>
      </w:r>
    </w:p>
    <w:p>
      <w:pPr>
        <w:pStyle w:val="BodyText"/>
        <w:spacing w:before="1"/>
        <w:ind w:left="0"/>
        <w:rPr>
          <w:sz w:val="17"/>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59"/>
        <w:gridCol w:w="3288"/>
        <w:gridCol w:w="1190"/>
        <w:gridCol w:w="1190"/>
        <w:gridCol w:w="1190"/>
        <w:gridCol w:w="1172"/>
      </w:tblGrid>
      <w:tr>
        <w:trPr>
          <w:trHeight w:hRule="atLeast" w:val="618"/>
        </w:trPr>
        <w:tc>
          <w:tcPr>
            <w:tcW w:type="dxa" w:w="2759"/>
            <w:shd w:color="auto" w:fill="E5E8EB" w:val="clear"/>
          </w:tcPr>
          <w:p>
            <w:pPr>
              <w:pStyle w:val="TableParagraph"/>
              <w:spacing w:before="182"/>
              <w:ind w:left="2" w:right="1"/>
              <w:rPr>
                <w:sz w:val="22"/>
              </w:rPr>
            </w:pPr>
            <w:r>
              <w:rPr>
                <w:w w:val="90"/>
                <w:sz w:val="22"/>
              </w:rPr>
              <w:t>SALIDAS:</w:t>
            </w:r>
            <w:r>
              <w:rPr>
                <w:spacing w:val="44"/>
                <w:sz w:val="22"/>
              </w:rPr>
              <w:t> </w:t>
            </w:r>
            <w:r>
              <w:rPr>
                <w:spacing w:val="-2"/>
                <w:sz w:val="22"/>
              </w:rPr>
              <w:t>DIARIAS</w:t>
            </w:r>
          </w:p>
        </w:tc>
        <w:tc>
          <w:tcPr>
            <w:tcW w:type="dxa" w:w="3288"/>
            <w:shd w:color="auto" w:fill="E5E8EB" w:val="clear"/>
          </w:tcPr>
          <w:p>
            <w:pPr>
              <w:pStyle w:val="TableParagraph"/>
              <w:spacing w:before="182"/>
              <w:ind w:left="1"/>
              <w:rPr>
                <w:sz w:val="22"/>
              </w:rPr>
            </w:pPr>
            <w:r>
              <w:rPr>
                <w:spacing w:val="-2"/>
                <w:sz w:val="22"/>
              </w:rPr>
              <w:t>CATEGORÍA</w:t>
            </w:r>
          </w:p>
        </w:tc>
        <w:tc>
          <w:tcPr>
            <w:tcW w:type="dxa" w:w="1190"/>
            <w:shd w:color="auto" w:fill="E5E8EB" w:val="clear"/>
          </w:tcPr>
          <w:p>
            <w:pPr>
              <w:pStyle w:val="TableParagraph"/>
              <w:spacing w:before="182"/>
              <w:ind w:right="3"/>
              <w:rPr>
                <w:sz w:val="22"/>
              </w:rPr>
            </w:pPr>
            <w:r>
              <w:rPr>
                <w:spacing w:val="-5"/>
                <w:sz w:val="22"/>
              </w:rPr>
              <w:t>SGL</w:t>
            </w:r>
          </w:p>
        </w:tc>
        <w:tc>
          <w:tcPr>
            <w:tcW w:type="dxa" w:w="1190"/>
            <w:shd w:color="auto" w:fill="E5E8EB" w:val="clear"/>
          </w:tcPr>
          <w:p>
            <w:pPr>
              <w:pStyle w:val="TableParagraph"/>
              <w:spacing w:before="182"/>
              <w:ind w:right="2"/>
              <w:rPr>
                <w:sz w:val="22"/>
              </w:rPr>
            </w:pPr>
            <w:r>
              <w:rPr>
                <w:spacing w:val="-5"/>
                <w:sz w:val="22"/>
              </w:rPr>
              <w:t>DBL</w:t>
            </w:r>
          </w:p>
        </w:tc>
        <w:tc>
          <w:tcPr>
            <w:tcW w:type="dxa" w:w="1190"/>
            <w:shd w:color="auto" w:fill="E5E8EB" w:val="clear"/>
          </w:tcPr>
          <w:p>
            <w:pPr>
              <w:pStyle w:val="TableParagraph"/>
              <w:spacing w:before="182"/>
              <w:rPr>
                <w:sz w:val="22"/>
              </w:rPr>
            </w:pPr>
            <w:r>
              <w:rPr>
                <w:spacing w:val="-5"/>
                <w:sz w:val="22"/>
              </w:rPr>
              <w:t>TPL</w:t>
            </w:r>
          </w:p>
        </w:tc>
        <w:tc>
          <w:tcPr>
            <w:tcW w:type="dxa" w:w="1172"/>
            <w:shd w:color="auto" w:fill="E5E8EB" w:val="clear"/>
          </w:tcPr>
          <w:p>
            <w:pPr>
              <w:pStyle w:val="TableParagraph"/>
              <w:spacing w:before="182"/>
              <w:ind w:left="6"/>
              <w:rPr>
                <w:sz w:val="22"/>
              </w:rPr>
            </w:pPr>
            <w:r>
              <w:rPr>
                <w:spacing w:val="-5"/>
                <w:sz w:val="22"/>
              </w:rPr>
              <w:t>CPL</w:t>
            </w:r>
          </w:p>
        </w:tc>
      </w:tr>
      <w:tr>
        <w:trPr>
          <w:trHeight w:hRule="atLeast" w:val="561"/>
        </w:trPr>
        <w:tc>
          <w:tcPr>
            <w:tcW w:type="dxa" w:w="2759"/>
          </w:tcPr>
          <w:p>
            <w:pPr>
              <w:pStyle w:val="TableParagraph"/>
              <w:ind w:left="2" w:right="1"/>
              <w:rPr>
                <w:sz w:val="22"/>
              </w:rPr>
            </w:pPr>
            <w:r>
              <w:rPr>
                <w:w w:val="90"/>
                <w:sz w:val="22"/>
              </w:rPr>
              <w:t>01MAY26-</w:t>
            </w:r>
            <w:r>
              <w:rPr>
                <w:spacing w:val="-2"/>
                <w:sz w:val="22"/>
              </w:rPr>
              <w:t>31OCT26</w:t>
            </w:r>
          </w:p>
        </w:tc>
        <w:tc>
          <w:tcPr>
            <w:tcW w:type="dxa" w:w="3288"/>
          </w:tcPr>
          <w:p>
            <w:pPr>
              <w:pStyle w:val="TableParagraph"/>
              <w:ind w:left="1"/>
              <w:rPr>
                <w:sz w:val="22"/>
              </w:rPr>
            </w:pPr>
            <w:r>
              <w:rPr>
                <w:sz w:val="22"/>
              </w:rPr>
              <w:t>Turista</w:t>
            </w:r>
            <w:r>
              <w:rPr>
                <w:spacing w:val="3"/>
                <w:sz w:val="22"/>
              </w:rPr>
              <w:t> </w:t>
            </w:r>
            <w:r>
              <w:rPr>
                <w:spacing w:val="-2"/>
                <w:sz w:val="22"/>
              </w:rPr>
              <w:t>Superior</w:t>
            </w:r>
          </w:p>
        </w:tc>
        <w:tc>
          <w:tcPr>
            <w:tcW w:type="dxa" w:w="1190"/>
          </w:tcPr>
          <w:p>
            <w:pPr>
              <w:pStyle w:val="TableParagraph"/>
              <w:ind w:right="3"/>
              <w:rPr>
                <w:sz w:val="22"/>
              </w:rPr>
            </w:pPr>
            <w:r>
              <w:rPr>
                <w:spacing w:val="-4"/>
                <w:sz w:val="22"/>
              </w:rPr>
              <w:t>2389</w:t>
            </w:r>
          </w:p>
        </w:tc>
        <w:tc>
          <w:tcPr>
            <w:tcW w:type="dxa" w:w="1190"/>
          </w:tcPr>
          <w:p>
            <w:pPr>
              <w:pStyle w:val="TableParagraph"/>
              <w:ind w:right="1"/>
              <w:rPr>
                <w:sz w:val="22"/>
              </w:rPr>
            </w:pPr>
            <w:r>
              <w:rPr>
                <w:spacing w:val="-4"/>
                <w:sz w:val="22"/>
              </w:rPr>
              <w:t>1415</w:t>
            </w:r>
          </w:p>
        </w:tc>
        <w:tc>
          <w:tcPr>
            <w:tcW w:type="dxa" w:w="1190"/>
          </w:tcPr>
          <w:p>
            <w:pPr>
              <w:pStyle w:val="TableParagraph"/>
              <w:rPr>
                <w:sz w:val="22"/>
              </w:rPr>
            </w:pPr>
            <w:r>
              <w:rPr>
                <w:spacing w:val="-4"/>
                <w:sz w:val="22"/>
              </w:rPr>
              <w:t>1165</w:t>
            </w:r>
          </w:p>
        </w:tc>
        <w:tc>
          <w:tcPr>
            <w:tcW w:type="dxa" w:w="1172"/>
          </w:tcPr>
          <w:p>
            <w:pPr>
              <w:pStyle w:val="TableParagraph"/>
              <w:ind w:left="6"/>
              <w:rPr>
                <w:sz w:val="22"/>
              </w:rPr>
            </w:pPr>
            <w:r>
              <w:rPr>
                <w:spacing w:val="-4"/>
                <w:sz w:val="22"/>
              </w:rPr>
              <w:t>1095</w:t>
            </w:r>
          </w:p>
        </w:tc>
      </w:tr>
      <w:tr>
        <w:trPr>
          <w:trHeight w:hRule="atLeast" w:val="1082"/>
        </w:trPr>
        <w:tc>
          <w:tcPr>
            <w:tcW w:type="dxa" w:w="10789"/>
            <w:gridSpan w:val="6"/>
            <w:shd w:color="auto" w:fill="E5E8EB" w:val="clear"/>
          </w:tcPr>
          <w:p>
            <w:pPr>
              <w:pStyle w:val="TableParagraph"/>
              <w:spacing w:before="150" w:line="249" w:lineRule="auto"/>
              <w:ind w:left="78" w:right="72"/>
              <w:jc w:val="both"/>
              <w:rPr>
                <w:sz w:val="22"/>
              </w:rPr>
            </w:pPr>
            <w:r>
              <w:rPr>
                <w:color w:val="E41B18"/>
                <w:sz w:val="22"/>
              </w:rPr>
              <w:t>*</w:t>
            </w:r>
            <w:r>
              <w:rPr>
                <w:sz w:val="22"/>
              </w:rPr>
              <w:t>Notas: Precio bajo consulta para familias viajando con niños menores de 12 años. Todos los valores están sujetos a la disponibilidad en el momento de la reserva. Los precios pueden sufrir variaciones sin previo aviso. Fechas black-out pueden aplicarse.</w:t>
            </w:r>
          </w:p>
        </w:tc>
      </w:tr>
    </w:tbl>
    <w:p>
      <w:pPr>
        <w:pStyle w:val="TableParagraph"/>
        <w:spacing w:after="0" w:line="249" w:lineRule="auto"/>
        <w:jc w:val="both"/>
        <w:rPr>
          <w:sz w:val="22"/>
        </w:rPr>
        <w:sectPr>
          <w:footerReference r:id="rId7" w:type="default"/>
          <w:pgSz w:h="15840" w:w="12240"/>
          <w:pgMar w:bottom="1380" w:footer="1194" w:header="0" w:left="360" w:right="720" w:top="840"/>
        </w:sectPr>
      </w:pPr>
    </w:p>
    <w:p>
      <w:pPr>
        <w:pStyle w:val="Heading1"/>
        <w:spacing w:before="114"/>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82"/>
        <w:ind w:left="360"/>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7"/>
        </w:rPr>
        <w:t> </w:t>
      </w:r>
      <w:r>
        <w:rPr/>
        <w:t>canadiense</w:t>
      </w:r>
      <w:r>
        <w:rPr>
          <w:spacing w:val="6"/>
        </w:rPr>
        <w:t> </w:t>
      </w:r>
      <w:r>
        <w:rPr>
          <w:spacing w:val="-2"/>
        </w:rPr>
        <w:t>(CAD).</w:t>
      </w:r>
    </w:p>
    <w:p>
      <w:pPr>
        <w:pStyle w:val="BodyText"/>
        <w:ind w:left="0"/>
        <w:rPr>
          <w:sz w:val="14"/>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59"/>
        <w:gridCol w:w="4860"/>
        <w:gridCol w:w="3173"/>
      </w:tblGrid>
      <w:tr>
        <w:trPr>
          <w:trHeight w:hRule="atLeast" w:val="505"/>
        </w:trPr>
        <w:tc>
          <w:tcPr>
            <w:tcW w:type="dxa" w:w="2759"/>
            <w:shd w:color="auto" w:fill="E5E8EB" w:val="clear"/>
          </w:tcPr>
          <w:p>
            <w:pPr>
              <w:pStyle w:val="TableParagraph"/>
              <w:spacing w:before="125"/>
              <w:ind w:left="2" w:right="1"/>
              <w:rPr>
                <w:sz w:val="22"/>
              </w:rPr>
            </w:pPr>
            <w:r>
              <w:rPr>
                <w:spacing w:val="-2"/>
                <w:sz w:val="22"/>
              </w:rPr>
              <w:t>CIUDAD</w:t>
            </w:r>
          </w:p>
        </w:tc>
        <w:tc>
          <w:tcPr>
            <w:tcW w:type="dxa" w:w="4860"/>
            <w:shd w:color="auto" w:fill="E5E8EB" w:val="clear"/>
          </w:tcPr>
          <w:p>
            <w:pPr>
              <w:pStyle w:val="TableParagraph"/>
              <w:spacing w:before="125"/>
              <w:ind w:left="1"/>
              <w:rPr>
                <w:sz w:val="22"/>
              </w:rPr>
            </w:pPr>
            <w:r>
              <w:rPr>
                <w:spacing w:val="-2"/>
                <w:sz w:val="22"/>
              </w:rPr>
              <w:t>HOTEL</w:t>
            </w:r>
          </w:p>
        </w:tc>
        <w:tc>
          <w:tcPr>
            <w:tcW w:type="dxa" w:w="3173"/>
            <w:shd w:color="auto" w:fill="E5E8EB" w:val="clear"/>
          </w:tcPr>
          <w:p>
            <w:pPr>
              <w:pStyle w:val="TableParagraph"/>
              <w:spacing w:before="125"/>
              <w:ind w:left="1" w:right="1"/>
              <w:rPr>
                <w:sz w:val="22"/>
              </w:rPr>
            </w:pPr>
            <w:r>
              <w:rPr>
                <w:spacing w:val="-2"/>
                <w:sz w:val="22"/>
              </w:rPr>
              <w:t>CATEGORÍA</w:t>
            </w:r>
          </w:p>
        </w:tc>
      </w:tr>
      <w:tr>
        <w:trPr>
          <w:trHeight w:hRule="atLeast" w:val="703"/>
        </w:trPr>
        <w:tc>
          <w:tcPr>
            <w:tcW w:type="dxa" w:w="2759"/>
          </w:tcPr>
          <w:p>
            <w:pPr>
              <w:pStyle w:val="TableParagraph"/>
              <w:spacing w:before="224"/>
              <w:ind w:left="2"/>
              <w:rPr>
                <w:sz w:val="22"/>
              </w:rPr>
            </w:pPr>
            <w:r>
              <w:rPr>
                <w:spacing w:val="-2"/>
                <w:w w:val="105"/>
                <w:sz w:val="22"/>
              </w:rPr>
              <w:t>Montreal</w:t>
            </w:r>
          </w:p>
        </w:tc>
        <w:tc>
          <w:tcPr>
            <w:tcW w:type="dxa" w:w="4860"/>
          </w:tcPr>
          <w:p>
            <w:pPr>
              <w:pStyle w:val="TableParagraph"/>
              <w:spacing w:before="92" w:line="249" w:lineRule="auto"/>
              <w:ind w:firstLine="491" w:left="1325" w:right="841"/>
              <w:jc w:val="left"/>
              <w:rPr>
                <w:sz w:val="22"/>
              </w:rPr>
            </w:pPr>
            <w:r>
              <w:rPr>
                <w:sz w:val="22"/>
              </w:rPr>
              <w:t>Cantlie Suites (habitación tipo </w:t>
            </w:r>
            <w:r>
              <w:rPr>
                <w:sz w:val="22"/>
              </w:rPr>
              <w:t>estudio)</w:t>
            </w:r>
          </w:p>
        </w:tc>
        <w:tc>
          <w:tcPr>
            <w:tcW w:type="dxa" w:w="3173"/>
          </w:tcPr>
          <w:p>
            <w:pPr>
              <w:pStyle w:val="TableParagraph"/>
              <w:spacing w:before="224"/>
              <w:ind w:left="1"/>
              <w:rPr>
                <w:sz w:val="22"/>
              </w:rPr>
            </w:pPr>
            <w:r>
              <w:rPr>
                <w:sz w:val="22"/>
              </w:rPr>
              <w:t>Turista</w:t>
            </w:r>
            <w:r>
              <w:rPr>
                <w:spacing w:val="3"/>
                <w:sz w:val="22"/>
              </w:rPr>
              <w:t> </w:t>
            </w:r>
            <w:r>
              <w:rPr>
                <w:spacing w:val="-2"/>
                <w:sz w:val="22"/>
              </w:rPr>
              <w:t>Superior</w:t>
            </w:r>
          </w:p>
        </w:tc>
      </w:tr>
      <w:tr>
        <w:trPr>
          <w:trHeight w:hRule="atLeast" w:val="1270"/>
        </w:trPr>
        <w:tc>
          <w:tcPr>
            <w:tcW w:type="dxa" w:w="10792"/>
            <w:gridSpan w:val="3"/>
          </w:tcPr>
          <w:p>
            <w:pPr>
              <w:pStyle w:val="TableParagraph"/>
              <w:spacing w:before="111" w:line="249" w:lineRule="auto"/>
              <w:ind w:left="78" w:right="74"/>
              <w:jc w:val="both"/>
              <w:rPr>
                <w:sz w:val="22"/>
              </w:rPr>
            </w:pPr>
            <w:r>
              <w:rPr>
                <w:color w:val="E41513"/>
                <w:sz w:val="22"/>
              </w:rPr>
              <w:t>*</w:t>
            </w:r>
            <w:r>
              <w:rPr>
                <w:sz w:val="22"/>
              </w:rPr>
              <w:t>Nota:</w:t>
            </w:r>
            <w:r>
              <w:rPr>
                <w:spacing w:val="-13"/>
                <w:sz w:val="22"/>
              </w:rPr>
              <w:t> </w:t>
            </w:r>
            <w:r>
              <w:rPr>
                <w:sz w:val="22"/>
              </w:rPr>
              <w:t>Los</w:t>
            </w:r>
            <w:r>
              <w:rPr>
                <w:spacing w:val="-13"/>
                <w:sz w:val="22"/>
              </w:rPr>
              <w:t> </w:t>
            </w:r>
            <w:r>
              <w:rPr>
                <w:sz w:val="22"/>
              </w:rPr>
              <w:t>hoteles</w:t>
            </w:r>
            <w:r>
              <w:rPr>
                <w:spacing w:val="-13"/>
                <w:sz w:val="22"/>
              </w:rPr>
              <w:t> </w:t>
            </w:r>
            <w:r>
              <w:rPr>
                <w:sz w:val="22"/>
              </w:rPr>
              <w:t>están</w:t>
            </w:r>
            <w:r>
              <w:rPr>
                <w:spacing w:val="-13"/>
                <w:sz w:val="22"/>
              </w:rPr>
              <w:t> </w:t>
            </w:r>
            <w:r>
              <w:rPr>
                <w:sz w:val="22"/>
              </w:rPr>
              <w:t>sujetos</w:t>
            </w:r>
            <w:r>
              <w:rPr>
                <w:spacing w:val="-13"/>
                <w:sz w:val="22"/>
              </w:rPr>
              <w:t> </w:t>
            </w:r>
            <w:r>
              <w:rPr>
                <w:sz w:val="22"/>
              </w:rPr>
              <w:t>a</w:t>
            </w:r>
            <w:r>
              <w:rPr>
                <w:spacing w:val="-13"/>
                <w:sz w:val="22"/>
              </w:rPr>
              <w:t> </w:t>
            </w:r>
            <w:r>
              <w:rPr>
                <w:sz w:val="22"/>
              </w:rPr>
              <w:t>cambio</w:t>
            </w:r>
            <w:r>
              <w:rPr>
                <w:spacing w:val="-13"/>
                <w:sz w:val="22"/>
              </w:rPr>
              <w:t> </w:t>
            </w:r>
            <w:r>
              <w:rPr>
                <w:sz w:val="22"/>
              </w:rPr>
              <w:t>según</w:t>
            </w:r>
            <w:r>
              <w:rPr>
                <w:spacing w:val="-13"/>
                <w:sz w:val="22"/>
              </w:rPr>
              <w:t> </w:t>
            </w:r>
            <w:r>
              <w:rPr>
                <w:sz w:val="22"/>
              </w:rPr>
              <w:t>la</w:t>
            </w:r>
            <w:r>
              <w:rPr>
                <w:spacing w:val="-13"/>
                <w:sz w:val="22"/>
              </w:rPr>
              <w:t> </w:t>
            </w:r>
            <w:r>
              <w:rPr>
                <w:sz w:val="22"/>
              </w:rPr>
              <w:t>disponibilidad</w:t>
            </w:r>
            <w:r>
              <w:rPr>
                <w:spacing w:val="-13"/>
                <w:sz w:val="22"/>
              </w:rPr>
              <w:t> </w:t>
            </w:r>
            <w:r>
              <w:rPr>
                <w:sz w:val="22"/>
              </w:rPr>
              <w:t>al</w:t>
            </w:r>
            <w:r>
              <w:rPr>
                <w:spacing w:val="-13"/>
                <w:sz w:val="22"/>
              </w:rPr>
              <w:t> </w:t>
            </w:r>
            <w:r>
              <w:rPr>
                <w:sz w:val="22"/>
              </w:rPr>
              <w:t>momento</w:t>
            </w:r>
            <w:r>
              <w:rPr>
                <w:spacing w:val="-13"/>
                <w:sz w:val="22"/>
              </w:rPr>
              <w:t> </w:t>
            </w:r>
            <w:r>
              <w:rPr>
                <w:sz w:val="22"/>
              </w:rPr>
              <w:t>de</w:t>
            </w:r>
            <w:r>
              <w:rPr>
                <w:spacing w:val="-13"/>
                <w:sz w:val="22"/>
              </w:rPr>
              <w:t> </w:t>
            </w:r>
            <w:r>
              <w:rPr>
                <w:sz w:val="22"/>
              </w:rPr>
              <w:t>la</w:t>
            </w:r>
            <w:r>
              <w:rPr>
                <w:spacing w:val="-13"/>
                <w:sz w:val="22"/>
              </w:rPr>
              <w:t> </w:t>
            </w:r>
            <w:r>
              <w:rPr>
                <w:sz w:val="22"/>
              </w:rPr>
              <w:t>reserva</w:t>
            </w:r>
            <w:r>
              <w:rPr>
                <w:spacing w:val="-13"/>
                <w:sz w:val="22"/>
              </w:rPr>
              <w:t> </w:t>
            </w:r>
            <w:r>
              <w:rPr>
                <w:sz w:val="22"/>
              </w:rPr>
              <w:t>por</w:t>
            </w:r>
            <w:r>
              <w:rPr>
                <w:spacing w:val="-13"/>
                <w:sz w:val="22"/>
              </w:rPr>
              <w:t> </w:t>
            </w:r>
            <w:r>
              <w:rPr>
                <w:sz w:val="22"/>
              </w:rPr>
              <w:t>el</w:t>
            </w:r>
            <w:r>
              <w:rPr>
                <w:spacing w:val="-13"/>
                <w:sz w:val="22"/>
              </w:rPr>
              <w:t> </w:t>
            </w:r>
            <w:r>
              <w:rPr>
                <w:sz w:val="22"/>
              </w:rPr>
              <w:t>tour</w:t>
            </w:r>
            <w:r>
              <w:rPr>
                <w:spacing w:val="-13"/>
                <w:sz w:val="22"/>
              </w:rPr>
              <w:t> </w:t>
            </w:r>
            <w:r>
              <w:rPr>
                <w:sz w:val="22"/>
              </w:rPr>
              <w:t>operador.</w:t>
            </w:r>
            <w:r>
              <w:rPr>
                <w:spacing w:val="-13"/>
                <w:sz w:val="22"/>
              </w:rPr>
              <w:t> </w:t>
            </w:r>
            <w:r>
              <w:rPr>
                <w:sz w:val="22"/>
              </w:rPr>
              <w:t>En</w:t>
            </w:r>
            <w:r>
              <w:rPr>
                <w:spacing w:val="-13"/>
                <w:sz w:val="22"/>
              </w:rPr>
              <w:t> </w:t>
            </w:r>
            <w:r>
              <w:rPr>
                <w:sz w:val="22"/>
              </w:rPr>
              <w:t>ciertas fechas, los hoteles propuestos no están disponibles o aplican suplementos debido a eventos anuales preestablecidos. En esta</w:t>
            </w:r>
            <w:r>
              <w:rPr>
                <w:spacing w:val="-5"/>
                <w:sz w:val="22"/>
              </w:rPr>
              <w:t> </w:t>
            </w:r>
            <w:r>
              <w:rPr>
                <w:sz w:val="22"/>
              </w:rPr>
              <w:t>situación, se</w:t>
            </w:r>
            <w:r>
              <w:rPr>
                <w:spacing w:val="-5"/>
                <w:sz w:val="22"/>
              </w:rPr>
              <w:t> </w:t>
            </w:r>
            <w:r>
              <w:rPr>
                <w:sz w:val="22"/>
              </w:rPr>
              <w:t>mencionará</w:t>
            </w:r>
            <w:r>
              <w:rPr>
                <w:spacing w:val="-5"/>
                <w:sz w:val="22"/>
              </w:rPr>
              <w:t> </w:t>
            </w:r>
            <w:r>
              <w:rPr>
                <w:sz w:val="22"/>
              </w:rPr>
              <w:t>al</w:t>
            </w:r>
            <w:r>
              <w:rPr>
                <w:spacing w:val="-5"/>
                <w:sz w:val="22"/>
              </w:rPr>
              <w:t> </w:t>
            </w:r>
            <w:r>
              <w:rPr>
                <w:sz w:val="22"/>
              </w:rPr>
              <w:t>momento</w:t>
            </w:r>
            <w:r>
              <w:rPr>
                <w:spacing w:val="-5"/>
                <w:sz w:val="22"/>
              </w:rPr>
              <w:t> </w:t>
            </w:r>
            <w:r>
              <w:rPr>
                <w:sz w:val="22"/>
              </w:rPr>
              <w:t>de</w:t>
            </w:r>
            <w:r>
              <w:rPr>
                <w:spacing w:val="-5"/>
                <w:sz w:val="22"/>
              </w:rPr>
              <w:t> </w:t>
            </w:r>
            <w:r>
              <w:rPr>
                <w:sz w:val="22"/>
              </w:rPr>
              <w:t>la</w:t>
            </w:r>
            <w:r>
              <w:rPr>
                <w:spacing w:val="-5"/>
                <w:sz w:val="22"/>
              </w:rPr>
              <w:t> </w:t>
            </w:r>
            <w:r>
              <w:rPr>
                <w:sz w:val="22"/>
              </w:rPr>
              <w:t>reserva</w:t>
            </w:r>
            <w:r>
              <w:rPr>
                <w:spacing w:val="-5"/>
                <w:sz w:val="22"/>
              </w:rPr>
              <w:t> </w:t>
            </w:r>
            <w:r>
              <w:rPr>
                <w:sz w:val="22"/>
              </w:rPr>
              <w:t>y</w:t>
            </w:r>
            <w:r>
              <w:rPr>
                <w:spacing w:val="-5"/>
                <w:sz w:val="22"/>
              </w:rPr>
              <w:t> </w:t>
            </w:r>
            <w:r>
              <w:rPr>
                <w:sz w:val="22"/>
              </w:rPr>
              <w:t>confirmaremos</w:t>
            </w:r>
            <w:r>
              <w:rPr>
                <w:spacing w:val="-5"/>
                <w:sz w:val="22"/>
              </w:rPr>
              <w:t> </w:t>
            </w:r>
            <w:r>
              <w:rPr>
                <w:sz w:val="22"/>
              </w:rPr>
              <w:t>los</w:t>
            </w:r>
            <w:r>
              <w:rPr>
                <w:spacing w:val="-5"/>
                <w:sz w:val="22"/>
              </w:rPr>
              <w:t> </w:t>
            </w:r>
            <w:r>
              <w:rPr>
                <w:sz w:val="22"/>
              </w:rPr>
              <w:t>hoteles</w:t>
            </w:r>
            <w:r>
              <w:rPr>
                <w:spacing w:val="-5"/>
                <w:sz w:val="22"/>
              </w:rPr>
              <w:t> </w:t>
            </w:r>
            <w:r>
              <w:rPr>
                <w:sz w:val="22"/>
              </w:rPr>
              <w:t>disponibles</w:t>
            </w:r>
            <w:r>
              <w:rPr>
                <w:spacing w:val="-5"/>
                <w:sz w:val="22"/>
              </w:rPr>
              <w:t> </w:t>
            </w:r>
            <w:r>
              <w:rPr>
                <w:sz w:val="22"/>
              </w:rPr>
              <w:t>de</w:t>
            </w:r>
            <w:r>
              <w:rPr>
                <w:spacing w:val="-5"/>
                <w:sz w:val="22"/>
              </w:rPr>
              <w:t> </w:t>
            </w:r>
            <w:r>
              <w:rPr>
                <w:sz w:val="22"/>
              </w:rPr>
              <w:t>la</w:t>
            </w:r>
            <w:r>
              <w:rPr>
                <w:spacing w:val="-5"/>
                <w:sz w:val="22"/>
              </w:rPr>
              <w:t> </w:t>
            </w:r>
            <w:r>
              <w:rPr>
                <w:sz w:val="22"/>
              </w:rPr>
              <w:t>misma</w:t>
            </w:r>
            <w:r>
              <w:rPr>
                <w:spacing w:val="-5"/>
                <w:sz w:val="22"/>
              </w:rPr>
              <w:t> </w:t>
            </w:r>
            <w:r>
              <w:rPr>
                <w:sz w:val="22"/>
              </w:rPr>
              <w:t>categoría</w:t>
            </w:r>
            <w:r>
              <w:rPr>
                <w:spacing w:val="-5"/>
                <w:sz w:val="22"/>
              </w:rPr>
              <w:t> </w:t>
            </w:r>
            <w:r>
              <w:rPr>
                <w:sz w:val="22"/>
              </w:rPr>
              <w:t>de los mencionados o les informaremos de los suplementos aplicables.</w:t>
            </w:r>
          </w:p>
        </w:tc>
      </w:tr>
    </w:tbl>
    <w:p>
      <w:pPr>
        <w:pStyle w:val="BodyText"/>
        <w:spacing w:before="179"/>
        <w:ind w:left="0"/>
      </w:pPr>
    </w:p>
    <w:p>
      <w:pPr>
        <w:pStyle w:val="Heading1"/>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64" w:line="266" w:lineRule="auto"/>
        <w:ind w:hanging="360" w:left="719" w:right="0"/>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19" w:val="left"/>
        </w:tabs>
        <w:spacing w:after="0" w:before="0" w:line="251" w:lineRule="exact"/>
        <w:ind w:hanging="359" w:left="719" w:right="0"/>
        <w:jc w:val="both"/>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19" w:val="left"/>
        </w:tabs>
        <w:spacing w:after="0" w:before="27" w:line="240" w:lineRule="auto"/>
        <w:ind w:hanging="359" w:left="719" w:right="0"/>
        <w:jc w:val="left"/>
        <w:rPr>
          <w:color w:val="020203"/>
          <w:sz w:val="22"/>
        </w:rPr>
      </w:pPr>
      <w:r>
        <w:rPr>
          <w:color w:val="020203"/>
          <w:sz w:val="22"/>
        </w:rPr>
        <w:t>Fechas</w:t>
      </w:r>
      <w:r>
        <w:rPr>
          <w:color w:val="020203"/>
          <w:spacing w:val="4"/>
          <w:sz w:val="22"/>
        </w:rPr>
        <w:t> </w:t>
      </w:r>
      <w:r>
        <w:rPr>
          <w:color w:val="020203"/>
          <w:sz w:val="22"/>
        </w:rPr>
        <w:t>black-out</w:t>
      </w:r>
      <w:r>
        <w:rPr>
          <w:color w:val="020203"/>
          <w:spacing w:val="4"/>
          <w:sz w:val="22"/>
        </w:rPr>
        <w:t> </w:t>
      </w:r>
      <w:r>
        <w:rPr>
          <w:color w:val="020203"/>
          <w:sz w:val="22"/>
        </w:rPr>
        <w:t>pueden</w:t>
      </w:r>
      <w:r>
        <w:rPr>
          <w:color w:val="020203"/>
          <w:spacing w:val="4"/>
          <w:sz w:val="22"/>
        </w:rPr>
        <w:t> </w:t>
      </w:r>
      <w:r>
        <w:rPr>
          <w:color w:val="020203"/>
          <w:spacing w:val="-2"/>
          <w:sz w:val="22"/>
        </w:rPr>
        <w:t>aplicarse.</w:t>
      </w:r>
    </w:p>
    <w:p>
      <w:pPr>
        <w:pStyle w:val="ListParagraph"/>
        <w:numPr>
          <w:ilvl w:val="0"/>
          <w:numId w:val="1"/>
        </w:numPr>
        <w:tabs>
          <w:tab w:leader="none" w:pos="719" w:val="left"/>
        </w:tabs>
        <w:spacing w:after="0" w:before="27" w:line="240" w:lineRule="auto"/>
        <w:ind w:hanging="359" w:left="719"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19" w:val="left"/>
        </w:tabs>
        <w:spacing w:after="0" w:before="27" w:line="240" w:lineRule="auto"/>
        <w:ind w:hanging="359" w:left="719" w:right="0"/>
        <w:jc w:val="left"/>
        <w:rPr>
          <w:color w:val="020203"/>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50"/>
        <w:ind w:left="0"/>
      </w:pPr>
    </w:p>
    <w:p>
      <w:pPr>
        <w:pStyle w:val="BodyText"/>
        <w:spacing w:before="0"/>
        <w:ind w:left="360"/>
      </w:pPr>
      <w:r>
        <w:rPr/>
        <w:t>Vigencia</w:t>
      </w:r>
      <w:r>
        <w:rPr>
          <w:spacing w:val="2"/>
        </w:rPr>
        <w:t> </w:t>
      </w:r>
      <w:r>
        <w:rPr/>
        <w:t>hasta</w:t>
      </w:r>
      <w:r>
        <w:rPr>
          <w:spacing w:val="2"/>
        </w:rPr>
        <w:t> </w:t>
      </w:r>
      <w:r>
        <w:rPr/>
        <w:t>el</w:t>
      </w:r>
      <w:r>
        <w:rPr>
          <w:spacing w:val="3"/>
        </w:rPr>
        <w:t> </w:t>
      </w:r>
      <w:r>
        <w:rPr/>
        <w:t>31</w:t>
      </w:r>
      <w:r>
        <w:rPr>
          <w:spacing w:val="2"/>
        </w:rPr>
        <w:t> </w:t>
      </w:r>
      <w:r>
        <w:rPr/>
        <w:t>de</w:t>
      </w:r>
      <w:r>
        <w:rPr>
          <w:spacing w:val="2"/>
        </w:rPr>
        <w:t> </w:t>
      </w:r>
      <w:r>
        <w:rPr/>
        <w:t>Octubre</w:t>
      </w:r>
      <w:r>
        <w:rPr>
          <w:spacing w:val="3"/>
        </w:rPr>
        <w:t> </w:t>
      </w:r>
      <w:r>
        <w:rPr/>
        <w:t>del</w:t>
      </w:r>
      <w:r>
        <w:rPr>
          <w:spacing w:val="60"/>
        </w:rPr>
        <w:t> </w:t>
      </w:r>
      <w:r>
        <w:rPr>
          <w:spacing w:val="-2"/>
        </w:rPr>
        <w:t>2026.</w:t>
      </w:r>
    </w:p>
    <w:sectPr>
      <w:pgSz w:h="15840" w:w="12240"/>
      <w:pgMar w:bottom="1380" w:footer="1194" w:header="0" w:left="360" w:right="720" w:top="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97728">
          <wp:simplePos x="0" y="0"/>
          <wp:positionH relativeFrom="page">
            <wp:posOffset>3263404</wp:posOffset>
          </wp:positionH>
          <wp:positionV relativeFrom="page">
            <wp:posOffset>9173400</wp:posOffset>
          </wp:positionV>
          <wp:extent cx="1083602" cy="42779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1083602" cy="427799"/>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764" w:hanging="360"/>
      </w:pPr>
      <w:rPr>
        <w:rFonts w:hint="default"/>
        <w:lang w:val="es-ES" w:eastAsia="en-US" w:bidi="ar-SA"/>
      </w:rPr>
    </w:lvl>
    <w:lvl w:ilvl="2">
      <w:start w:val="0"/>
      <w:numFmt w:val="bullet"/>
      <w:lvlText w:val="•"/>
      <w:lvlJc w:val="left"/>
      <w:pPr>
        <w:ind w:left="2808" w:hanging="360"/>
      </w:pPr>
      <w:rPr>
        <w:rFonts w:hint="default"/>
        <w:lang w:val="es-ES" w:eastAsia="en-US" w:bidi="ar-SA"/>
      </w:rPr>
    </w:lvl>
    <w:lvl w:ilvl="3">
      <w:start w:val="0"/>
      <w:numFmt w:val="bullet"/>
      <w:lvlText w:val="•"/>
      <w:lvlJc w:val="left"/>
      <w:pPr>
        <w:ind w:left="3852" w:hanging="360"/>
      </w:pPr>
      <w:rPr>
        <w:rFonts w:hint="default"/>
        <w:lang w:val="es-ES" w:eastAsia="en-US" w:bidi="ar-SA"/>
      </w:rPr>
    </w:lvl>
    <w:lvl w:ilvl="4">
      <w:start w:val="0"/>
      <w:numFmt w:val="bullet"/>
      <w:lvlText w:val="•"/>
      <w:lvlJc w:val="left"/>
      <w:pPr>
        <w:ind w:left="4896" w:hanging="360"/>
      </w:pPr>
      <w:rPr>
        <w:rFonts w:hint="default"/>
        <w:lang w:val="es-ES" w:eastAsia="en-US" w:bidi="ar-SA"/>
      </w:rPr>
    </w:lvl>
    <w:lvl w:ilvl="5">
      <w:start w:val="0"/>
      <w:numFmt w:val="bullet"/>
      <w:lvlText w:val="•"/>
      <w:lvlJc w:val="left"/>
      <w:pPr>
        <w:ind w:left="5940" w:hanging="360"/>
      </w:pPr>
      <w:rPr>
        <w:rFonts w:hint="default"/>
        <w:lang w:val="es-ES" w:eastAsia="en-US" w:bidi="ar-SA"/>
      </w:rPr>
    </w:lvl>
    <w:lvl w:ilvl="6">
      <w:start w:val="0"/>
      <w:numFmt w:val="bullet"/>
      <w:lvlText w:val="•"/>
      <w:lvlJc w:val="left"/>
      <w:pPr>
        <w:ind w:left="6984" w:hanging="360"/>
      </w:pPr>
      <w:rPr>
        <w:rFonts w:hint="default"/>
        <w:lang w:val="es-ES" w:eastAsia="en-US" w:bidi="ar-SA"/>
      </w:rPr>
    </w:lvl>
    <w:lvl w:ilvl="7">
      <w:start w:val="0"/>
      <w:numFmt w:val="bullet"/>
      <w:lvlText w:val="•"/>
      <w:lvlJc w:val="left"/>
      <w:pPr>
        <w:ind w:left="8028" w:hanging="360"/>
      </w:pPr>
      <w:rPr>
        <w:rFonts w:hint="default"/>
        <w:lang w:val="es-ES" w:eastAsia="en-US" w:bidi="ar-SA"/>
      </w:rPr>
    </w:lvl>
    <w:lvl w:ilvl="8">
      <w:start w:val="0"/>
      <w:numFmt w:val="bullet"/>
      <w:lvlText w:val="•"/>
      <w:lvlJc w:val="left"/>
      <w:pPr>
        <w:ind w:left="9072"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1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629"/>
      <w:ind w:left="3878" w:right="772" w:firstLine="893"/>
    </w:pPr>
    <w:rPr>
      <w:rFonts w:ascii="Times New Roman" w:hAnsi="Times New Roman" w:eastAsia="Times New Roman" w:cs="Times New Roman"/>
      <w:sz w:val="80"/>
      <w:szCs w:val="80"/>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ind w:left="5"/>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2026-02-27T22:09:39Z</dcterms:created>
  <dcterms:modified xsi:type="dcterms:W3CDTF">2026-02-27T22:09:39Z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2026-02-27T00:00:00Z</vt:filetime>
  </property>
  <property fmtid="{D5CDD505-2E9C-101B-9397-08002B2CF9AE}" name="Creator" pid="3">
    <vt:lpwstr>Adobe InDesign 21.2 (Windows)</vt:lpwstr>
  </property>
  <property fmtid="{D5CDD505-2E9C-101B-9397-08002B2CF9AE}" name="LastSaved" pid="4">
    <vt:filetime>2026-02-27T00:00:00Z</vt:filetime>
  </property>
  <property fmtid="{D5CDD505-2E9C-101B-9397-08002B2CF9AE}" name="NXPowerLiteLastOptimized" pid="5">
    <vt:lpwstr>96769</vt:lpwstr>
  </property>
  <property fmtid="{D5CDD505-2E9C-101B-9397-08002B2CF9AE}" name="NXPowerLiteSettings" pid="6">
    <vt:lpwstr>E7000400038000</vt:lpwstr>
  </property>
  <property fmtid="{D5CDD505-2E9C-101B-9397-08002B2CF9AE}" name="NXPowerLiteVersion" pid="7">
    <vt:lpwstr>S10.9.5</vt:lpwstr>
  </property>
  <property fmtid="{D5CDD505-2E9C-101B-9397-08002B2CF9AE}" name="Producer" pid="8">
    <vt:lpwstr>Adobe PDF Library 18.0</vt:lpwstr>
  </property>
</Properties>
</file>