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86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MIKATOUR</w:t>
      </w:r>
      <w:r>
        <w:rPr>
          <w:color w:val="059ED8"/>
          <w:spacing w:val="24"/>
          <w:w w:val="150"/>
        </w:rPr>
        <w:t> </w:t>
      </w:r>
      <w:r>
        <w:rPr>
          <w:color w:val="059ED8"/>
        </w:rPr>
        <w:t>NINJA</w:t>
      </w:r>
      <w:r>
        <w:rPr>
          <w:color w:val="059ED8"/>
          <w:spacing w:val="25"/>
          <w:w w:val="150"/>
        </w:rPr>
        <w:t> </w:t>
      </w:r>
      <w:r>
        <w:rPr>
          <w:color w:val="059ED8"/>
          <w:spacing w:val="-4"/>
        </w:rPr>
        <w:t>2026</w:t>
      </w:r>
    </w:p>
    <w:p>
      <w:pPr>
        <w:spacing w:before="238" w:line="249" w:lineRule="auto"/>
        <w:ind w:hanging="1" w:left="2881" w:right="503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58464" simplePos="0">
                <wp:simplePos x="0" y="0"/>
                <wp:positionH relativeFrom="page">
                  <wp:posOffset>5552949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58976" simplePos="0">
                <wp:simplePos x="0" y="0"/>
                <wp:positionH relativeFrom="page">
                  <wp:posOffset>5823950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59488" simplePos="0">
                <wp:simplePos x="0" y="0"/>
                <wp:positionH relativeFrom="page">
                  <wp:posOffset>6245150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0000" simplePos="0">
                <wp:simplePos x="0" y="0"/>
                <wp:positionH relativeFrom="page">
                  <wp:posOffset>6749150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5836650</wp:posOffset>
                </wp:positionH>
                <wp:positionV relativeFrom="paragraph">
                  <wp:posOffset>179893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248" simplePos="0">
                <wp:simplePos x="0" y="0"/>
                <wp:positionH relativeFrom="page">
                  <wp:posOffset>5003149</wp:posOffset>
                </wp:positionH>
                <wp:positionV relativeFrom="paragraph">
                  <wp:posOffset>179893</wp:posOffset>
                </wp:positionV>
                <wp:extent cx="1270" cy="9461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760" simplePos="0">
                <wp:simplePos x="0" y="0"/>
                <wp:positionH relativeFrom="page">
                  <wp:posOffset>4095950</wp:posOffset>
                </wp:positionH>
                <wp:positionV relativeFrom="paragraph">
                  <wp:posOffset>179893</wp:posOffset>
                </wp:positionV>
                <wp:extent cx="1270" cy="94615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2048" simplePos="0">
                <wp:simplePos x="0" y="0"/>
                <wp:positionH relativeFrom="page">
                  <wp:posOffset>3995150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2560" simplePos="0">
                <wp:simplePos x="0" y="0"/>
                <wp:positionH relativeFrom="page">
                  <wp:posOffset>2992950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5296" simplePos="0">
                <wp:simplePos x="0" y="0"/>
                <wp:positionH relativeFrom="page">
                  <wp:posOffset>3061350</wp:posOffset>
                </wp:positionH>
                <wp:positionV relativeFrom="paragraph">
                  <wp:posOffset>179893</wp:posOffset>
                </wp:positionV>
                <wp:extent cx="1270" cy="94615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3584" simplePos="0">
                <wp:simplePos x="0" y="0"/>
                <wp:positionH relativeFrom="page">
                  <wp:posOffset>4768350</wp:posOffset>
                </wp:positionH>
                <wp:positionV relativeFrom="paragraph">
                  <wp:posOffset>328231</wp:posOffset>
                </wp:positionV>
                <wp:extent cx="1270" cy="94615"/>
                <wp:effectExtent b="0" l="0" r="0" t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TOKYO</w:t>
      </w:r>
      <w:r>
        <w:rPr>
          <w:spacing w:val="80"/>
          <w:sz w:val="20"/>
        </w:rPr>
        <w:t> </w:t>
      </w:r>
      <w:r>
        <w:rPr>
          <w:sz w:val="20"/>
        </w:rPr>
        <w:t>KAWAGUCHIKO</w:t>
      </w:r>
      <w:r>
        <w:rPr>
          <w:spacing w:val="80"/>
          <w:sz w:val="20"/>
        </w:rPr>
        <w:t> </w:t>
      </w:r>
      <w:r>
        <w:rPr>
          <w:sz w:val="20"/>
        </w:rPr>
        <w:t>MATSUMOTO</w:t>
      </w:r>
      <w:r>
        <w:rPr>
          <w:spacing w:val="80"/>
          <w:sz w:val="20"/>
        </w:rPr>
        <w:t> </w:t>
      </w:r>
      <w:r>
        <w:rPr>
          <w:sz w:val="20"/>
        </w:rPr>
        <w:t>KAMIKOCHI</w:t>
      </w:r>
      <w:r>
        <w:rPr>
          <w:spacing w:val="80"/>
          <w:sz w:val="20"/>
        </w:rPr>
        <w:t> </w:t>
      </w:r>
      <w:r>
        <w:rPr>
          <w:sz w:val="20"/>
        </w:rPr>
        <w:t>OKUHIDA ONSEN </w:t>
      </w:r>
      <w:r>
        <w:rPr>
          <w:spacing w:val="-2"/>
          <w:sz w:val="20"/>
        </w:rPr>
        <w:t>TAKAYAMA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SHIRAKAWAGO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KANAZAWA</w:t>
      </w:r>
      <w:r>
        <w:rPr>
          <w:spacing w:val="41"/>
          <w:sz w:val="20"/>
        </w:rPr>
        <w:t> </w:t>
      </w:r>
      <w:r>
        <w:rPr>
          <w:spacing w:val="-2"/>
          <w:sz w:val="20"/>
        </w:rPr>
        <w:t>KYOTO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IGA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ISE</w:t>
      </w:r>
      <w:r>
        <w:rPr>
          <w:spacing w:val="41"/>
          <w:sz w:val="20"/>
        </w:rPr>
        <w:t> </w:t>
      </w:r>
      <w:r>
        <w:rPr>
          <w:spacing w:val="-2"/>
          <w:sz w:val="20"/>
        </w:rPr>
        <w:t>NARA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OSAKA</w:t>
      </w:r>
      <w:r>
        <w:rPr>
          <w:spacing w:val="42"/>
          <w:sz w:val="20"/>
        </w:rPr>
        <w:t> </w:t>
      </w:r>
      <w:r>
        <w:rPr>
          <w:spacing w:val="-2"/>
          <w:sz w:val="20"/>
        </w:rPr>
        <w:t>TOKYO</w:t>
      </w:r>
    </w:p>
    <w:p>
      <w:pPr>
        <w:pStyle w:val="BodyText"/>
        <w:spacing w:before="17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274090</wp:posOffset>
                </wp:positionV>
                <wp:extent cx="3601720" cy="1270"/>
                <wp:effectExtent b="0" l="0" r="0" t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5"/>
        <w:ind w:firstLine="0" w:left="2398" w:right="1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398" w:right="16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8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26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noviembre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82139</wp:posOffset>
                </wp:positionV>
                <wp:extent cx="3601720" cy="1270"/>
                <wp:effectExtent b="0" l="0" r="0" t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25"/>
      </w:pPr>
    </w:p>
    <w:p>
      <w:pPr>
        <w:pStyle w:val="BodyText"/>
        <w:spacing w:before="0" w:line="249" w:lineRule="auto"/>
        <w:ind w:hanging="52" w:left="2817" w:right="1721"/>
        <w:jc w:val="both"/>
      </w:pPr>
      <w:r>
        <w:rPr>
          <w:color w:val="E41515"/>
        </w:rPr>
        <w:t>*</w:t>
      </w:r>
      <w:r>
        <w:rPr>
          <w:color w:val="E41515"/>
          <w:spacing w:val="32"/>
        </w:rPr>
        <w:t> </w:t>
      </w:r>
      <w:r>
        <w:rPr/>
        <w:t>Llegadas</w:t>
      </w:r>
      <w:r>
        <w:rPr>
          <w:spacing w:val="35"/>
        </w:rPr>
        <w:t> </w:t>
      </w:r>
      <w:r>
        <w:rPr/>
        <w:t>en</w:t>
      </w:r>
      <w:r>
        <w:rPr>
          <w:spacing w:val="-10"/>
        </w:rPr>
        <w:t> </w:t>
      </w:r>
      <w:r>
        <w:rPr/>
        <w:t>fechas</w:t>
      </w:r>
      <w:r>
        <w:rPr>
          <w:spacing w:val="-10"/>
        </w:rPr>
        <w:t> </w:t>
      </w:r>
      <w:r>
        <w:rPr/>
        <w:t>especificas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19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abril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26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2026 Opera desde 2 pasajeros.</w:t>
      </w:r>
    </w:p>
    <w:p>
      <w:pPr>
        <w:pStyle w:val="BodyText"/>
        <w:spacing w:before="82"/>
        <w:rPr>
          <w:sz w:val="20"/>
        </w:rPr>
      </w:pPr>
    </w:p>
    <w:tbl>
      <w:tblPr>
        <w:tblW w:type="auto" w:w="0"/>
        <w:jc w:val="left"/>
        <w:tblInd w:type="dxa" w:w="277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61"/>
        <w:gridCol w:w="3942"/>
      </w:tblGrid>
      <w:tr>
        <w:trPr>
          <w:trHeight w:hRule="atLeast" w:val="391"/>
        </w:trPr>
        <w:tc>
          <w:tcPr>
            <w:tcW w:type="dxa" w:w="8003"/>
            <w:gridSpan w:val="2"/>
            <w:shd w:color="auto" w:fill="E5E8EB" w:val="clear"/>
          </w:tcPr>
          <w:p>
            <w:pPr>
              <w:pStyle w:val="TableParagraph"/>
              <w:spacing w:before="68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FECHAS</w:t>
            </w:r>
          </w:p>
        </w:tc>
      </w:tr>
      <w:tr>
        <w:trPr>
          <w:trHeight w:hRule="atLeast" w:val="411"/>
        </w:trPr>
        <w:tc>
          <w:tcPr>
            <w:tcW w:type="dxa" w:w="4061"/>
            <w:tcBorders>
              <w:bottom w:val="nil"/>
            </w:tcBorders>
          </w:tcPr>
          <w:p>
            <w:pPr>
              <w:pStyle w:val="TableParagraph"/>
              <w:spacing w:before="146" w:line="245" w:lineRule="exact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</w:tc>
        <w:tc>
          <w:tcPr>
            <w:tcW w:type="dxa" w:w="3942"/>
            <w:tcBorders>
              <w:bottom w:val="nil"/>
            </w:tcBorders>
          </w:tcPr>
          <w:p>
            <w:pPr>
              <w:pStyle w:val="TableParagraph"/>
              <w:spacing w:before="146" w:line="245" w:lineRule="exact"/>
              <w:ind w:left="3" w:right="3"/>
              <w:jc w:val="center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16,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</w:tr>
      <w:tr>
        <w:trPr>
          <w:trHeight w:hRule="atLeast" w:val="263"/>
        </w:trPr>
        <w:tc>
          <w:tcPr>
            <w:tcW w:type="dxa" w:w="4061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10,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24,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</w:tc>
        <w:tc>
          <w:tcPr>
            <w:tcW w:type="dxa" w:w="3942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3" w:right="1"/>
              <w:jc w:val="center"/>
              <w:rPr>
                <w:sz w:val="22"/>
              </w:rPr>
            </w:pPr>
            <w:r>
              <w:rPr>
                <w:sz w:val="22"/>
              </w:rPr>
              <w:t>13,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</w:tr>
      <w:tr>
        <w:trPr>
          <w:trHeight w:hRule="atLeast" w:val="264"/>
        </w:trPr>
        <w:tc>
          <w:tcPr>
            <w:tcW w:type="dxa" w:w="4061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junio</w:t>
            </w:r>
          </w:p>
        </w:tc>
        <w:tc>
          <w:tcPr>
            <w:tcW w:type="dxa" w:w="3942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11,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</w:tr>
      <w:tr>
        <w:trPr>
          <w:trHeight w:hRule="atLeast" w:val="399"/>
        </w:trPr>
        <w:tc>
          <w:tcPr>
            <w:tcW w:type="dxa" w:w="4061"/>
            <w:tcBorders>
              <w:top w:val="nil"/>
            </w:tcBorders>
          </w:tcPr>
          <w:p>
            <w:pPr>
              <w:pStyle w:val="TableParagraph"/>
              <w:spacing w:before="0" w:line="252" w:lineRule="exact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05,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12,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29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</w:tc>
        <w:tc>
          <w:tcPr>
            <w:tcW w:type="dxa" w:w="3942"/>
            <w:tcBorders>
              <w:top w:val="nil"/>
            </w:tcBorders>
          </w:tcPr>
          <w:p>
            <w:pPr>
              <w:pStyle w:val="TableParagraph"/>
              <w:spacing w:before="0" w:line="252" w:lineRule="exact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</w:tbl>
    <w:p>
      <w:pPr>
        <w:pStyle w:val="BodyText"/>
        <w:spacing w:before="29"/>
      </w:pPr>
    </w:p>
    <w:p>
      <w:pPr>
        <w:pStyle w:val="Heading1"/>
        <w:ind w:left="2788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45"/>
        <w:ind w:left="2771"/>
        <w:jc w:val="both"/>
      </w:pPr>
      <w:r>
        <w:rPr/>
        <w:t>Día</w:t>
      </w:r>
      <w:r>
        <w:rPr>
          <w:spacing w:val="10"/>
        </w:rPr>
        <w:t> </w:t>
      </w:r>
      <w:r>
        <w:rPr/>
        <w:t>1</w:t>
      </w:r>
      <w:r>
        <w:rPr>
          <w:spacing w:val="52"/>
          <w:w w:val="150"/>
        </w:rPr>
        <w:t> </w:t>
      </w:r>
      <w:r>
        <w:rPr/>
        <w:t>Narita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Haneda</w:t>
      </w:r>
      <w:r>
        <w:rPr>
          <w:spacing w:val="12"/>
        </w:rPr>
        <w:t> </w:t>
      </w:r>
      <w:r>
        <w:rPr/>
        <w:t>(Llegada)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Tokyo</w:t>
      </w:r>
    </w:p>
    <w:p>
      <w:pPr>
        <w:pStyle w:val="BodyText"/>
        <w:spacing w:line="249" w:lineRule="auto"/>
        <w:ind w:left="2771" w:right="374"/>
        <w:jc w:val="both"/>
      </w:pPr>
      <w:r>
        <w:rPr/>
        <w:t>Llegada al Aeropuerto Internacional de Narita/Haneda en su vuelo. Después del trámite</w:t>
      </w:r>
      <w:r>
        <w:rPr>
          <w:spacing w:val="80"/>
          <w:w w:val="150"/>
        </w:rPr>
        <w:t> </w:t>
      </w:r>
      <w:r>
        <w:rPr/>
        <w:t>de inmigración y aduana, recepción por asistente de habla española. Traslado al hotel en servicio regular con asistente. Llegada al hotel y resto del día libre para sus actividades personales.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check-in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Tokyo</w:t>
      </w:r>
      <w:r>
        <w:rPr>
          <w:spacing w:val="-13"/>
        </w:rPr>
        <w:t> </w:t>
      </w:r>
      <w:r>
        <w:rPr/>
        <w:t>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14h00.</w:t>
      </w:r>
      <w:r>
        <w:rPr>
          <w:spacing w:val="-13"/>
        </w:rPr>
        <w:t> </w:t>
      </w:r>
      <w:r>
        <w:rPr/>
        <w:t>Alojamiento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 en Tokyo.</w:t>
      </w:r>
    </w:p>
    <w:p>
      <w:pPr>
        <w:pStyle w:val="BodyText"/>
        <w:spacing w:before="15"/>
      </w:pPr>
    </w:p>
    <w:p>
      <w:pPr>
        <w:pStyle w:val="BodyText"/>
        <w:spacing w:before="0"/>
        <w:ind w:left="2771"/>
        <w:jc w:val="both"/>
      </w:pPr>
      <w:r>
        <w:rPr/>
        <w:t>Día</w:t>
      </w:r>
      <w:r>
        <w:rPr>
          <w:spacing w:val="-4"/>
        </w:rPr>
        <w:t> </w:t>
      </w:r>
      <w:r>
        <w:rPr/>
        <w:t>2</w:t>
      </w:r>
      <w:r>
        <w:rPr>
          <w:spacing w:val="48"/>
        </w:rPr>
        <w:t> </w:t>
      </w:r>
      <w:r>
        <w:rPr/>
        <w:t>Tokyo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Ciudad</w:t>
      </w:r>
    </w:p>
    <w:p>
      <w:pPr>
        <w:pStyle w:val="BodyText"/>
        <w:spacing w:line="249" w:lineRule="auto"/>
        <w:ind w:left="2771" w:right="374"/>
        <w:jc w:val="both"/>
      </w:pPr>
      <w:r>
        <w:rPr/>
        <w:t>Desayuno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hotel.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08:30</w:t>
      </w:r>
      <w:r>
        <w:rPr>
          <w:spacing w:val="-11"/>
        </w:rPr>
        <w:t> </w:t>
      </w:r>
      <w:r>
        <w:rPr/>
        <w:t>hrs.</w:t>
      </w:r>
      <w:r>
        <w:rPr>
          <w:spacing w:val="-11"/>
        </w:rPr>
        <w:t> </w:t>
      </w:r>
      <w:r>
        <w:rPr/>
        <w:t>Reunión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lobby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comienza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visita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ciudad, con guía de habla española, para visitar Torre de Tokyo(*), Santuario de Meiji, veremos desde el autocar la Plaza del Palacio Imperial y el Templo Asakusa Kannon con su arcada comercial de Nakamise. Almuerzo en un restaurante. Llegada al hotel. Alojamiento en el hotel de Tokyo.</w:t>
      </w:r>
    </w:p>
    <w:p>
      <w:pPr>
        <w:pStyle w:val="BodyText"/>
        <w:spacing w:before="16"/>
      </w:pPr>
    </w:p>
    <w:p>
      <w:pPr>
        <w:pStyle w:val="BodyText"/>
        <w:spacing w:before="0"/>
        <w:ind w:left="2771"/>
        <w:jc w:val="both"/>
      </w:pPr>
      <w:r>
        <w:rPr/>
        <w:t>Día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>
          <w:spacing w:val="-2"/>
        </w:rPr>
        <w:t>Tokyo</w:t>
      </w:r>
    </w:p>
    <w:p>
      <w:pPr>
        <w:pStyle w:val="BodyText"/>
        <w:ind w:left="2771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sus</w:t>
      </w:r>
      <w:r>
        <w:rPr>
          <w:spacing w:val="-4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personales.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2771"/>
        <w:jc w:val="both"/>
      </w:pPr>
      <w:r>
        <w:rPr/>
        <w:t>Día</w:t>
      </w:r>
      <w:r>
        <w:rPr>
          <w:spacing w:val="2"/>
        </w:rPr>
        <w:t> </w:t>
      </w:r>
      <w:r>
        <w:rPr/>
        <w:t>4</w:t>
      </w:r>
      <w:r>
        <w:rPr>
          <w:spacing w:val="2"/>
        </w:rPr>
        <w:t> </w:t>
      </w:r>
      <w:r>
        <w:rPr/>
        <w:t>Tokyo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Mt.</w:t>
      </w:r>
      <w:r>
        <w:rPr>
          <w:spacing w:val="2"/>
        </w:rPr>
        <w:t> </w:t>
      </w:r>
      <w:r>
        <w:rPr/>
        <w:t>Fuji</w:t>
      </w:r>
      <w:r>
        <w:rPr>
          <w:spacing w:val="2"/>
        </w:rPr>
        <w:t> </w:t>
      </w:r>
      <w:r>
        <w:rPr/>
        <w:t>(5a</w:t>
      </w:r>
      <w:r>
        <w:rPr>
          <w:spacing w:val="2"/>
        </w:rPr>
        <w:t> </w:t>
      </w:r>
      <w:r>
        <w:rPr/>
        <w:t>Estación)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Matsumoto</w:t>
      </w:r>
    </w:p>
    <w:p>
      <w:pPr>
        <w:pStyle w:val="BodyText"/>
        <w:spacing w:line="249" w:lineRule="auto"/>
        <w:ind w:left="2771" w:right="374"/>
        <w:jc w:val="both"/>
      </w:pPr>
      <w:r>
        <w:rPr>
          <w:w w:val="105"/>
        </w:rPr>
        <w:t>Desayuno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hotel.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08:00</w:t>
      </w:r>
      <w:r>
        <w:rPr>
          <w:spacing w:val="-14"/>
          <w:w w:val="105"/>
        </w:rPr>
        <w:t> </w:t>
      </w:r>
      <w:r>
        <w:rPr>
          <w:w w:val="105"/>
        </w:rPr>
        <w:t>hrs.</w:t>
      </w:r>
      <w:r>
        <w:rPr>
          <w:spacing w:val="-15"/>
          <w:w w:val="105"/>
        </w:rPr>
        <w:t> </w:t>
      </w:r>
      <w:r>
        <w:rPr>
          <w:w w:val="105"/>
        </w:rPr>
        <w:t>Reunión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lobby</w:t>
      </w:r>
      <w:r>
        <w:rPr>
          <w:spacing w:val="-15"/>
          <w:w w:val="105"/>
        </w:rPr>
        <w:t> </w:t>
      </w:r>
      <w:r>
        <w:rPr>
          <w:w w:val="105"/>
        </w:rPr>
        <w:t>con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guía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habla</w:t>
      </w:r>
      <w:r>
        <w:rPr>
          <w:spacing w:val="-15"/>
          <w:w w:val="105"/>
        </w:rPr>
        <w:t> </w:t>
      </w:r>
      <w:r>
        <w:rPr>
          <w:w w:val="105"/>
        </w:rPr>
        <w:t>española y</w:t>
      </w:r>
      <w:r>
        <w:rPr>
          <w:spacing w:val="-6"/>
          <w:w w:val="105"/>
        </w:rPr>
        <w:t> </w:t>
      </w:r>
      <w:r>
        <w:rPr>
          <w:w w:val="105"/>
        </w:rPr>
        <w:t>salida</w:t>
      </w:r>
      <w:r>
        <w:rPr>
          <w:spacing w:val="-6"/>
          <w:w w:val="105"/>
        </w:rPr>
        <w:t> </w:t>
      </w:r>
      <w:r>
        <w:rPr>
          <w:w w:val="105"/>
        </w:rPr>
        <w:t>hacia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Mt.</w:t>
      </w:r>
      <w:r>
        <w:rPr>
          <w:spacing w:val="-6"/>
          <w:w w:val="105"/>
        </w:rPr>
        <w:t> </w:t>
      </w:r>
      <w:r>
        <w:rPr>
          <w:w w:val="105"/>
        </w:rPr>
        <w:t>Fuji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carretera.</w:t>
      </w:r>
      <w:r>
        <w:rPr>
          <w:spacing w:val="-6"/>
          <w:w w:val="105"/>
        </w:rPr>
        <w:t> </w:t>
      </w:r>
      <w:r>
        <w:rPr>
          <w:w w:val="105"/>
        </w:rPr>
        <w:t>Subida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carretera</w:t>
      </w:r>
      <w:r>
        <w:rPr>
          <w:spacing w:val="-6"/>
          <w:w w:val="105"/>
        </w:rPr>
        <w:t> </w:t>
      </w:r>
      <w:r>
        <w:rPr>
          <w:w w:val="105"/>
        </w:rPr>
        <w:t>Fuji</w:t>
      </w:r>
      <w:r>
        <w:rPr>
          <w:spacing w:val="-6"/>
          <w:w w:val="105"/>
        </w:rPr>
        <w:t> </w:t>
      </w:r>
      <w:r>
        <w:rPr>
          <w:w w:val="105"/>
        </w:rPr>
        <w:t>Subaru</w:t>
      </w:r>
      <w:r>
        <w:rPr>
          <w:spacing w:val="-6"/>
          <w:w w:val="105"/>
        </w:rPr>
        <w:t> </w:t>
      </w:r>
      <w:r>
        <w:rPr>
          <w:w w:val="105"/>
        </w:rPr>
        <w:t>Line</w:t>
      </w:r>
      <w:r>
        <w:rPr>
          <w:spacing w:val="-6"/>
          <w:w w:val="105"/>
        </w:rPr>
        <w:t> </w:t>
      </w:r>
      <w:r>
        <w:rPr>
          <w:w w:val="105"/>
        </w:rPr>
        <w:t>hacia</w:t>
      </w:r>
      <w:r>
        <w:rPr>
          <w:spacing w:val="-6"/>
          <w:w w:val="105"/>
        </w:rPr>
        <w:t> </w:t>
      </w:r>
      <w:r>
        <w:rPr>
          <w:w w:val="105"/>
        </w:rPr>
        <w:t>a la</w:t>
      </w:r>
      <w:r>
        <w:rPr>
          <w:spacing w:val="-11"/>
          <w:w w:val="105"/>
        </w:rPr>
        <w:t> </w:t>
      </w:r>
      <w:r>
        <w:rPr>
          <w:w w:val="105"/>
        </w:rPr>
        <w:t>quinta</w:t>
      </w:r>
      <w:r>
        <w:rPr>
          <w:spacing w:val="-11"/>
          <w:w w:val="105"/>
        </w:rPr>
        <w:t> </w:t>
      </w:r>
      <w:r>
        <w:rPr>
          <w:w w:val="105"/>
        </w:rPr>
        <w:t>estación</w:t>
      </w:r>
      <w:r>
        <w:rPr>
          <w:spacing w:val="-11"/>
          <w:w w:val="105"/>
        </w:rPr>
        <w:t> </w:t>
      </w:r>
      <w:r>
        <w:rPr>
          <w:w w:val="105"/>
        </w:rPr>
        <w:t>situada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2.305</w:t>
      </w:r>
      <w:r>
        <w:rPr>
          <w:spacing w:val="-11"/>
          <w:w w:val="105"/>
        </w:rPr>
        <w:t> </w:t>
      </w:r>
      <w:r>
        <w:rPr>
          <w:w w:val="105"/>
        </w:rPr>
        <w:t>metros</w:t>
      </w:r>
      <w:r>
        <w:rPr>
          <w:spacing w:val="-11"/>
          <w:w w:val="105"/>
        </w:rPr>
        <w:t> </w:t>
      </w:r>
      <w:r>
        <w:rPr>
          <w:w w:val="105"/>
        </w:rPr>
        <w:t>sobre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nivel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w w:val="105"/>
        </w:rPr>
        <w:t>mar</w:t>
      </w:r>
      <w:r>
        <w:rPr>
          <w:spacing w:val="-11"/>
          <w:w w:val="105"/>
        </w:rPr>
        <w:t> </w:t>
      </w:r>
      <w:r>
        <w:rPr>
          <w:w w:val="105"/>
        </w:rPr>
        <w:t>donde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puede</w:t>
      </w:r>
      <w:r>
        <w:rPr>
          <w:spacing w:val="-11"/>
          <w:w w:val="105"/>
        </w:rPr>
        <w:t> </w:t>
      </w:r>
      <w:r>
        <w:rPr>
          <w:w w:val="105"/>
        </w:rPr>
        <w:t>disfrutar del</w:t>
      </w:r>
      <w:r>
        <w:rPr>
          <w:spacing w:val="-6"/>
          <w:w w:val="105"/>
        </w:rPr>
        <w:t> </w:t>
      </w:r>
      <w:r>
        <w:rPr>
          <w:w w:val="105"/>
        </w:rPr>
        <w:t>paisaje.</w:t>
      </w:r>
      <w:r>
        <w:rPr>
          <w:spacing w:val="-6"/>
          <w:w w:val="105"/>
        </w:rPr>
        <w:t> </w:t>
      </w:r>
      <w:r>
        <w:rPr>
          <w:w w:val="105"/>
        </w:rPr>
        <w:t>Después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paseo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quinta</w:t>
      </w:r>
      <w:r>
        <w:rPr>
          <w:spacing w:val="-6"/>
          <w:w w:val="105"/>
        </w:rPr>
        <w:t> </w:t>
      </w:r>
      <w:r>
        <w:rPr>
          <w:w w:val="105"/>
        </w:rPr>
        <w:t>estación</w:t>
      </w:r>
      <w:r>
        <w:rPr>
          <w:spacing w:val="-6"/>
          <w:w w:val="105"/>
        </w:rPr>
        <w:t> </w:t>
      </w:r>
      <w:r>
        <w:rPr>
          <w:w w:val="105"/>
        </w:rPr>
        <w:t>continuaremos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visita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una </w:t>
      </w:r>
      <w:r>
        <w:rPr/>
        <w:t>bodega de sake para realizar una cata especial de la zona del Monte Fuji. Almuerzo en un </w:t>
      </w:r>
      <w:r>
        <w:rPr>
          <w:spacing w:val="-2"/>
          <w:w w:val="105"/>
        </w:rPr>
        <w:t>restaurante.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Salida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Mt.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Fuji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hacia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Matsumoto.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Llegada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Matsumoto.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Alojamiento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en Matsumoto.</w:t>
      </w:r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4219943</wp:posOffset>
            </wp:positionH>
            <wp:positionV relativeFrom="paragraph">
              <wp:posOffset>250728</wp:posOffset>
            </wp:positionV>
            <wp:extent cx="1061197" cy="466534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9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9" w:line="249" w:lineRule="auto"/>
        <w:ind w:right="357"/>
        <w:jc w:val="both"/>
      </w:pPr>
      <w:r>
        <w:rPr/>
        <w:t>Nota: </w:t>
      </w:r>
      <w:r>
        <w:rPr>
          <w:color w:val="E30F13"/>
        </w:rPr>
        <w:t>**</w:t>
      </w:r>
      <w:r>
        <w:rPr/>
        <w:t>Es muy difícil ver la cima del Monte Fuji en cualquier época del año y sobre todo en verano porque suele estar nebuloso. **En función del clima puede ser que no se pueda subir hasta la quinta estación</w:t>
      </w:r>
      <w:r>
        <w:rPr>
          <w:color w:val="E30F13"/>
        </w:rPr>
        <w:t>**</w:t>
      </w:r>
    </w:p>
    <w:p>
      <w:pPr>
        <w:pStyle w:val="BodyText"/>
        <w:spacing w:before="13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6"/>
        </w:rPr>
        <w:t> </w:t>
      </w:r>
      <w:r>
        <w:rPr/>
        <w:t>5</w:t>
      </w:r>
      <w:r>
        <w:rPr>
          <w:spacing w:val="69"/>
        </w:rPr>
        <w:t> </w:t>
      </w:r>
      <w:r>
        <w:rPr/>
        <w:t>Matsumoto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Kamikochi</w:t>
      </w:r>
      <w:r>
        <w:rPr>
          <w:spacing w:val="7"/>
        </w:rPr>
        <w:t> </w:t>
      </w:r>
      <w:r>
        <w:rPr/>
        <w:t>(Alpes</w:t>
      </w:r>
      <w:r>
        <w:rPr>
          <w:spacing w:val="6"/>
        </w:rPr>
        <w:t> </w:t>
      </w:r>
      <w:r>
        <w:rPr/>
        <w:t>Japoneses)</w:t>
      </w:r>
      <w:r>
        <w:rPr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2"/>
        </w:rPr>
        <w:t>Okuhida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A las 08:30 hrs aprox. Reunión en el lobby y comienza la visita para conocer el Castillo de Matsumoto(*),</w:t>
      </w:r>
      <w:r>
        <w:rPr>
          <w:spacing w:val="-7"/>
        </w:rPr>
        <w:t> </w:t>
      </w:r>
      <w:r>
        <w:rPr/>
        <w:t>que</w:t>
      </w:r>
      <w:r>
        <w:rPr>
          <w:spacing w:val="-12"/>
        </w:rPr>
        <w:t> </w:t>
      </w:r>
      <w:r>
        <w:rPr/>
        <w:t>es</w:t>
      </w:r>
      <w:r>
        <w:rPr>
          <w:spacing w:val="-12"/>
        </w:rPr>
        <w:t> </w:t>
      </w:r>
      <w:r>
        <w:rPr/>
        <w:t>considerado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Tesoro</w:t>
      </w:r>
      <w:r>
        <w:rPr>
          <w:spacing w:val="-12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Japón.</w:t>
      </w:r>
      <w:r>
        <w:rPr>
          <w:spacing w:val="31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10:30</w:t>
      </w:r>
      <w:r>
        <w:rPr>
          <w:spacing w:val="-12"/>
        </w:rPr>
        <w:t> </w:t>
      </w:r>
      <w:r>
        <w:rPr/>
        <w:t>hrs.</w:t>
      </w:r>
      <w:r>
        <w:rPr>
          <w:spacing w:val="-12"/>
        </w:rPr>
        <w:t> </w:t>
      </w:r>
      <w:r>
        <w:rPr/>
        <w:t>Salida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Kamikochi</w:t>
      </w:r>
      <w:r>
        <w:rPr>
          <w:spacing w:val="-12"/>
        </w:rPr>
        <w:t> </w:t>
      </w:r>
      <w:r>
        <w:rPr/>
        <w:t>zona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Alpes Japoneses dentro del Parque Nacional Chubu Sangaku, realizaremos un pequeño paseo de aproximadamente 30 minutos donde</w:t>
      </w:r>
      <w:r>
        <w:rPr>
          <w:spacing w:val="-8"/>
        </w:rPr>
        <w:t> </w:t>
      </w:r>
      <w:r>
        <w:rPr/>
        <w:t>podrán</w:t>
      </w:r>
      <w:r>
        <w:rPr>
          <w:spacing w:val="-8"/>
        </w:rPr>
        <w:t> </w:t>
      </w:r>
      <w:r>
        <w:rPr/>
        <w:t>disfrutar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paisajes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bonitos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Japón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cruzar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famoso</w:t>
      </w:r>
      <w:r>
        <w:rPr>
          <w:spacing w:val="-8"/>
        </w:rPr>
        <w:t> </w:t>
      </w:r>
      <w:r>
        <w:rPr/>
        <w:t>puente</w:t>
      </w:r>
      <w:r>
        <w:rPr>
          <w:spacing w:val="-8"/>
        </w:rPr>
        <w:t> </w:t>
      </w:r>
      <w:r>
        <w:rPr/>
        <w:t>“Kappabashi”.</w:t>
      </w:r>
      <w:r>
        <w:rPr>
          <w:spacing w:val="-8"/>
        </w:rPr>
        <w:t> </w:t>
      </w:r>
      <w:r>
        <w:rPr/>
        <w:t>Almuerzo</w:t>
      </w:r>
      <w:r>
        <w:rPr>
          <w:spacing w:val="-8"/>
        </w:rPr>
        <w:t> </w:t>
      </w:r>
      <w:r>
        <w:rPr/>
        <w:t>NO incluido.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16:30</w:t>
      </w:r>
      <w:r>
        <w:rPr>
          <w:spacing w:val="-8"/>
        </w:rPr>
        <w:t> </w:t>
      </w:r>
      <w:r>
        <w:rPr/>
        <w:t>hrs.</w:t>
      </w:r>
      <w:r>
        <w:rPr>
          <w:spacing w:val="-8"/>
        </w:rPr>
        <w:t> </w:t>
      </w:r>
      <w:r>
        <w:rPr/>
        <w:t>llegada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Okuhida</w:t>
      </w:r>
      <w:r>
        <w:rPr>
          <w:spacing w:val="-8"/>
        </w:rPr>
        <w:t> </w:t>
      </w:r>
      <w:r>
        <w:rPr/>
        <w:t>famoso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“onsen”</w:t>
      </w:r>
      <w:r>
        <w:rPr>
          <w:spacing w:val="-8"/>
        </w:rPr>
        <w:t> </w:t>
      </w:r>
      <w:r>
        <w:rPr/>
        <w:t>(aguas</w:t>
      </w:r>
      <w:r>
        <w:rPr>
          <w:spacing w:val="-8"/>
        </w:rPr>
        <w:t> </w:t>
      </w:r>
      <w:r>
        <w:rPr/>
        <w:t>termales).</w:t>
      </w:r>
      <w:r>
        <w:rPr>
          <w:spacing w:val="-8"/>
        </w:rPr>
        <w:t> </w:t>
      </w:r>
      <w:r>
        <w:rPr/>
        <w:t>Tiempo</w:t>
      </w:r>
      <w:r>
        <w:rPr>
          <w:spacing w:val="-8"/>
        </w:rPr>
        <w:t> </w:t>
      </w:r>
      <w:r>
        <w:rPr/>
        <w:t>libre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disfrutar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onsen al aire libre o interior. Cena japonesa en el hotel. Alojamiento en el hotel de Okuhida.</w:t>
      </w:r>
    </w:p>
    <w:p>
      <w:pPr>
        <w:pStyle w:val="BodyText"/>
        <w:spacing w:before="16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6"/>
        </w:rPr>
        <w:t> </w:t>
      </w:r>
      <w:r>
        <w:rPr/>
        <w:t>6</w:t>
      </w:r>
      <w:r>
        <w:rPr>
          <w:spacing w:val="6"/>
        </w:rPr>
        <w:t> </w:t>
      </w:r>
      <w:r>
        <w:rPr/>
        <w:t>Okuhida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Takayama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Shirakawago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Kanazawa</w:t>
      </w:r>
    </w:p>
    <w:p>
      <w:pPr>
        <w:pStyle w:val="BodyText"/>
        <w:spacing w:line="249" w:lineRule="auto"/>
        <w:ind w:right="357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</w:t>
      </w:r>
      <w:r>
        <w:rPr>
          <w:spacing w:val="80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08:00</w:t>
      </w:r>
      <w:r>
        <w:rPr>
          <w:spacing w:val="-2"/>
        </w:rPr>
        <w:t> </w:t>
      </w:r>
      <w:r>
        <w:rPr/>
        <w:t>hrs.</w:t>
      </w:r>
      <w:r>
        <w:rPr>
          <w:spacing w:val="40"/>
        </w:rPr>
        <w:t> </w:t>
      </w:r>
      <w:r>
        <w:rPr/>
        <w:t>Reunión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lobby, tomaremos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teleférico(*)</w:t>
      </w:r>
      <w:r>
        <w:rPr>
          <w:spacing w:val="-6"/>
        </w:rPr>
        <w:t> </w:t>
      </w:r>
      <w:r>
        <w:rPr/>
        <w:t>para</w:t>
      </w:r>
      <w:r>
        <w:rPr>
          <w:spacing w:val="-2"/>
        </w:rPr>
        <w:t> </w:t>
      </w:r>
      <w:r>
        <w:rPr/>
        <w:t>tener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bonita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Alpes</w:t>
      </w:r>
      <w:r>
        <w:rPr>
          <w:spacing w:val="-9"/>
        </w:rPr>
        <w:t> </w:t>
      </w:r>
      <w:r>
        <w:rPr/>
        <w:t>Japoneses.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10:00</w:t>
      </w:r>
      <w:r>
        <w:rPr>
          <w:spacing w:val="-9"/>
        </w:rPr>
        <w:t> </w:t>
      </w:r>
      <w:r>
        <w:rPr/>
        <w:t>hrs.</w:t>
      </w:r>
      <w:r>
        <w:rPr>
          <w:spacing w:val="-9"/>
        </w:rPr>
        <w:t> </w:t>
      </w:r>
      <w:r>
        <w:rPr/>
        <w:t>Salida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Okuhida</w:t>
      </w:r>
      <w:r>
        <w:rPr>
          <w:spacing w:val="-9"/>
        </w:rPr>
        <w:t> </w:t>
      </w:r>
      <w:r>
        <w:rPr/>
        <w:t>hacia</w:t>
      </w:r>
      <w:r>
        <w:rPr>
          <w:spacing w:val="-9"/>
        </w:rPr>
        <w:t> </w:t>
      </w:r>
      <w:r>
        <w:rPr/>
        <w:t>Takayama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conocer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calle</w:t>
      </w:r>
      <w:r>
        <w:rPr>
          <w:spacing w:val="-9"/>
        </w:rPr>
        <w:t> </w:t>
      </w:r>
      <w:r>
        <w:rPr/>
        <w:t>comercial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Kami</w:t>
      </w:r>
      <w:r>
        <w:rPr>
          <w:spacing w:val="-9"/>
        </w:rPr>
        <w:t> </w:t>
      </w:r>
      <w:r>
        <w:rPr/>
        <w:t>Sannomachi. Almuerzo en un restaurante. Salida hacia Shirakawago para conocer el pueblo declarado Patrimonio de la Humanidad por la UNESCO, entrando en una de las casas tradicionales de “Gassho Zukuri”(*). Posteriormente Salida de</w:t>
      </w:r>
      <w:r>
        <w:rPr>
          <w:spacing w:val="80"/>
        </w:rPr>
        <w:t> </w:t>
      </w:r>
      <w:r>
        <w:rPr/>
        <w:t>Shirakawago hacia Kanazawa. Llegada a Kanazawa y traslado a su hotel. Alojamiento en hotel de Kanazawa.</w:t>
      </w:r>
    </w:p>
    <w:p>
      <w:pPr>
        <w:pStyle w:val="BodyText"/>
        <w:spacing w:before="16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-2"/>
        </w:rPr>
        <w:t> </w:t>
      </w:r>
      <w:r>
        <w:rPr/>
        <w:t>7</w:t>
      </w:r>
      <w:r>
        <w:rPr>
          <w:spacing w:val="54"/>
        </w:rPr>
        <w:t> </w:t>
      </w:r>
      <w:r>
        <w:rPr>
          <w:spacing w:val="-2"/>
        </w:rPr>
        <w:t>Kanazawa</w:t>
      </w:r>
    </w:p>
    <w:p>
      <w:pPr>
        <w:pStyle w:val="BodyText"/>
        <w:spacing w:line="249" w:lineRule="auto"/>
        <w:ind w:right="357"/>
        <w:jc w:val="both"/>
      </w:pPr>
      <w:r>
        <w:rPr>
          <w:w w:val="105"/>
        </w:rPr>
        <w:t>Desayuno en el hotel. A las 09:00 hrs. Reunión en el lobby y comienza la visita de Kanazawa para conocer el Barrio </w:t>
      </w:r>
      <w:r>
        <w:rPr/>
        <w:t>Nagamachi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visitaremos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antigua</w:t>
      </w:r>
      <w:r>
        <w:rPr>
          <w:spacing w:val="-4"/>
        </w:rPr>
        <w:t> </w:t>
      </w:r>
      <w:r>
        <w:rPr/>
        <w:t>residencia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familia</w:t>
      </w:r>
      <w:r>
        <w:rPr>
          <w:spacing w:val="-4"/>
        </w:rPr>
        <w:t> </w:t>
      </w:r>
      <w:r>
        <w:rPr/>
        <w:t>samurái</w:t>
      </w:r>
      <w:r>
        <w:rPr>
          <w:spacing w:val="-4"/>
        </w:rPr>
        <w:t> </w:t>
      </w:r>
      <w:r>
        <w:rPr/>
        <w:t>Nomura(*), el</w:t>
      </w:r>
      <w:r>
        <w:rPr>
          <w:spacing w:val="-4"/>
        </w:rPr>
        <w:t> </w:t>
      </w:r>
      <w:r>
        <w:rPr/>
        <w:t>Jardín</w:t>
      </w:r>
      <w:r>
        <w:rPr>
          <w:spacing w:val="-4"/>
        </w:rPr>
        <w:t> </w:t>
      </w:r>
      <w:r>
        <w:rPr/>
        <w:t>Kenroku-en(*)</w:t>
      </w:r>
      <w:r>
        <w:rPr>
          <w:spacing w:val="-4"/>
        </w:rPr>
        <w:t> </w:t>
      </w:r>
      <w:r>
        <w:rPr/>
        <w:t>considerado </w:t>
      </w:r>
      <w:r>
        <w:rPr>
          <w:w w:val="105"/>
        </w:rPr>
        <w:t>uno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tres</w:t>
      </w:r>
      <w:r>
        <w:rPr>
          <w:spacing w:val="-2"/>
          <w:w w:val="105"/>
        </w:rPr>
        <w:t> </w:t>
      </w:r>
      <w:r>
        <w:rPr>
          <w:w w:val="105"/>
        </w:rPr>
        <w:t>jardines</w:t>
      </w:r>
      <w:r>
        <w:rPr>
          <w:spacing w:val="-2"/>
          <w:w w:val="105"/>
        </w:rPr>
        <w:t> </w:t>
      </w:r>
      <w:r>
        <w:rPr>
          <w:w w:val="105"/>
        </w:rPr>
        <w:t>más</w:t>
      </w:r>
      <w:r>
        <w:rPr>
          <w:spacing w:val="-2"/>
          <w:w w:val="105"/>
        </w:rPr>
        <w:t> </w:t>
      </w:r>
      <w:r>
        <w:rPr>
          <w:w w:val="105"/>
        </w:rPr>
        <w:t>bellos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Japón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visitaremos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Mercado</w:t>
      </w:r>
      <w:r>
        <w:rPr>
          <w:spacing w:val="-2"/>
          <w:w w:val="105"/>
        </w:rPr>
        <w:t> </w:t>
      </w:r>
      <w:r>
        <w:rPr>
          <w:w w:val="105"/>
        </w:rPr>
        <w:t>Oumicho.</w:t>
      </w:r>
      <w:r>
        <w:rPr>
          <w:spacing w:val="-2"/>
          <w:w w:val="105"/>
        </w:rPr>
        <w:t> </w:t>
      </w:r>
      <w:r>
        <w:rPr>
          <w:w w:val="105"/>
        </w:rPr>
        <w:t>Almuerzo</w:t>
      </w:r>
      <w:r>
        <w:rPr>
          <w:spacing w:val="-2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incluido.</w:t>
      </w:r>
      <w:r>
        <w:rPr>
          <w:spacing w:val="-2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tarde </w:t>
      </w:r>
      <w:r>
        <w:rPr/>
        <w:t>continuaremos la visita con el Barrio de Higashi Chayagai. Después de la visita, regreso al hotel. Alojamiento en el hotel </w:t>
      </w:r>
      <w:r>
        <w:rPr>
          <w:w w:val="105"/>
        </w:rPr>
        <w:t>de Kanazawa.</w:t>
      </w:r>
    </w:p>
    <w:p>
      <w:pPr>
        <w:pStyle w:val="BodyText"/>
        <w:spacing w:before="15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1"/>
        </w:rPr>
        <w:t> </w:t>
      </w:r>
      <w:r>
        <w:rPr/>
        <w:t>8</w:t>
      </w:r>
      <w:r>
        <w:rPr>
          <w:spacing w:val="2"/>
        </w:rPr>
        <w:t> </w:t>
      </w:r>
      <w:r>
        <w:rPr/>
        <w:t>Kanazawa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Templo</w:t>
      </w:r>
      <w:r>
        <w:rPr>
          <w:spacing w:val="2"/>
        </w:rPr>
        <w:t> </w:t>
      </w:r>
      <w:r>
        <w:rPr/>
        <w:t>Eiheji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4"/>
        </w:rPr>
        <w:t>Kyoto</w:t>
      </w:r>
    </w:p>
    <w:p>
      <w:pPr>
        <w:pStyle w:val="BodyText"/>
        <w:spacing w:line="249" w:lineRule="auto"/>
        <w:ind w:right="357"/>
        <w:jc w:val="both"/>
      </w:pPr>
      <w:r>
        <w:rPr>
          <w:color w:val="E30F13"/>
        </w:rPr>
        <w:t>**</w:t>
      </w:r>
      <w:r>
        <w:rPr/>
        <w:t>Sus</w:t>
      </w:r>
      <w:r>
        <w:rPr>
          <w:spacing w:val="-11"/>
        </w:rPr>
        <w:t> </w:t>
      </w:r>
      <w:r>
        <w:rPr/>
        <w:t>maletas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trasladarán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Kyoto</w:t>
      </w:r>
      <w:r>
        <w:rPr>
          <w:spacing w:val="-11"/>
        </w:rPr>
        <w:t> </w:t>
      </w:r>
      <w:r>
        <w:rPr/>
        <w:t>separadamente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delivery</w:t>
      </w:r>
      <w:r>
        <w:rPr>
          <w:spacing w:val="-11"/>
        </w:rPr>
        <w:t> </w:t>
      </w:r>
      <w:r>
        <w:rPr/>
        <w:t>“Takuhai-bin”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llegarán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Kyoto</w:t>
      </w:r>
      <w:r>
        <w:rPr>
          <w:spacing w:val="-11"/>
        </w:rPr>
        <w:t> </w:t>
      </w:r>
      <w:r>
        <w:rPr/>
        <w:t>al día siguiente. Por favor preparen el equipaje de mano para 1 noche en Kyoto. </w:t>
      </w:r>
      <w:r>
        <w:rPr>
          <w:color w:val="E30F13"/>
        </w:rPr>
        <w:t>**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hora</w:t>
      </w:r>
      <w:r>
        <w:rPr>
          <w:spacing w:val="-7"/>
        </w:rPr>
        <w:t> </w:t>
      </w:r>
      <w:r>
        <w:rPr/>
        <w:t>programada</w:t>
      </w:r>
      <w:r>
        <w:rPr>
          <w:spacing w:val="-7"/>
        </w:rPr>
        <w:t> </w:t>
      </w:r>
      <w:r>
        <w:rPr/>
        <w:t>Reunión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lobby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guía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autocar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Eiheiji.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09:00</w:t>
      </w:r>
      <w:r>
        <w:rPr>
          <w:spacing w:val="-7"/>
        </w:rPr>
        <w:t> </w:t>
      </w:r>
      <w:r>
        <w:rPr/>
        <w:t>hrs. Llegada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Eiheiji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comienzo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conocer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Templo</w:t>
      </w:r>
      <w:r>
        <w:rPr>
          <w:spacing w:val="-4"/>
        </w:rPr>
        <w:t> </w:t>
      </w:r>
      <w:r>
        <w:rPr/>
        <w:t>Eiheiji</w:t>
      </w:r>
      <w:r>
        <w:rPr>
          <w:spacing w:val="-4"/>
        </w:rPr>
        <w:t> </w:t>
      </w:r>
      <w:r>
        <w:rPr/>
        <w:t>(*), famoso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templos</w:t>
      </w:r>
      <w:r>
        <w:rPr>
          <w:spacing w:val="-4"/>
        </w:rPr>
        <w:t> </w:t>
      </w:r>
      <w:r>
        <w:rPr/>
        <w:t>principales para la enseñanza del budismo zen. Almuerzo en un restaurante. Tras la visita, salida hacia la estación de Tsuruga. Salida de</w:t>
      </w:r>
      <w:r>
        <w:rPr>
          <w:spacing w:val="-9"/>
        </w:rPr>
        <w:t> </w:t>
      </w:r>
      <w:r>
        <w:rPr/>
        <w:t>Tsuruga</w:t>
      </w:r>
      <w:r>
        <w:rPr>
          <w:spacing w:val="-9"/>
        </w:rPr>
        <w:t> </w:t>
      </w:r>
      <w:r>
        <w:rPr/>
        <w:t>hacia</w:t>
      </w:r>
      <w:r>
        <w:rPr>
          <w:spacing w:val="-9"/>
        </w:rPr>
        <w:t> </w:t>
      </w:r>
      <w:r>
        <w:rPr/>
        <w:t>Kyoto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tren</w:t>
      </w:r>
      <w:r>
        <w:rPr>
          <w:spacing w:val="-9"/>
        </w:rPr>
        <w:t> </w:t>
      </w:r>
      <w:r>
        <w:rPr/>
        <w:t>expreso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JR</w:t>
      </w:r>
      <w:r>
        <w:rPr>
          <w:spacing w:val="-9"/>
        </w:rPr>
        <w:t> </w:t>
      </w:r>
      <w:r>
        <w:rPr/>
        <w:t>“Thunderbird”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Kyoto.</w:t>
      </w:r>
      <w:r>
        <w:rPr>
          <w:spacing w:val="-9"/>
        </w:rPr>
        <w:t> </w:t>
      </w:r>
      <w:r>
        <w:rPr/>
        <w:t>Llegada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Kyoto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hotel.</w:t>
      </w:r>
      <w:r>
        <w:rPr>
          <w:spacing w:val="-9"/>
        </w:rPr>
        <w:t> </w:t>
      </w:r>
      <w:r>
        <w:rPr/>
        <w:t>Alojamiento en Kyoto.</w:t>
      </w:r>
    </w:p>
    <w:p>
      <w:pPr>
        <w:pStyle w:val="BodyText"/>
        <w:spacing w:before="16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-4"/>
        </w:rPr>
        <w:t> </w:t>
      </w:r>
      <w:r>
        <w:rPr/>
        <w:t>9</w:t>
      </w:r>
      <w:r>
        <w:rPr>
          <w:spacing w:val="60"/>
          <w:w w:val="150"/>
        </w:rPr>
        <w:t>  </w:t>
      </w:r>
      <w:r>
        <w:rPr>
          <w:spacing w:val="-2"/>
        </w:rPr>
        <w:t>Kyoto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A las 08:00 hrs. Reunión en el lobby y comienza la visita de la antigua capital para conocer el Templo Kiyomizu (*). Continuaremos la visita para conocer el Templo Kinkakuji (Pabellón Dorado)(*) y el Templo Sanjusangendo(*)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alberga</w:t>
      </w:r>
      <w:r>
        <w:rPr>
          <w:spacing w:val="-1"/>
        </w:rPr>
        <w:t> </w:t>
      </w:r>
      <w:r>
        <w:rPr/>
        <w:t>1001</w:t>
      </w:r>
      <w:r>
        <w:rPr>
          <w:spacing w:val="-1"/>
        </w:rPr>
        <w:t> </w:t>
      </w:r>
      <w:r>
        <w:rPr/>
        <w:t>estatuas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diosa</w:t>
      </w:r>
      <w:r>
        <w:rPr>
          <w:spacing w:val="-1"/>
        </w:rPr>
        <w:t> </w:t>
      </w:r>
      <w:r>
        <w:rPr/>
        <w:t>Kanon.</w:t>
      </w:r>
      <w:r>
        <w:rPr>
          <w:spacing w:val="-1"/>
        </w:rPr>
        <w:t> </w:t>
      </w:r>
      <w:r>
        <w:rPr/>
        <w:t>Almuerzo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restaurante.</w:t>
      </w:r>
      <w:r>
        <w:rPr>
          <w:spacing w:val="-1"/>
        </w:rPr>
        <w:t> </w:t>
      </w:r>
      <w:r>
        <w:rPr/>
        <w:t>Después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visita, traslado al hotel. Alojamiento en hotel de Kyoto.</w:t>
      </w:r>
    </w:p>
    <w:p>
      <w:pPr>
        <w:pStyle w:val="BodyText"/>
        <w:spacing w:before="14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-2"/>
        </w:rPr>
        <w:t> </w:t>
      </w:r>
      <w:r>
        <w:rPr/>
        <w:t>10</w:t>
      </w:r>
      <w:r>
        <w:rPr>
          <w:spacing w:val="69"/>
        </w:rPr>
        <w:t> </w:t>
      </w:r>
      <w:r>
        <w:rPr>
          <w:spacing w:val="-2"/>
        </w:rPr>
        <w:t>Kyoto</w:t>
      </w:r>
    </w:p>
    <w:p>
      <w:pPr>
        <w:pStyle w:val="BodyText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sus</w:t>
      </w:r>
      <w:r>
        <w:rPr>
          <w:spacing w:val="-4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personales.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1"/>
        <w:jc w:val="both"/>
      </w:pPr>
      <w:r>
        <w:rPr>
          <w:spacing w:val="-2"/>
          <w:w w:val="105"/>
        </w:rPr>
        <w:t>Día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11</w:t>
      </w:r>
      <w:r>
        <w:rPr>
          <w:spacing w:val="31"/>
          <w:w w:val="105"/>
        </w:rPr>
        <w:t> </w:t>
      </w:r>
      <w:r>
        <w:rPr>
          <w:spacing w:val="-2"/>
          <w:w w:val="105"/>
        </w:rPr>
        <w:t>Kyoto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Uji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Iga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Toba</w:t>
      </w:r>
    </w:p>
    <w:p>
      <w:pPr>
        <w:pStyle w:val="BodyText"/>
        <w:spacing w:line="249" w:lineRule="auto"/>
        <w:ind w:right="357"/>
        <w:jc w:val="both"/>
      </w:pPr>
      <w:r>
        <w:rPr>
          <w:spacing w:val="-2"/>
        </w:rPr>
        <w:t>Desayuno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hotel.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2"/>
        </w:rPr>
        <w:t> </w:t>
      </w:r>
      <w:r>
        <w:rPr>
          <w:spacing w:val="-2"/>
        </w:rPr>
        <w:t>08:00</w:t>
      </w:r>
      <w:r>
        <w:rPr>
          <w:spacing w:val="-12"/>
        </w:rPr>
        <w:t> </w:t>
      </w:r>
      <w:r>
        <w:rPr>
          <w:spacing w:val="-2"/>
        </w:rPr>
        <w:t>hrs.</w:t>
      </w:r>
      <w:r>
        <w:rPr>
          <w:spacing w:val="-11"/>
        </w:rPr>
        <w:t> </w:t>
      </w:r>
      <w:r>
        <w:rPr>
          <w:spacing w:val="-2"/>
        </w:rPr>
        <w:t>Reunión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lobby</w:t>
      </w:r>
      <w:r>
        <w:rPr>
          <w:spacing w:val="-11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salida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hotel</w:t>
      </w:r>
      <w:r>
        <w:rPr>
          <w:spacing w:val="-11"/>
        </w:rPr>
        <w:t> </w:t>
      </w:r>
      <w:r>
        <w:rPr>
          <w:spacing w:val="-2"/>
        </w:rPr>
        <w:t>Visita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Templo</w:t>
      </w:r>
      <w:r>
        <w:rPr>
          <w:spacing w:val="-12"/>
        </w:rPr>
        <w:t> </w:t>
      </w:r>
      <w:r>
        <w:rPr>
          <w:spacing w:val="-2"/>
        </w:rPr>
        <w:t>Byodoin</w:t>
      </w:r>
      <w:r>
        <w:rPr>
          <w:spacing w:val="-11"/>
        </w:rPr>
        <w:t> </w:t>
      </w:r>
      <w:r>
        <w:rPr>
          <w:spacing w:val="-2"/>
        </w:rPr>
        <w:t>Hoodo</w:t>
      </w:r>
      <w:r>
        <w:rPr>
          <w:spacing w:val="-12"/>
        </w:rPr>
        <w:t> </w:t>
      </w:r>
      <w:r>
        <w:rPr>
          <w:spacing w:val="-2"/>
        </w:rPr>
        <w:t>(*)</w:t>
      </w:r>
      <w:r>
        <w:rPr>
          <w:spacing w:val="-12"/>
        </w:rPr>
        <w:t> </w:t>
      </w:r>
      <w:r>
        <w:rPr>
          <w:spacing w:val="-2"/>
        </w:rPr>
        <w:t>(patrimonio </w:t>
      </w:r>
      <w:r>
        <w:rPr/>
        <w:t>de</w:t>
      </w:r>
      <w:r>
        <w:rPr>
          <w:spacing w:val="-9"/>
        </w:rPr>
        <w:t> </w:t>
      </w:r>
      <w:r>
        <w:rPr/>
        <w:t>humanidad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UNESCO),</w:t>
      </w:r>
      <w:r>
        <w:rPr>
          <w:spacing w:val="-4"/>
        </w:rPr>
        <w:t> </w:t>
      </w:r>
      <w:r>
        <w:rPr/>
        <w:t>disfrutaremos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experiencia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té</w:t>
      </w:r>
      <w:r>
        <w:rPr>
          <w:spacing w:val="-9"/>
        </w:rPr>
        <w:t> </w:t>
      </w:r>
      <w:r>
        <w:rPr/>
        <w:t>matcha(*).</w:t>
      </w:r>
      <w:r>
        <w:rPr>
          <w:spacing w:val="-9"/>
        </w:rPr>
        <w:t> </w:t>
      </w:r>
      <w:r>
        <w:rPr/>
        <w:t>Tras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visita,</w:t>
      </w:r>
      <w:r>
        <w:rPr>
          <w:spacing w:val="-4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Iga-Ueno.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13:00 hrs Almuerzo en un restaurante. Visita de Iga para conocer el Museo de Ninja Iga Ryu (actuación de Ninja incluida). Después de la visita, traslado a Toba. Llegada al hotel. Cena en el hotel. Alojamiento en el hotel de Toba</w:t>
      </w:r>
    </w:p>
    <w:p>
      <w:pPr>
        <w:pStyle w:val="BodyText"/>
        <w:spacing w:after="0" w:line="249" w:lineRule="auto"/>
        <w:jc w:val="both"/>
        <w:sectPr>
          <w:footerReference r:id="rId7" w:type="default"/>
          <w:pgSz w:h="15840" w:w="12240"/>
          <w:pgMar w:bottom="1440" w:footer="1256" w:header="0" w:left="720" w:right="360" w:top="940"/>
        </w:sectPr>
      </w:pPr>
    </w:p>
    <w:p>
      <w:pPr>
        <w:pStyle w:val="BodyText"/>
        <w:spacing w:before="95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12</w:t>
      </w:r>
      <w:r>
        <w:rPr>
          <w:spacing w:val="45"/>
          <w:w w:val="105"/>
        </w:rPr>
        <w:t> </w:t>
      </w:r>
      <w:r>
        <w:rPr>
          <w:w w:val="105"/>
        </w:rPr>
        <w:t>Toba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w w:val="105"/>
        </w:rPr>
        <w:t>Ise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w w:val="105"/>
        </w:rPr>
        <w:t>Nara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Osaka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Reunión en el lobby con el guía y traslado hacia Ise para conocer: El Santuario de Ise, el santuario Sintoísta más importante de Japón. Podremos ver la espectacular ceremonia sintoísta de Kagura, esta plegaria especial combina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elementos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música</w:t>
      </w:r>
      <w:r>
        <w:rPr>
          <w:spacing w:val="20"/>
        </w:rPr>
        <w:t> </w:t>
      </w:r>
      <w:r>
        <w:rPr/>
        <w:t>interpretada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músicos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corte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las</w:t>
      </w:r>
      <w:r>
        <w:rPr>
          <w:spacing w:val="20"/>
        </w:rPr>
        <w:t> </w:t>
      </w:r>
      <w:r>
        <w:rPr/>
        <w:t>danzas</w:t>
      </w:r>
      <w:r>
        <w:rPr>
          <w:spacing w:val="20"/>
        </w:rPr>
        <w:t> </w:t>
      </w:r>
      <w:r>
        <w:rPr/>
        <w:t>ejecutadas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las</w:t>
      </w:r>
      <w:r>
        <w:rPr>
          <w:spacing w:val="20"/>
        </w:rPr>
        <w:t> </w:t>
      </w:r>
      <w:r>
        <w:rPr/>
        <w:t>sirvientas del</w:t>
      </w:r>
      <w:r>
        <w:rPr>
          <w:spacing w:val="-7"/>
        </w:rPr>
        <w:t> </w:t>
      </w:r>
      <w:r>
        <w:rPr/>
        <w:t>templo</w:t>
      </w:r>
      <w:r>
        <w:rPr>
          <w:spacing w:val="-7"/>
        </w:rPr>
        <w:t> </w:t>
      </w:r>
      <w:r>
        <w:rPr/>
        <w:t>“Miko”.</w:t>
      </w:r>
      <w:r>
        <w:rPr>
          <w:spacing w:val="-7"/>
        </w:rPr>
        <w:t> </w:t>
      </w:r>
      <w:r>
        <w:rPr/>
        <w:t>Almuerzo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incluido.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vez</w:t>
      </w:r>
      <w:r>
        <w:rPr>
          <w:spacing w:val="-7"/>
        </w:rPr>
        <w:t> </w:t>
      </w:r>
      <w:r>
        <w:rPr/>
        <w:t>daremos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paseo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calles</w:t>
      </w:r>
      <w:r>
        <w:rPr>
          <w:spacing w:val="-7"/>
        </w:rPr>
        <w:t> </w:t>
      </w:r>
      <w:r>
        <w:rPr/>
        <w:t>comerciales</w:t>
      </w:r>
      <w:r>
        <w:rPr>
          <w:spacing w:val="-7"/>
        </w:rPr>
        <w:t> </w:t>
      </w:r>
      <w:r>
        <w:rPr/>
        <w:t>”Okage-yokocho”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 encuentran alrededor del Santuario. Aprox. a las 13:00 hrs. Tras la visita, traslado a Nara para conocer el Templo Todaiji con su enorme figura de Buda(*) y el Parque de los Ciervos Sagrados. Salida de Nara hacia Osaka. Llegada a Osaka. Alojamiento en el hotel de Osaka.</w:t>
      </w:r>
    </w:p>
    <w:p>
      <w:pPr>
        <w:pStyle w:val="BodyText"/>
        <w:spacing w:before="17"/>
      </w:pPr>
    </w:p>
    <w:p>
      <w:pPr>
        <w:pStyle w:val="BodyText"/>
        <w:spacing w:before="0"/>
        <w:jc w:val="both"/>
      </w:pPr>
      <w:r>
        <w:rPr/>
        <w:t>Día 13</w:t>
      </w:r>
      <w:r>
        <w:rPr>
          <w:spacing w:val="1"/>
        </w:rPr>
        <w:t> </w:t>
      </w:r>
      <w:r>
        <w:rPr>
          <w:spacing w:val="-2"/>
        </w:rPr>
        <w:t>Osaka</w:t>
      </w:r>
    </w:p>
    <w:p>
      <w:pPr>
        <w:pStyle w:val="BodyText"/>
        <w:jc w:val="both"/>
      </w:pPr>
      <w:r>
        <w:rPr>
          <w:color w:val="E30F13"/>
        </w:rPr>
        <w:t>**</w:t>
      </w:r>
      <w:r>
        <w:rPr>
          <w:color w:val="E30F13"/>
          <w:spacing w:val="-10"/>
        </w:rPr>
        <w:t> </w:t>
      </w:r>
      <w:r>
        <w:rPr/>
        <w:t>Sus</w:t>
      </w:r>
      <w:r>
        <w:rPr>
          <w:spacing w:val="-8"/>
        </w:rPr>
        <w:t> </w:t>
      </w:r>
      <w:r>
        <w:rPr/>
        <w:t>maletas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trasladarán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hotel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Tokyo.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favor</w:t>
      </w:r>
      <w:r>
        <w:rPr>
          <w:spacing w:val="-8"/>
        </w:rPr>
        <w:t> </w:t>
      </w:r>
      <w:r>
        <w:rPr/>
        <w:t>preparen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equipaje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mano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noche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maletas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>
          <w:spacing w:val="-2"/>
        </w:rPr>
        <w:t>Osaka.</w:t>
      </w:r>
    </w:p>
    <w:p>
      <w:pPr>
        <w:pStyle w:val="BodyText"/>
        <w:spacing w:before="22"/>
      </w:pPr>
    </w:p>
    <w:p>
      <w:pPr>
        <w:pStyle w:val="BodyText"/>
        <w:spacing w:before="0" w:line="249" w:lineRule="auto"/>
        <w:ind w:right="357"/>
        <w:jc w:val="both"/>
      </w:pPr>
      <w:r>
        <w:rPr/>
        <w:t>Desayuno en el hotel. A las 09:30 hrs. Reunión en el lobby con el guía y comienza la visita de Osaka para conocer el Observatorio “Jardín Flotante” en el edificio Umeda Sky(*), los jardines del Castillo de Osaka y el Barrio Dotombori. Almuerzo NO incluido el regreso al hotel es por su cuenta. Tarde libre para sus actividades personales. Alojamiento en el hotel en Osaka.</w:t>
      </w:r>
    </w:p>
    <w:p>
      <w:pPr>
        <w:pStyle w:val="BodyText"/>
        <w:spacing w:before="14"/>
      </w:pPr>
    </w:p>
    <w:p>
      <w:pPr>
        <w:pStyle w:val="BodyText"/>
        <w:spacing w:before="1"/>
        <w:jc w:val="both"/>
      </w:pPr>
      <w:r>
        <w:rPr/>
        <w:t>Día</w:t>
      </w:r>
      <w:r>
        <w:rPr>
          <w:spacing w:val="2"/>
        </w:rPr>
        <w:t> </w:t>
      </w:r>
      <w:r>
        <w:rPr/>
        <w:t>14</w:t>
      </w:r>
      <w:r>
        <w:rPr>
          <w:spacing w:val="3"/>
        </w:rPr>
        <w:t> </w:t>
      </w:r>
      <w:r>
        <w:rPr/>
        <w:t>Osaka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/>
        <w:t>Tren</w:t>
      </w:r>
      <w:r>
        <w:rPr>
          <w:spacing w:val="3"/>
        </w:rPr>
        <w:t> </w:t>
      </w:r>
      <w:r>
        <w:rPr/>
        <w:t>Bala</w:t>
      </w:r>
      <w:r>
        <w:rPr>
          <w:spacing w:val="2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4"/>
        </w:rPr>
        <w:t>Tokyo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A las 08:30 hrs Reunión en el lobby y traslado a la estación de Shin-Osaka. A las 09:30 hrs Salida de</w:t>
      </w:r>
      <w:r>
        <w:rPr>
          <w:spacing w:val="-2"/>
        </w:rPr>
        <w:t> </w:t>
      </w:r>
      <w:r>
        <w:rPr/>
        <w:t>Shin-Osaka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Tokyo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tren</w:t>
      </w:r>
      <w:r>
        <w:rPr>
          <w:spacing w:val="-2"/>
        </w:rPr>
        <w:t> </w:t>
      </w:r>
      <w:r>
        <w:rPr/>
        <w:t>bala</w:t>
      </w:r>
      <w:r>
        <w:rPr>
          <w:spacing w:val="-2"/>
        </w:rPr>
        <w:t> </w:t>
      </w:r>
      <w:r>
        <w:rPr/>
        <w:t>(shinkansen)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JR</w:t>
      </w:r>
      <w:r>
        <w:rPr>
          <w:spacing w:val="-2"/>
        </w:rPr>
        <w:t> </w:t>
      </w:r>
      <w:r>
        <w:rPr/>
        <w:t>“Nozomi”.</w:t>
      </w:r>
      <w:r>
        <w:rPr>
          <w:spacing w:val="-2"/>
        </w:rPr>
        <w:t> </w:t>
      </w:r>
      <w:r>
        <w:rPr/>
        <w:t>Llegada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Tokyo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hotel.</w:t>
      </w:r>
      <w:r>
        <w:rPr>
          <w:spacing w:val="-2"/>
        </w:rPr>
        <w:t> </w:t>
      </w:r>
      <w:r>
        <w:rPr/>
        <w:t>Almuerzo</w:t>
      </w:r>
      <w:r>
        <w:rPr>
          <w:spacing w:val="-2"/>
        </w:rPr>
        <w:t> </w:t>
      </w:r>
      <w:r>
        <w:rPr/>
        <w:t>NO incluido.</w:t>
      </w:r>
      <w:r>
        <w:rPr>
          <w:spacing w:val="-9"/>
        </w:rPr>
        <w:t> </w:t>
      </w:r>
      <w:r>
        <w:rPr/>
        <w:t>Tarde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actividades</w:t>
      </w:r>
      <w:r>
        <w:rPr>
          <w:spacing w:val="-9"/>
        </w:rPr>
        <w:t> </w:t>
      </w:r>
      <w:r>
        <w:rPr/>
        <w:t>personales.</w:t>
      </w:r>
      <w:r>
        <w:rPr>
          <w:spacing w:val="39"/>
        </w:rPr>
        <w:t> </w:t>
      </w:r>
      <w:r>
        <w:rPr/>
        <w:t>El</w:t>
      </w:r>
      <w:r>
        <w:rPr>
          <w:spacing w:val="-9"/>
        </w:rPr>
        <w:t> </w:t>
      </w:r>
      <w:r>
        <w:rPr/>
        <w:t>check-in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Tokyo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15h00.</w:t>
      </w:r>
      <w:r>
        <w:rPr>
          <w:spacing w:val="-9"/>
        </w:rPr>
        <w:t> </w:t>
      </w:r>
      <w:r>
        <w:rPr/>
        <w:t>Alojamiento en el hotel de Tokyo.</w:t>
      </w:r>
    </w:p>
    <w:p>
      <w:pPr>
        <w:pStyle w:val="BodyText"/>
        <w:spacing w:before="0"/>
      </w:pPr>
    </w:p>
    <w:p>
      <w:pPr>
        <w:pStyle w:val="BodyText"/>
        <w:spacing w:before="25"/>
      </w:pPr>
    </w:p>
    <w:p>
      <w:pPr>
        <w:pStyle w:val="BodyText"/>
        <w:spacing w:before="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15</w:t>
      </w:r>
      <w:r>
        <w:rPr>
          <w:spacing w:val="-10"/>
          <w:w w:val="105"/>
        </w:rPr>
        <w:t> </w:t>
      </w:r>
      <w:r>
        <w:rPr>
          <w:w w:val="105"/>
        </w:rPr>
        <w:t>Tokyo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Narita/Haneda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(Salida)</w:t>
      </w:r>
    </w:p>
    <w:p>
      <w:pPr>
        <w:pStyle w:val="BodyText"/>
        <w:spacing w:line="249" w:lineRule="auto"/>
        <w:ind w:right="357"/>
        <w:jc w:val="both"/>
      </w:pPr>
      <w:r>
        <w:rPr/>
        <w:t>Desayuno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hora</w:t>
      </w:r>
      <w:r>
        <w:rPr>
          <w:spacing w:val="-9"/>
        </w:rPr>
        <w:t> </w:t>
      </w:r>
      <w:r>
        <w:rPr/>
        <w:t>programada</w:t>
      </w:r>
      <w:r>
        <w:rPr>
          <w:spacing w:val="-9"/>
        </w:rPr>
        <w:t> </w:t>
      </w:r>
      <w:r>
        <w:rPr/>
        <w:t>reunión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lobby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Narita/Haneda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servicio</w:t>
      </w:r>
      <w:r>
        <w:rPr>
          <w:spacing w:val="-9"/>
        </w:rPr>
        <w:t> </w:t>
      </w:r>
      <w:r>
        <w:rPr/>
        <w:t>regular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asistente de habla española. Salida de Tokyo en su vuelo. La habitación del hotel de Tokyo está disponible hasta las 11:00 hrs.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left="-1" w:right="357"/>
        <w:jc w:val="both"/>
      </w:pPr>
      <w:r>
        <w:rPr>
          <w:color w:val="E41B17"/>
        </w:rPr>
        <w:t>*</w:t>
      </w:r>
      <w:r>
        <w:rPr/>
        <w:t>Nota: Para los vuelos con salida antes de las 11h30 desde Tokyo (NRT/HND) es posible que no haya tiempo para tomar el desayuno. No hay posibilidad de ofrecer box breakfast ni reembolso. Fin de nuestros servicios.</w:t>
      </w:r>
    </w:p>
    <w:p>
      <w:pPr>
        <w:pStyle w:val="BodyText"/>
        <w:spacing w:after="0" w:line="249" w:lineRule="auto"/>
        <w:jc w:val="both"/>
        <w:sectPr>
          <w:footerReference r:id="rId8" w:type="default"/>
          <w:pgSz w:h="15840" w:w="12240"/>
          <w:pgMar w:bottom="1440" w:footer="1256" w:header="0" w:left="720" w:right="360" w:top="840"/>
        </w:sectPr>
      </w:pPr>
    </w:p>
    <w:p>
      <w:pPr>
        <w:pStyle w:val="Heading1"/>
        <w:spacing w:before="112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01" w:line="249" w:lineRule="auto"/>
        <w:ind w:hanging="360" w:left="359" w:right="353"/>
        <w:jc w:val="left"/>
        <w:rPr>
          <w:sz w:val="22"/>
        </w:rPr>
      </w:pPr>
      <w:r>
        <w:rPr>
          <w:w w:val="105"/>
          <w:sz w:val="22"/>
        </w:rPr>
        <w:t>Traslado llegada (Narita </w:t>
      </w:r>
      <w:r>
        <w:rPr>
          <w:w w:val="115"/>
          <w:sz w:val="22"/>
        </w:rPr>
        <w:t>/ </w:t>
      </w:r>
      <w:r>
        <w:rPr>
          <w:w w:val="105"/>
          <w:sz w:val="22"/>
        </w:rPr>
        <w:t>Haneda Airport – hotel del tour en Tokyo) en servicio regular con asistente de habla española. En algunos casos no es directo.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9" w:lineRule="auto"/>
        <w:ind w:hanging="360" w:left="359" w:right="353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40"/>
          <w:sz w:val="22"/>
        </w:rPr>
        <w:t> </w:t>
      </w:r>
      <w:r>
        <w:rPr>
          <w:sz w:val="22"/>
        </w:rPr>
        <w:t>salida</w:t>
      </w:r>
      <w:r>
        <w:rPr>
          <w:spacing w:val="40"/>
          <w:sz w:val="22"/>
        </w:rPr>
        <w:t> </w:t>
      </w:r>
      <w:r>
        <w:rPr>
          <w:sz w:val="22"/>
        </w:rPr>
        <w:t>(Hotel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tour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Tokyo</w:t>
      </w:r>
      <w:r>
        <w:rPr>
          <w:spacing w:val="40"/>
          <w:sz w:val="22"/>
        </w:rPr>
        <w:t> </w:t>
      </w:r>
      <w:r>
        <w:rPr>
          <w:sz w:val="22"/>
        </w:rPr>
        <w:t>–</w:t>
      </w:r>
      <w:r>
        <w:rPr>
          <w:spacing w:val="40"/>
          <w:sz w:val="22"/>
        </w:rPr>
        <w:t> </w:t>
      </w:r>
      <w:r>
        <w:rPr>
          <w:sz w:val="22"/>
        </w:rPr>
        <w:t>Narita</w:t>
      </w:r>
      <w:r>
        <w:rPr>
          <w:spacing w:val="32"/>
          <w:w w:val="115"/>
          <w:sz w:val="22"/>
        </w:rPr>
        <w:t> </w:t>
      </w:r>
      <w:r>
        <w:rPr>
          <w:w w:val="115"/>
          <w:sz w:val="22"/>
        </w:rPr>
        <w:t>/</w:t>
      </w:r>
      <w:r>
        <w:rPr>
          <w:spacing w:val="32"/>
          <w:w w:val="115"/>
          <w:sz w:val="22"/>
        </w:rPr>
        <w:t> </w:t>
      </w:r>
      <w:r>
        <w:rPr>
          <w:sz w:val="22"/>
        </w:rPr>
        <w:t>Haneda</w:t>
      </w:r>
      <w:r>
        <w:rPr>
          <w:spacing w:val="40"/>
          <w:sz w:val="22"/>
        </w:rPr>
        <w:t> </w:t>
      </w:r>
      <w:r>
        <w:rPr>
          <w:sz w:val="22"/>
        </w:rPr>
        <w:t>Airport)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servicio</w:t>
      </w:r>
      <w:r>
        <w:rPr>
          <w:spacing w:val="40"/>
          <w:sz w:val="22"/>
        </w:rPr>
        <w:t> </w:t>
      </w:r>
      <w:r>
        <w:rPr>
          <w:sz w:val="22"/>
        </w:rPr>
        <w:t>regular</w:t>
      </w:r>
      <w:r>
        <w:rPr>
          <w:spacing w:val="40"/>
          <w:sz w:val="22"/>
        </w:rPr>
        <w:t> </w:t>
      </w:r>
      <w:r>
        <w:rPr>
          <w:sz w:val="22"/>
        </w:rPr>
        <w:t>con</w:t>
      </w:r>
      <w:r>
        <w:rPr>
          <w:spacing w:val="40"/>
          <w:sz w:val="22"/>
        </w:rPr>
        <w:t> </w:t>
      </w:r>
      <w:r>
        <w:rPr>
          <w:sz w:val="22"/>
        </w:rPr>
        <w:t>asistente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habla española. En algunos casos no es directo.01 noche de alojamiento en Osaka.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4"/>
          <w:sz w:val="22"/>
        </w:rPr>
        <w:t> </w:t>
      </w:r>
      <w:r>
        <w:rPr>
          <w:sz w:val="22"/>
        </w:rPr>
        <w:t>Bala</w:t>
      </w:r>
      <w:r>
        <w:rPr>
          <w:spacing w:val="-4"/>
          <w:sz w:val="22"/>
        </w:rPr>
        <w:t> </w:t>
      </w:r>
      <w:r>
        <w:rPr>
          <w:sz w:val="22"/>
        </w:rPr>
        <w:t>asientos</w:t>
      </w:r>
      <w:r>
        <w:rPr>
          <w:spacing w:val="-1"/>
          <w:sz w:val="22"/>
        </w:rPr>
        <w:t> </w:t>
      </w:r>
      <w:r>
        <w:rPr>
          <w:sz w:val="22"/>
        </w:rPr>
        <w:t>reservados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clase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Tokio.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Matsumoto.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alojamiento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Okuhida</w:t>
      </w:r>
      <w:r>
        <w:rPr>
          <w:spacing w:val="4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Kanazawa.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Kyoto.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Toba.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Osaka.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Tokyo.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pacing w:val="-10"/>
          <w:sz w:val="22"/>
        </w:rPr>
        <w:t>14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7"/>
          <w:sz w:val="22"/>
        </w:rPr>
        <w:t> </w:t>
      </w:r>
      <w:r>
        <w:rPr>
          <w:sz w:val="22"/>
        </w:rPr>
        <w:t>almuerzos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6"/>
          <w:sz w:val="22"/>
        </w:rPr>
        <w:t> </w:t>
      </w:r>
      <w:r>
        <w:rPr>
          <w:sz w:val="22"/>
        </w:rPr>
        <w:t>cenas</w:t>
      </w:r>
      <w:r>
        <w:rPr>
          <w:spacing w:val="-6"/>
          <w:sz w:val="22"/>
        </w:rPr>
        <w:t> </w:t>
      </w:r>
      <w:r>
        <w:rPr>
          <w:sz w:val="22"/>
        </w:rPr>
        <w:t>(no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incluye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bebidas).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3"/>
        <w:jc w:val="both"/>
        <w:rPr>
          <w:sz w:val="22"/>
        </w:rPr>
      </w:pP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partir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6</w:t>
      </w:r>
      <w:r>
        <w:rPr>
          <w:spacing w:val="-5"/>
          <w:sz w:val="22"/>
        </w:rPr>
        <w:t> </w:t>
      </w: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opera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circuito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taxi,</w:t>
      </w:r>
      <w:r>
        <w:rPr>
          <w:spacing w:val="-5"/>
          <w:sz w:val="22"/>
        </w:rPr>
        <w:t> </w:t>
      </w:r>
      <w:r>
        <w:rPr>
          <w:sz w:val="22"/>
        </w:rPr>
        <w:t>coche</w:t>
      </w:r>
      <w:r>
        <w:rPr>
          <w:spacing w:val="-5"/>
          <w:sz w:val="22"/>
        </w:rPr>
        <w:t> </w:t>
      </w:r>
      <w:r>
        <w:rPr>
          <w:sz w:val="22"/>
        </w:rPr>
        <w:t>privado,</w:t>
      </w:r>
      <w:r>
        <w:rPr>
          <w:spacing w:val="-5"/>
          <w:sz w:val="22"/>
        </w:rPr>
        <w:t> </w:t>
      </w:r>
      <w:r>
        <w:rPr>
          <w:sz w:val="22"/>
        </w:rPr>
        <w:t>mini-bus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autocar,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habla</w:t>
      </w:r>
      <w:r>
        <w:rPr>
          <w:spacing w:val="-5"/>
          <w:sz w:val="22"/>
        </w:rPr>
        <w:t> </w:t>
      </w:r>
      <w:r>
        <w:rPr>
          <w:sz w:val="22"/>
        </w:rPr>
        <w:t>española según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itinerario,</w:t>
      </w:r>
      <w:r>
        <w:rPr>
          <w:spacing w:val="-3"/>
          <w:sz w:val="22"/>
        </w:rPr>
        <w:t> </w:t>
      </w:r>
      <w:r>
        <w:rPr>
          <w:sz w:val="22"/>
        </w:rPr>
        <w:t>incluyendo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entradas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monumentos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marca</w:t>
      </w:r>
      <w:r>
        <w:rPr>
          <w:spacing w:val="-3"/>
          <w:sz w:val="22"/>
        </w:rPr>
        <w:t> </w:t>
      </w:r>
      <w:r>
        <w:rPr>
          <w:sz w:val="22"/>
        </w:rPr>
        <w:t>(*)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itinerario.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de 5 personas se opera en transporte público.</w:t>
      </w:r>
    </w:p>
    <w:p>
      <w:pPr>
        <w:pStyle w:val="ListParagraph"/>
        <w:numPr>
          <w:ilvl w:val="0"/>
          <w:numId w:val="1"/>
        </w:numPr>
        <w:tabs>
          <w:tab w:leader="none" w:pos="358" w:val="left"/>
        </w:tabs>
        <w:spacing w:after="0" w:before="3" w:line="240" w:lineRule="auto"/>
        <w:ind w:hanging="359" w:left="358" w:right="0"/>
        <w:jc w:val="both"/>
        <w:rPr>
          <w:sz w:val="22"/>
        </w:rPr>
      </w:pPr>
      <w:r>
        <w:rPr>
          <w:sz w:val="22"/>
        </w:rPr>
        <w:t>Guía/asistente</w:t>
      </w:r>
      <w:r>
        <w:rPr>
          <w:spacing w:val="4"/>
          <w:sz w:val="22"/>
        </w:rPr>
        <w:t> </w:t>
      </w:r>
      <w:r>
        <w:rPr>
          <w:sz w:val="22"/>
        </w:rPr>
        <w:t>local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habla</w:t>
      </w:r>
      <w:r>
        <w:rPr>
          <w:spacing w:val="4"/>
          <w:sz w:val="22"/>
        </w:rPr>
        <w:t> </w:t>
      </w:r>
      <w:r>
        <w:rPr>
          <w:sz w:val="22"/>
        </w:rPr>
        <w:t>española</w:t>
      </w:r>
      <w:r>
        <w:rPr>
          <w:spacing w:val="5"/>
          <w:sz w:val="22"/>
        </w:rPr>
        <w:t> </w:t>
      </w:r>
      <w:r>
        <w:rPr>
          <w:sz w:val="22"/>
        </w:rPr>
        <w:t>durante</w:t>
      </w:r>
      <w:r>
        <w:rPr>
          <w:spacing w:val="5"/>
          <w:sz w:val="22"/>
        </w:rPr>
        <w:t> </w:t>
      </w:r>
      <w:r>
        <w:rPr>
          <w:sz w:val="22"/>
        </w:rPr>
        <w:t>todo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circuito.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3"/>
        <w:jc w:val="both"/>
        <w:rPr>
          <w:sz w:val="22"/>
        </w:rPr>
      </w:pPr>
      <w:r>
        <w:rPr>
          <w:sz w:val="22"/>
        </w:rPr>
        <w:t>Equipaje se permite 1 maleta de tamaño normal (hasta 23 kg) por persona incluida. Hay suplemento a partir de la 2a </w:t>
      </w:r>
      <w:r>
        <w:rPr>
          <w:w w:val="105"/>
          <w:sz w:val="22"/>
        </w:rPr>
        <w:t>maleta por persona / envío (pago directo en Japón).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" w:line="249" w:lineRule="auto"/>
        <w:ind w:hanging="360" w:left="359" w:right="352"/>
        <w:jc w:val="both"/>
        <w:rPr>
          <w:sz w:val="22"/>
        </w:rPr>
      </w:pP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clientes</w:t>
      </w:r>
      <w:r>
        <w:rPr>
          <w:spacing w:val="-1"/>
          <w:sz w:val="22"/>
        </w:rPr>
        <w:t> </w:t>
      </w:r>
      <w:r>
        <w:rPr>
          <w:sz w:val="22"/>
        </w:rPr>
        <w:t>pasarán</w:t>
      </w:r>
      <w:r>
        <w:rPr>
          <w:spacing w:val="40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Kyoto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otra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Osaka</w:t>
      </w:r>
      <w:r>
        <w:rPr>
          <w:spacing w:val="-1"/>
          <w:sz w:val="22"/>
        </w:rPr>
        <w:t> </w:t>
      </w:r>
      <w:r>
        <w:rPr>
          <w:sz w:val="22"/>
        </w:rPr>
        <w:t>sin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z w:val="22"/>
        </w:rPr>
        <w:t>maletas,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lo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ruega</w:t>
      </w:r>
      <w:r>
        <w:rPr>
          <w:spacing w:val="-1"/>
          <w:sz w:val="22"/>
        </w:rPr>
        <w:t> </w:t>
      </w:r>
      <w:r>
        <w:rPr>
          <w:sz w:val="22"/>
        </w:rPr>
        <w:t>preparar</w:t>
      </w:r>
      <w:r>
        <w:rPr>
          <w:spacing w:val="-1"/>
          <w:sz w:val="22"/>
        </w:rPr>
        <w:t> </w:t>
      </w:r>
      <w:r>
        <w:rPr>
          <w:sz w:val="22"/>
        </w:rPr>
        <w:t>equipaje de mano (maleta de mano hasta 10kg) para esas noches. Las maletas se transportarán directamente de Kanazawa a Kyoto, de Osaka a Tokyo.</w:t>
      </w:r>
    </w:p>
    <w:p>
      <w:pPr>
        <w:pStyle w:val="ListParagraph"/>
        <w:numPr>
          <w:ilvl w:val="0"/>
          <w:numId w:val="1"/>
        </w:numPr>
        <w:tabs>
          <w:tab w:leader="none" w:pos="358" w:val="left"/>
        </w:tabs>
        <w:spacing w:after="0" w:before="3" w:line="240" w:lineRule="auto"/>
        <w:ind w:hanging="359" w:left="358" w:right="0"/>
        <w:jc w:val="both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33"/>
      </w:pPr>
    </w:p>
    <w:p>
      <w:pPr>
        <w:pStyle w:val="Heading1"/>
        <w:ind w:left="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1"/>
            <wp:effectExtent b="0" l="0" r="0" t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70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avión</w:t>
      </w:r>
      <w:r>
        <w:rPr>
          <w:spacing w:val="3"/>
          <w:sz w:val="22"/>
        </w:rPr>
        <w:t> </w:t>
      </w:r>
      <w:r>
        <w:rPr>
          <w:sz w:val="22"/>
        </w:rPr>
        <w:t>Cd.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origen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Narita</w:t>
      </w:r>
      <w:r>
        <w:rPr>
          <w:spacing w:val="3"/>
          <w:sz w:val="22"/>
        </w:rPr>
        <w:t> </w:t>
      </w:r>
      <w:r>
        <w:rPr>
          <w:sz w:val="22"/>
        </w:rPr>
        <w:t>(NRT)</w:t>
      </w:r>
      <w:r>
        <w:rPr>
          <w:spacing w:val="61"/>
          <w:sz w:val="22"/>
        </w:rPr>
        <w:t> </w:t>
      </w:r>
      <w:r>
        <w:rPr>
          <w:sz w:val="22"/>
        </w:rPr>
        <w:t>o</w:t>
      </w:r>
      <w:r>
        <w:rPr>
          <w:spacing w:val="62"/>
          <w:sz w:val="22"/>
        </w:rPr>
        <w:t> </w:t>
      </w:r>
      <w:r>
        <w:rPr>
          <w:sz w:val="22"/>
        </w:rPr>
        <w:t>Haneda</w:t>
      </w:r>
      <w:r>
        <w:rPr>
          <w:spacing w:val="3"/>
          <w:sz w:val="22"/>
        </w:rPr>
        <w:t> </w:t>
      </w:r>
      <w:r>
        <w:rPr>
          <w:sz w:val="22"/>
        </w:rPr>
        <w:t>(HND)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3"/>
          <w:sz w:val="22"/>
        </w:rPr>
        <w:t> </w:t>
      </w:r>
      <w:r>
        <w:rPr>
          <w:sz w:val="22"/>
        </w:rPr>
        <w:t>Cd.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Asientos de primera clase</w:t>
      </w:r>
      <w:r>
        <w:rPr>
          <w:spacing w:val="1"/>
          <w:sz w:val="22"/>
        </w:rPr>
        <w:t> </w:t>
      </w:r>
      <w:r>
        <w:rPr>
          <w:sz w:val="22"/>
        </w:rPr>
        <w:t>en tren bala no</w:t>
      </w:r>
      <w:r>
        <w:rPr>
          <w:spacing w:val="1"/>
          <w:sz w:val="22"/>
        </w:rPr>
        <w:t> </w:t>
      </w:r>
      <w:r>
        <w:rPr>
          <w:sz w:val="22"/>
        </w:rPr>
        <w:t>está disponible en</w:t>
      </w:r>
      <w:r>
        <w:rPr>
          <w:spacing w:val="1"/>
          <w:sz w:val="22"/>
        </w:rPr>
        <w:t> </w:t>
      </w:r>
      <w:r>
        <w:rPr>
          <w:sz w:val="22"/>
        </w:rPr>
        <w:t>este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sz w:val="22"/>
        </w:rPr>
        <w:t>Para los vuelos con llegada a Tokyo entre las 22:00 y las 06:00 desde NRT/HND el traslado de llegada se cobra un</w:t>
      </w:r>
      <w:r>
        <w:rPr>
          <w:spacing w:val="80"/>
          <w:w w:val="150"/>
          <w:sz w:val="22"/>
        </w:rPr>
        <w:t> </w:t>
      </w:r>
      <w:r>
        <w:rPr>
          <w:sz w:val="22"/>
        </w:rPr>
        <w:t>suplemento de JPY 20.000</w:t>
      </w:r>
      <w:r>
        <w:rPr>
          <w:spacing w:val="40"/>
          <w:sz w:val="22"/>
        </w:rPr>
        <w:t> </w:t>
      </w:r>
      <w:r>
        <w:rPr>
          <w:sz w:val="22"/>
        </w:rPr>
        <w:t>por reserva.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bebidas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2"/>
          <w:sz w:val="22"/>
        </w:rPr>
        <w:t> </w:t>
      </w:r>
      <w:r>
        <w:rPr>
          <w:sz w:val="22"/>
        </w:rPr>
        <w:t>consumidos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incluyen</w:t>
      </w:r>
      <w:r>
        <w:rPr>
          <w:spacing w:val="-7"/>
          <w:sz w:val="22"/>
        </w:rPr>
        <w:t> </w:t>
      </w:r>
      <w:r>
        <w:rPr>
          <w:sz w:val="22"/>
        </w:rPr>
        <w:t>Bebidas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comidas.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7"/>
          <w:sz w:val="22"/>
        </w:rPr>
        <w:t> </w:t>
      </w:r>
      <w:r>
        <w:rPr>
          <w:sz w:val="22"/>
        </w:rPr>
        <w:t>Check-in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guías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chóferes</w:t>
      </w:r>
      <w:r>
        <w:rPr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voluntarias.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-1"/>
          <w:sz w:val="22"/>
        </w:rPr>
        <w:t> </w:t>
      </w: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personales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lavandería,</w:t>
      </w:r>
      <w:r>
        <w:rPr>
          <w:spacing w:val="-1"/>
          <w:sz w:val="22"/>
        </w:rPr>
        <w:t> </w:t>
      </w:r>
      <w:r>
        <w:rPr>
          <w:sz w:val="22"/>
        </w:rPr>
        <w:t>llamadas</w:t>
      </w:r>
      <w:r>
        <w:rPr>
          <w:spacing w:val="-1"/>
          <w:sz w:val="22"/>
        </w:rPr>
        <w:t> </w:t>
      </w:r>
      <w:r>
        <w:rPr>
          <w:sz w:val="22"/>
        </w:rPr>
        <w:t>telefónicas, minibar,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habitación.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4"/>
          <w:sz w:val="22"/>
        </w:rPr>
        <w:t> </w:t>
      </w:r>
      <w:r>
        <w:rPr>
          <w:sz w:val="22"/>
        </w:rPr>
        <w:t>tours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alimentos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mencionados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480" w:footer="1256" w:header="0" w:left="720" w:right="360" w:top="820"/>
        </w:sectPr>
      </w:pPr>
    </w:p>
    <w:p>
      <w:pPr>
        <w:pStyle w:val="Heading1"/>
        <w:spacing w:before="107"/>
        <w:ind w:left="2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9"/>
        <w:ind w:left="2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servicio</w:t>
      </w:r>
      <w:r>
        <w:rPr>
          <w:spacing w:val="3"/>
        </w:rPr>
        <w:t> </w:t>
      </w:r>
      <w:r>
        <w:rPr/>
        <w:t>Regular</w:t>
      </w:r>
      <w:r>
        <w:rPr>
          <w:spacing w:val="4"/>
        </w:rPr>
        <w:t> </w:t>
      </w:r>
      <w:r>
        <w:rPr/>
        <w:t>(opera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-2"/>
        </w:rPr>
        <w:t>pasajeros).</w:t>
      </w:r>
    </w:p>
    <w:p>
      <w:pPr>
        <w:pStyle w:val="BodyText"/>
        <w:spacing w:after="1" w:before="10"/>
        <w:rPr>
          <w:sz w:val="9"/>
        </w:rPr>
      </w:pPr>
    </w:p>
    <w:tbl>
      <w:tblPr>
        <w:tblW w:type="auto" w:w="0"/>
        <w:jc w:val="left"/>
        <w:tblInd w:type="dxa" w:w="1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40"/>
        <w:gridCol w:w="4714"/>
        <w:gridCol w:w="2211"/>
        <w:gridCol w:w="2211"/>
      </w:tblGrid>
      <w:tr>
        <w:trPr>
          <w:trHeight w:hRule="atLeast" w:val="561"/>
        </w:trPr>
        <w:tc>
          <w:tcPr>
            <w:tcW w:type="dxa" w:w="1640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TEMPORADA</w:t>
            </w:r>
          </w:p>
        </w:tc>
        <w:tc>
          <w:tcPr>
            <w:tcW w:type="dxa" w:w="4714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LLEGADAS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</w:p>
        </w:tc>
        <w:tc>
          <w:tcPr>
            <w:tcW w:type="dxa" w:w="2211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2211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1072"/>
        </w:trPr>
        <w:tc>
          <w:tcPr>
            <w:tcW w:type="dxa" w:w="1640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A</w:t>
            </w:r>
          </w:p>
        </w:tc>
        <w:tc>
          <w:tcPr>
            <w:tcW w:type="dxa" w:w="4714"/>
          </w:tcPr>
          <w:p>
            <w:pPr>
              <w:pStyle w:val="TableParagraph"/>
              <w:spacing w:before="145"/>
              <w:rPr>
                <w:sz w:val="22"/>
              </w:rPr>
            </w:pPr>
            <w:r>
              <w:rPr>
                <w:sz w:val="22"/>
              </w:rPr>
              <w:t>31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junio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05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</w:tc>
        <w:tc>
          <w:tcPr>
            <w:tcW w:type="dxa" w:w="2211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7955</w:t>
            </w:r>
          </w:p>
        </w:tc>
        <w:tc>
          <w:tcPr>
            <w:tcW w:type="dxa" w:w="2211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6175</w:t>
            </w:r>
          </w:p>
        </w:tc>
      </w:tr>
      <w:tr>
        <w:trPr>
          <w:trHeight w:hRule="atLeast" w:val="1072"/>
        </w:trPr>
        <w:tc>
          <w:tcPr>
            <w:tcW w:type="dxa" w:w="1640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714"/>
          </w:tcPr>
          <w:p>
            <w:pPr>
              <w:pStyle w:val="TableParagraph"/>
              <w:spacing w:before="145"/>
              <w:rPr>
                <w:sz w:val="22"/>
              </w:rPr>
            </w:pPr>
            <w:r>
              <w:rPr>
                <w:sz w:val="22"/>
              </w:rPr>
              <w:t>10,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12,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16,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  <w:tc>
          <w:tcPr>
            <w:tcW w:type="dxa" w:w="2211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8845</w:t>
            </w:r>
          </w:p>
        </w:tc>
        <w:tc>
          <w:tcPr>
            <w:tcW w:type="dxa" w:w="2211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6659</w:t>
            </w:r>
          </w:p>
        </w:tc>
      </w:tr>
      <w:tr>
        <w:trPr>
          <w:trHeight w:hRule="atLeast" w:val="1695"/>
        </w:trPr>
        <w:tc>
          <w:tcPr>
            <w:tcW w:type="dxa" w:w="1640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jc w:val="center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C</w:t>
            </w:r>
          </w:p>
        </w:tc>
        <w:tc>
          <w:tcPr>
            <w:tcW w:type="dxa" w:w="4714"/>
          </w:tcPr>
          <w:p>
            <w:pPr>
              <w:pStyle w:val="TableParagraph"/>
              <w:spacing w:before="192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26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13,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  <w:p>
            <w:pPr>
              <w:pStyle w:val="TableParagraph"/>
              <w:spacing w:before="12"/>
              <w:rPr>
                <w:sz w:val="22"/>
              </w:rPr>
            </w:pPr>
            <w:r>
              <w:rPr>
                <w:sz w:val="22"/>
              </w:rPr>
              <w:t>11,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  <w:tc>
          <w:tcPr>
            <w:tcW w:type="dxa" w:w="2211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9410</w:t>
            </w:r>
          </w:p>
        </w:tc>
        <w:tc>
          <w:tcPr>
            <w:tcW w:type="dxa" w:w="2211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7065</w:t>
            </w:r>
          </w:p>
        </w:tc>
      </w:tr>
      <w:tr>
        <w:trPr>
          <w:trHeight w:hRule="atLeast" w:val="1072"/>
        </w:trPr>
        <w:tc>
          <w:tcPr>
            <w:tcW w:type="dxa" w:w="10776"/>
            <w:gridSpan w:val="4"/>
          </w:tcPr>
          <w:p>
            <w:pPr>
              <w:pStyle w:val="TableParagraph"/>
              <w:spacing w:before="145"/>
              <w:rPr>
                <w:sz w:val="22"/>
              </w:rPr>
            </w:pPr>
            <w:r>
              <w:rPr>
                <w:color w:val="E41513"/>
                <w:spacing w:val="-2"/>
                <w:w w:val="105"/>
                <w:sz w:val="22"/>
              </w:rPr>
              <w:t>*</w:t>
            </w:r>
            <w:r>
              <w:rPr>
                <w:spacing w:val="-2"/>
                <w:w w:val="105"/>
                <w:sz w:val="22"/>
              </w:rPr>
              <w:t>Nota:</w:t>
            </w:r>
          </w:p>
          <w:p>
            <w:pPr>
              <w:pStyle w:val="TableParagraph"/>
              <w:spacing w:before="11" w:line="249" w:lineRule="auto"/>
              <w:ind w:firstLine="52"/>
              <w:rPr>
                <w:sz w:val="22"/>
              </w:rPr>
            </w:pPr>
            <w:r>
              <w:rPr>
                <w:sz w:val="22"/>
              </w:rPr>
              <w:t>Tomar en cuenta que al momento de confirmar servicios se re cotizara el costo final en USD, en caso tengamos alguna variación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cambio,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notificara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Precios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sujetos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cambio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fluctuación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cambio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USD</w:t>
            </w:r>
          </w:p>
        </w:tc>
      </w:tr>
    </w:tbl>
    <w:p>
      <w:pPr>
        <w:pStyle w:val="BodyText"/>
        <w:spacing w:before="106"/>
      </w:pPr>
    </w:p>
    <w:p>
      <w:pPr>
        <w:pStyle w:val="Heading1"/>
        <w:ind w:left="11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246"/>
        <w:ind w:left="13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3"/>
        </w:rPr>
        <w:t> </w:t>
      </w:r>
      <w:r>
        <w:rPr/>
        <w:t>persona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3"/>
        </w:rPr>
        <w:t> </w:t>
      </w:r>
      <w:r>
        <w:rPr/>
        <w:t>(USD).</w:t>
      </w:r>
      <w:r>
        <w:rPr>
          <w:spacing w:val="3"/>
        </w:rPr>
        <w:t> </w:t>
      </w:r>
      <w:r>
        <w:rPr/>
        <w:t>*operan</w:t>
      </w:r>
      <w:r>
        <w:rPr>
          <w:spacing w:val="3"/>
        </w:rPr>
        <w:t> </w:t>
      </w:r>
      <w:r>
        <w:rPr/>
        <w:t>mínimo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personas.</w:t>
      </w:r>
    </w:p>
    <w:p>
      <w:pPr>
        <w:pStyle w:val="BodyText"/>
        <w:spacing w:before="7"/>
        <w:ind w:left="13"/>
      </w:pPr>
      <w:r>
        <w:rPr/>
        <w:t>Excursiones</w:t>
      </w:r>
      <w:r>
        <w:rPr>
          <w:spacing w:val="-1"/>
        </w:rPr>
        <w:t> </w:t>
      </w:r>
      <w:r>
        <w:rPr/>
        <w:t>opcionales</w:t>
      </w:r>
      <w:r>
        <w:rPr>
          <w:spacing w:val="-1"/>
        </w:rPr>
        <w:t> </w:t>
      </w:r>
      <w:r>
        <w:rPr/>
        <w:t>se deben</w:t>
      </w:r>
      <w:r>
        <w:rPr>
          <w:spacing w:val="-1"/>
        </w:rPr>
        <w:t> </w:t>
      </w:r>
      <w:r>
        <w:rPr/>
        <w:t>reservar con</w:t>
      </w:r>
      <w:r>
        <w:rPr>
          <w:spacing w:val="-1"/>
        </w:rPr>
        <w:t> </w:t>
      </w:r>
      <w:r>
        <w:rPr/>
        <w:t>antelación antes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cierre del</w:t>
      </w:r>
      <w:r>
        <w:rPr>
          <w:spacing w:val="-1"/>
        </w:rPr>
        <w:t> </w:t>
      </w:r>
      <w:r>
        <w:rPr/>
        <w:t>tour (21</w:t>
      </w:r>
      <w:r>
        <w:rPr>
          <w:spacing w:val="-1"/>
        </w:rPr>
        <w:t> </w:t>
      </w:r>
      <w:r>
        <w:rPr/>
        <w:t>días antes</w:t>
      </w:r>
      <w:r>
        <w:rPr>
          <w:spacing w:val="-1"/>
        </w:rPr>
        <w:t> </w:t>
      </w:r>
      <w:r>
        <w:rPr>
          <w:spacing w:val="-5"/>
        </w:rPr>
        <w:t>).</w:t>
      </w:r>
    </w:p>
    <w:p>
      <w:pPr>
        <w:pStyle w:val="BodyText"/>
        <w:spacing w:before="4"/>
        <w:rPr>
          <w:sz w:val="16"/>
        </w:rPr>
      </w:pPr>
    </w:p>
    <w:tbl>
      <w:tblPr>
        <w:tblW w:type="auto" w:w="0"/>
        <w:jc w:val="left"/>
        <w:tblInd w:type="dxa" w:w="1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757"/>
        <w:gridCol w:w="2041"/>
      </w:tblGrid>
      <w:tr>
        <w:trPr>
          <w:trHeight w:hRule="atLeast" w:val="561"/>
        </w:trPr>
        <w:tc>
          <w:tcPr>
            <w:tcW w:type="dxa" w:w="8757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EXCURSIONES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OPCIONALES</w:t>
            </w:r>
          </w:p>
        </w:tc>
        <w:tc>
          <w:tcPr>
            <w:tcW w:type="dxa" w:w="2041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8757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HIROSHIMA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MIYAJIMA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ALMUERZO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DESDE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KYOTO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(DÍA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4)</w:t>
            </w:r>
          </w:p>
        </w:tc>
        <w:tc>
          <w:tcPr>
            <w:tcW w:type="dxa" w:w="2041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568</w:t>
            </w:r>
          </w:p>
        </w:tc>
      </w:tr>
      <w:tr>
        <w:trPr>
          <w:trHeight w:hRule="atLeast" w:val="1298"/>
        </w:trPr>
        <w:tc>
          <w:tcPr>
            <w:tcW w:type="dxa" w:w="10798"/>
            <w:gridSpan w:val="2"/>
            <w:shd w:color="auto" w:fill="E5E8EB" w:val="clear"/>
          </w:tcPr>
          <w:p>
            <w:pPr>
              <w:pStyle w:val="TableParagraph"/>
              <w:spacing w:before="126" w:line="249" w:lineRule="auto"/>
              <w:rPr>
                <w:sz w:val="22"/>
              </w:rPr>
            </w:pPr>
            <w:r>
              <w:rPr>
                <w:sz w:val="22"/>
              </w:rPr>
              <w:t>Incluye: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(1)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Tren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bala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Kyoto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Hiroshima,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ida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vuelta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turista.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(2)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Guía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española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toda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la excursión. (3) Visita de Hiroshima y Miyajima según el itinerario.</w:t>
            </w:r>
          </w:p>
          <w:p>
            <w:pPr>
              <w:pStyle w:val="TableParagraph"/>
              <w:spacing w:before="2" w:line="249" w:lineRule="auto"/>
              <w:rPr>
                <w:sz w:val="22"/>
              </w:rPr>
            </w:pPr>
            <w:r>
              <w:rPr>
                <w:sz w:val="22"/>
              </w:rPr>
              <w:t>(4) Cancelaciones a partir de 21 días antes de llegada a Japón, llevará la misma política de gastos de cancelación que el tour (ver “POLÍTICA DE CANCELACIÓN”)</w:t>
            </w:r>
          </w:p>
        </w:tc>
      </w:tr>
      <w:tr>
        <w:trPr>
          <w:trHeight w:hRule="atLeast" w:val="505"/>
        </w:trPr>
        <w:tc>
          <w:tcPr>
            <w:tcW w:type="dxa" w:w="8757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NIKKO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TOKYO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(DÍA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9)</w:t>
            </w:r>
          </w:p>
        </w:tc>
        <w:tc>
          <w:tcPr>
            <w:tcW w:type="dxa" w:w="2041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356</w:t>
            </w:r>
          </w:p>
        </w:tc>
      </w:tr>
      <w:tr>
        <w:trPr>
          <w:trHeight w:hRule="atLeast" w:val="1966"/>
        </w:trPr>
        <w:tc>
          <w:tcPr>
            <w:tcW w:type="dxa" w:w="10798"/>
            <w:gridSpan w:val="2"/>
            <w:shd w:color="auto" w:fill="E5E8EB" w:val="clear"/>
          </w:tcPr>
          <w:p>
            <w:pPr>
              <w:pStyle w:val="TableParagraph"/>
              <w:spacing w:before="196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Incluye: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Guía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española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excursión.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Visita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itinerario.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(3)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Cancelaciones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 partir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días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Japón,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llevará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política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gastos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cancelación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(ver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“POLÍTICA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CANCELACIÓN”). (4) En la temporada alta de la semana de Oro y festividad de Obon (ya mencionadas) utilizaremos tren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taxi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autobús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privado.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*Sin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tiempo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antelación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suficiente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imposible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conseguir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billetes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dichas fechas, por lo que en estos casos solo se puede contratar la excursión con la antelación requerida. Además de la imposibilidad de contratar en destino.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460" w:footer="1256" w:header="0" w:left="720" w:right="360" w:top="700"/>
        </w:sectPr>
      </w:pPr>
    </w:p>
    <w:p>
      <w:pPr>
        <w:pStyle w:val="Heading1"/>
        <w:spacing w:before="105"/>
        <w:ind w:left="13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-2"/>
        </w:rPr>
        <w:t>ADICIONALES</w:t>
      </w:r>
    </w:p>
    <w:p>
      <w:pPr>
        <w:pStyle w:val="BodyText"/>
        <w:spacing w:before="85"/>
        <w:ind w:left="51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noche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4"/>
        </w:rPr>
        <w:t> </w:t>
      </w:r>
      <w:r>
        <w:rPr/>
        <w:t>americanos*</w:t>
      </w:r>
      <w:r>
        <w:rPr>
          <w:spacing w:val="4"/>
        </w:rPr>
        <w:t> </w:t>
      </w:r>
      <w:r>
        <w:rPr>
          <w:spacing w:val="-2"/>
        </w:rPr>
        <w:t>(USD)</w:t>
      </w:r>
    </w:p>
    <w:p>
      <w:pPr>
        <w:pStyle w:val="BodyText"/>
        <w:spacing w:before="8"/>
        <w:rPr>
          <w:sz w:val="14"/>
        </w:rPr>
      </w:pPr>
    </w:p>
    <w:tbl>
      <w:tblPr>
        <w:tblW w:type="auto" w:w="0"/>
        <w:jc w:val="left"/>
        <w:tblInd w:type="dxa" w:w="1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56"/>
        <w:gridCol w:w="2119"/>
        <w:gridCol w:w="1700"/>
      </w:tblGrid>
      <w:tr>
        <w:trPr>
          <w:trHeight w:hRule="atLeast" w:val="505"/>
        </w:trPr>
        <w:tc>
          <w:tcPr>
            <w:tcW w:type="dxa" w:w="6956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PRE-TOUR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TOKYO</w:t>
            </w:r>
          </w:p>
        </w:tc>
        <w:tc>
          <w:tcPr>
            <w:tcW w:type="dxa" w:w="2119"/>
            <w:shd w:color="auto" w:fill="E5E8EB" w:val="clear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0"/>
            <w:shd w:color="auto" w:fill="E5E8EB" w:val="clear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505"/>
        </w:trPr>
        <w:tc>
          <w:tcPr>
            <w:tcW w:type="dxa" w:w="695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Noche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pre-tour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Tokyo</w:t>
            </w:r>
          </w:p>
        </w:tc>
        <w:tc>
          <w:tcPr>
            <w:tcW w:type="dxa" w:w="2119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372</w:t>
            </w:r>
          </w:p>
        </w:tc>
        <w:tc>
          <w:tcPr>
            <w:tcW w:type="dxa" w:w="1700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</w:tr>
      <w:tr>
        <w:trPr>
          <w:trHeight w:hRule="atLeast" w:val="505"/>
        </w:trPr>
        <w:tc>
          <w:tcPr>
            <w:tcW w:type="dxa" w:w="695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Noche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post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tour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Tokyo</w:t>
            </w:r>
          </w:p>
        </w:tc>
        <w:tc>
          <w:tcPr>
            <w:tcW w:type="dxa" w:w="2119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445</w:t>
            </w:r>
          </w:p>
        </w:tc>
        <w:tc>
          <w:tcPr>
            <w:tcW w:type="dxa" w:w="1700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227</w:t>
            </w:r>
          </w:p>
        </w:tc>
      </w:tr>
      <w:tr>
        <w:trPr>
          <w:trHeight w:hRule="atLeast" w:val="1128"/>
        </w:trPr>
        <w:tc>
          <w:tcPr>
            <w:tcW w:type="dxa" w:w="10775"/>
            <w:gridSpan w:val="3"/>
            <w:shd w:color="auto" w:fill="E5E8EB" w:val="clear"/>
          </w:tcPr>
          <w:p>
            <w:pPr>
              <w:pStyle w:val="TableParagraph"/>
              <w:spacing w:before="173" w:line="249" w:lineRule="auto"/>
              <w:ind w:right="72"/>
              <w:jc w:val="both"/>
              <w:rPr>
                <w:sz w:val="22"/>
              </w:rPr>
            </w:pPr>
            <w:r>
              <w:rPr>
                <w:color w:val="E41515"/>
                <w:sz w:val="22"/>
              </w:rPr>
              <w:t>*</w:t>
            </w:r>
            <w:r>
              <w:rPr>
                <w:sz w:val="22"/>
              </w:rPr>
              <w:t>Los precios son por persona por noche. *Régimen: Alojamiento y desayuno. *Disponibilidad no garantizada. *En caso de que soliciten noches extras para las fechas de Golden Week o fin de año, son bajo petición. Es posible que conlleven suplemento. *En caso de que deseen noches extras fuera del circuito, por favor consultar.</w:t>
            </w:r>
          </w:p>
        </w:tc>
      </w:tr>
    </w:tbl>
    <w:p>
      <w:pPr>
        <w:pStyle w:val="BodyText"/>
        <w:spacing w:before="145"/>
      </w:pPr>
    </w:p>
    <w:p>
      <w:pPr>
        <w:pStyle w:val="Heading1"/>
        <w:ind w:left="1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1"/>
        <w:rPr>
          <w:sz w:val="19"/>
        </w:rPr>
      </w:pPr>
    </w:p>
    <w:tbl>
      <w:tblPr>
        <w:tblW w:type="auto" w:w="0"/>
        <w:jc w:val="left"/>
        <w:tblInd w:type="dxa" w:w="2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4"/>
        <w:gridCol w:w="8034"/>
      </w:tblGrid>
      <w:tr>
        <w:trPr>
          <w:trHeight w:hRule="atLeast" w:val="505"/>
        </w:trPr>
        <w:tc>
          <w:tcPr>
            <w:tcW w:type="dxa" w:w="275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03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</w:tr>
      <w:tr>
        <w:trPr>
          <w:trHeight w:hRule="atLeast" w:val="561"/>
        </w:trPr>
        <w:tc>
          <w:tcPr>
            <w:tcW w:type="dxa" w:w="2754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Tokyo</w:t>
            </w:r>
          </w:p>
        </w:tc>
        <w:tc>
          <w:tcPr>
            <w:tcW w:type="dxa" w:w="8034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Tokyo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(33m2)</w:t>
            </w:r>
          </w:p>
        </w:tc>
      </w:tr>
      <w:tr>
        <w:trPr>
          <w:trHeight w:hRule="atLeast" w:val="561"/>
        </w:trPr>
        <w:tc>
          <w:tcPr>
            <w:tcW w:type="dxa" w:w="2754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Matsumoto</w:t>
            </w:r>
          </w:p>
        </w:tc>
        <w:tc>
          <w:tcPr>
            <w:tcW w:type="dxa" w:w="8034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Kagetsu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(22-</w:t>
            </w:r>
            <w:r>
              <w:rPr>
                <w:spacing w:val="-2"/>
                <w:sz w:val="22"/>
              </w:rPr>
              <w:t>24m2)</w:t>
            </w:r>
          </w:p>
        </w:tc>
      </w:tr>
      <w:tr>
        <w:trPr>
          <w:trHeight w:hRule="atLeast" w:val="675"/>
        </w:trPr>
        <w:tc>
          <w:tcPr>
            <w:tcW w:type="dxa" w:w="2754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Okuhida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Onsen</w:t>
            </w:r>
          </w:p>
        </w:tc>
        <w:tc>
          <w:tcPr>
            <w:tcW w:type="dxa" w:w="803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78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Hodakaso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Yamano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&lt;hab.japonesa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futón&gt;,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Miyama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Ouan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&lt;hab.japonesa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camas&gt;</w:t>
            </w:r>
          </w:p>
        </w:tc>
      </w:tr>
      <w:tr>
        <w:trPr>
          <w:trHeight w:hRule="atLeast" w:val="675"/>
        </w:trPr>
        <w:tc>
          <w:tcPr>
            <w:tcW w:type="dxa" w:w="2754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2"/>
                <w:sz w:val="22"/>
              </w:rPr>
              <w:t>Kanazawa</w:t>
            </w:r>
          </w:p>
        </w:tc>
        <w:tc>
          <w:tcPr>
            <w:tcW w:type="dxa" w:w="8034"/>
            <w:shd w:color="auto" w:fill="E5E8EB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78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ANA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Crowne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Kanazawa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(29m2),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Kanazawa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Tokyu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(27m2)</w:t>
            </w:r>
          </w:p>
        </w:tc>
      </w:tr>
      <w:tr>
        <w:trPr>
          <w:trHeight w:hRule="atLeast" w:val="561"/>
        </w:trPr>
        <w:tc>
          <w:tcPr>
            <w:tcW w:type="dxa" w:w="2754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Kyoto</w:t>
            </w:r>
          </w:p>
        </w:tc>
        <w:tc>
          <w:tcPr>
            <w:tcW w:type="dxa" w:w="8034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Vischio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Kyoto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(28m2)</w:t>
            </w:r>
          </w:p>
        </w:tc>
      </w:tr>
      <w:tr>
        <w:trPr>
          <w:trHeight w:hRule="atLeast" w:val="675"/>
        </w:trPr>
        <w:tc>
          <w:tcPr>
            <w:tcW w:type="dxa" w:w="2754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Toba</w:t>
            </w:r>
          </w:p>
        </w:tc>
        <w:tc>
          <w:tcPr>
            <w:tcW w:type="dxa" w:w="8034"/>
            <w:shd w:color="auto" w:fill="E5E8EB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78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Todaya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&lt;hab.japonesa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camas&gt;,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Toba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Seaside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Hotel&lt;hab.japonesa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futon&gt;</w:t>
            </w:r>
          </w:p>
        </w:tc>
      </w:tr>
      <w:tr>
        <w:trPr>
          <w:trHeight w:hRule="atLeast" w:val="561"/>
        </w:trPr>
        <w:tc>
          <w:tcPr>
            <w:tcW w:type="dxa" w:w="275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Osaka</w:t>
            </w:r>
          </w:p>
        </w:tc>
        <w:tc>
          <w:tcPr>
            <w:tcW w:type="dxa" w:w="80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Anchored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Rihga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Osaka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Namba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(27m2)</w:t>
            </w:r>
          </w:p>
        </w:tc>
      </w:tr>
      <w:tr>
        <w:trPr>
          <w:trHeight w:hRule="atLeast" w:val="505"/>
        </w:trPr>
        <w:tc>
          <w:tcPr>
            <w:tcW w:type="dxa" w:w="275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Tokyo</w:t>
            </w:r>
          </w:p>
        </w:tc>
        <w:tc>
          <w:tcPr>
            <w:tcW w:type="dxa" w:w="803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Tokyo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Daiba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(30-</w:t>
            </w:r>
            <w:r>
              <w:rPr>
                <w:spacing w:val="-2"/>
                <w:sz w:val="22"/>
              </w:rPr>
              <w:t>33m2)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5" w:type="default"/>
          <w:pgSz w:h="15840" w:w="12240"/>
          <w:pgMar w:bottom="1440" w:footer="1256" w:header="0" w:left="720" w:right="360" w:top="780"/>
        </w:sectPr>
      </w:pPr>
    </w:p>
    <w:p>
      <w:pPr>
        <w:spacing w:before="105"/>
        <w:ind w:firstLine="0" w:left="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166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51" w:lineRule="exact"/>
        <w:ind w:hanging="359" w:left="368" w:right="0"/>
        <w:jc w:val="both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7" w:line="240" w:lineRule="auto"/>
        <w:ind w:hanging="360" w:left="369" w:right="0"/>
        <w:jc w:val="left"/>
        <w:rPr>
          <w:sz w:val="22"/>
        </w:rPr>
      </w:pPr>
      <w:r>
        <w:rPr>
          <w:sz w:val="22"/>
        </w:rPr>
        <w:t>Salidas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precios</w:t>
      </w:r>
      <w:r>
        <w:rPr>
          <w:spacing w:val="-6"/>
          <w:sz w:val="22"/>
        </w:rPr>
        <w:t> </w:t>
      </w:r>
      <w:r>
        <w:rPr>
          <w:sz w:val="22"/>
        </w:rPr>
        <w:t>mínimo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7" w:line="240" w:lineRule="auto"/>
        <w:ind w:hanging="360" w:left="369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7" w:line="240" w:lineRule="auto"/>
        <w:ind w:hanging="360" w:left="369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tener</w:t>
      </w:r>
      <w:r>
        <w:rPr>
          <w:spacing w:val="2"/>
          <w:sz w:val="22"/>
        </w:rPr>
        <w:t> </w:t>
      </w:r>
      <w:r>
        <w:rPr>
          <w:sz w:val="22"/>
        </w:rPr>
        <w:t>todos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migratorios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pasaporte,</w:t>
      </w:r>
      <w:r>
        <w:rPr>
          <w:spacing w:val="7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7" w:line="240" w:lineRule="auto"/>
        <w:ind w:hanging="360" w:left="369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7" w:line="247" w:lineRule="auto"/>
        <w:ind w:hanging="360" w:left="369" w:right="359"/>
        <w:jc w:val="both"/>
        <w:rPr>
          <w:sz w:val="22"/>
        </w:rPr>
      </w:pPr>
      <w:r>
        <w:rPr>
          <w:sz w:val="22"/>
        </w:rPr>
        <w:t>En caso de que la actitud de un pasajero ponga en peligro la operativa del tour y/o cause molestias al resto del grupo, éste se verá obligado a abandonar el tour sin ningún tipo de descuento o devolución por los servicios que no pueda </w:t>
      </w:r>
      <w:r>
        <w:rPr>
          <w:spacing w:val="-2"/>
          <w:sz w:val="22"/>
        </w:rPr>
        <w:t>disfrutar.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  <w:tab w:leader="none" w:pos="369" w:val="left"/>
        </w:tabs>
        <w:spacing w:after="0" w:before="0" w:line="247" w:lineRule="auto"/>
        <w:ind w:hanging="360" w:left="369" w:right="358"/>
        <w:jc w:val="both"/>
        <w:rPr>
          <w:sz w:val="22"/>
        </w:rPr>
      </w:pPr>
      <w:r>
        <w:rPr>
          <w:sz w:val="22"/>
        </w:rPr>
        <w:t>Alergias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Intolerancias</w:t>
      </w:r>
      <w:r>
        <w:rPr>
          <w:spacing w:val="-9"/>
          <w:sz w:val="22"/>
        </w:rPr>
        <w:t> </w:t>
      </w:r>
      <w:r>
        <w:rPr>
          <w:sz w:val="22"/>
        </w:rPr>
        <w:t>Alimentarias: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casos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intolerancias</w:t>
      </w:r>
      <w:r>
        <w:rPr>
          <w:spacing w:val="-7"/>
          <w:sz w:val="22"/>
        </w:rPr>
        <w:t> </w:t>
      </w:r>
      <w:r>
        <w:rPr>
          <w:sz w:val="22"/>
        </w:rPr>
        <w:t>alimentarias</w:t>
      </w:r>
      <w:r>
        <w:rPr>
          <w:spacing w:val="-7"/>
          <w:sz w:val="22"/>
        </w:rPr>
        <w:t> </w:t>
      </w:r>
      <w:r>
        <w:rPr>
          <w:sz w:val="22"/>
        </w:rPr>
        <w:t>(alergias, celiaquía, comida</w:t>
      </w:r>
      <w:r>
        <w:rPr>
          <w:spacing w:val="-7"/>
          <w:sz w:val="22"/>
        </w:rPr>
        <w:t> </w:t>
      </w:r>
      <w:r>
        <w:rPr>
          <w:sz w:val="22"/>
        </w:rPr>
        <w:t>vegetariana, etc)</w:t>
      </w:r>
      <w:r>
        <w:rPr>
          <w:spacing w:val="-2"/>
          <w:sz w:val="22"/>
        </w:rPr>
        <w:t> </w:t>
      </w:r>
      <w:r>
        <w:rPr>
          <w:sz w:val="22"/>
        </w:rPr>
        <w:t>deben</w:t>
      </w:r>
      <w:r>
        <w:rPr>
          <w:spacing w:val="-2"/>
          <w:sz w:val="22"/>
        </w:rPr>
        <w:t> </w:t>
      </w:r>
      <w:r>
        <w:rPr>
          <w:sz w:val="22"/>
        </w:rPr>
        <w:t>comunicarse</w:t>
      </w:r>
      <w:r>
        <w:rPr>
          <w:spacing w:val="-2"/>
          <w:sz w:val="22"/>
        </w:rPr>
        <w:t> </w:t>
      </w:r>
      <w:r>
        <w:rPr>
          <w:sz w:val="22"/>
        </w:rPr>
        <w:t>antes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llegada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Japón</w:t>
      </w:r>
      <w:r>
        <w:rPr>
          <w:spacing w:val="-2"/>
          <w:sz w:val="22"/>
        </w:rPr>
        <w:t> </w:t>
      </w:r>
      <w:r>
        <w:rPr>
          <w:sz w:val="22"/>
        </w:rPr>
        <w:t>lo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2"/>
          <w:sz w:val="22"/>
        </w:rPr>
        <w:t> </w:t>
      </w:r>
      <w:r>
        <w:rPr>
          <w:sz w:val="22"/>
        </w:rPr>
        <w:t>detallado</w:t>
      </w:r>
      <w:r>
        <w:rPr>
          <w:spacing w:val="-2"/>
          <w:sz w:val="22"/>
        </w:rPr>
        <w:t> </w:t>
      </w:r>
      <w:r>
        <w:rPr>
          <w:sz w:val="22"/>
        </w:rPr>
        <w:t>posible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pudiéndose</w:t>
      </w:r>
      <w:r>
        <w:rPr>
          <w:spacing w:val="-2"/>
          <w:sz w:val="22"/>
        </w:rPr>
        <w:t> </w:t>
      </w:r>
      <w:r>
        <w:rPr>
          <w:sz w:val="22"/>
        </w:rPr>
        <w:t>garantizar</w:t>
      </w:r>
      <w:r>
        <w:rPr>
          <w:spacing w:val="-2"/>
          <w:sz w:val="22"/>
        </w:rPr>
        <w:t> </w:t>
      </w:r>
      <w:r>
        <w:rPr>
          <w:sz w:val="22"/>
        </w:rPr>
        <w:t>ningún</w:t>
      </w:r>
      <w:r>
        <w:rPr>
          <w:spacing w:val="-2"/>
          <w:sz w:val="22"/>
        </w:rPr>
        <w:t> </w:t>
      </w:r>
      <w:r>
        <w:rPr>
          <w:sz w:val="22"/>
        </w:rPr>
        <w:t>tipo</w:t>
      </w:r>
      <w:r>
        <w:rPr>
          <w:spacing w:val="-2"/>
          <w:sz w:val="22"/>
        </w:rPr>
        <w:t> </w:t>
      </w:r>
      <w:r>
        <w:rPr>
          <w:sz w:val="22"/>
        </w:rPr>
        <w:t>de dieta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menú</w:t>
      </w:r>
      <w:r>
        <w:rPr>
          <w:spacing w:val="-4"/>
          <w:sz w:val="22"/>
        </w:rPr>
        <w:t> </w:t>
      </w:r>
      <w:r>
        <w:rPr>
          <w:sz w:val="22"/>
        </w:rPr>
        <w:t>especial.</w:t>
      </w:r>
      <w:r>
        <w:rPr>
          <w:spacing w:val="-4"/>
          <w:sz w:val="22"/>
        </w:rPr>
        <w:t> </w:t>
      </w:r>
      <w:r>
        <w:rPr>
          <w:sz w:val="22"/>
        </w:rPr>
        <w:t>Tomen</w:t>
      </w:r>
      <w:r>
        <w:rPr>
          <w:spacing w:val="-4"/>
          <w:sz w:val="22"/>
        </w:rPr>
        <w:t> </w:t>
      </w:r>
      <w:r>
        <w:rPr>
          <w:sz w:val="22"/>
        </w:rPr>
        <w:t>nota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Japón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es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país</w:t>
      </w:r>
      <w:r>
        <w:rPr>
          <w:spacing w:val="-4"/>
          <w:sz w:val="22"/>
        </w:rPr>
        <w:t> </w:t>
      </w:r>
      <w:r>
        <w:rPr>
          <w:sz w:val="22"/>
        </w:rPr>
        <w:t>adaptado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ello.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caso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puedan</w:t>
      </w:r>
      <w:r>
        <w:rPr>
          <w:spacing w:val="-4"/>
          <w:sz w:val="22"/>
        </w:rPr>
        <w:t> </w:t>
      </w:r>
      <w:r>
        <w:rPr>
          <w:sz w:val="22"/>
        </w:rPr>
        <w:t>tener</w:t>
      </w:r>
      <w:r>
        <w:rPr>
          <w:spacing w:val="-4"/>
          <w:sz w:val="22"/>
        </w:rPr>
        <w:t> </w:t>
      </w:r>
      <w:r>
        <w:rPr>
          <w:sz w:val="22"/>
        </w:rPr>
        <w:t>reacciones graves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acepten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riesgo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contaminación</w:t>
      </w:r>
      <w:r>
        <w:rPr>
          <w:spacing w:val="-4"/>
          <w:sz w:val="22"/>
        </w:rPr>
        <w:t> </w:t>
      </w:r>
      <w:r>
        <w:rPr>
          <w:sz w:val="22"/>
        </w:rPr>
        <w:t>cruzada, no</w:t>
      </w:r>
      <w:r>
        <w:rPr>
          <w:spacing w:val="-4"/>
          <w:sz w:val="22"/>
        </w:rPr>
        <w:t> </w:t>
      </w:r>
      <w:r>
        <w:rPr>
          <w:sz w:val="22"/>
        </w:rPr>
        <w:t>podemos</w:t>
      </w:r>
      <w:r>
        <w:rPr>
          <w:spacing w:val="-4"/>
          <w:sz w:val="22"/>
        </w:rPr>
        <w:t> </w:t>
      </w:r>
      <w:r>
        <w:rPr>
          <w:sz w:val="22"/>
        </w:rPr>
        <w:t>ofrecer</w:t>
      </w:r>
      <w:r>
        <w:rPr>
          <w:spacing w:val="-4"/>
          <w:sz w:val="22"/>
        </w:rPr>
        <w:t> </w:t>
      </w:r>
      <w:r>
        <w:rPr>
          <w:sz w:val="22"/>
        </w:rPr>
        <w:t>comida.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lo</w:t>
      </w:r>
      <w:r>
        <w:rPr>
          <w:spacing w:val="-4"/>
          <w:sz w:val="22"/>
        </w:rPr>
        <w:t> </w:t>
      </w:r>
      <w:r>
        <w:rPr>
          <w:sz w:val="22"/>
        </w:rPr>
        <w:t>cual, pudiéramos</w:t>
      </w:r>
      <w:r>
        <w:rPr>
          <w:spacing w:val="-4"/>
          <w:sz w:val="22"/>
        </w:rPr>
        <w:t> </w:t>
      </w:r>
      <w:r>
        <w:rPr>
          <w:sz w:val="22"/>
        </w:rPr>
        <w:t>realizar </w:t>
      </w:r>
      <w:r>
        <w:rPr>
          <w:w w:val="105"/>
          <w:sz w:val="22"/>
        </w:rPr>
        <w:t>algún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reembolso/descuento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determinado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proveedor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final.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caso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realizar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escala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Japón, rogamos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dejen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menos</w:t>
      </w:r>
      <w:r>
        <w:rPr>
          <w:spacing w:val="-2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horas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diferencia</w:t>
      </w:r>
      <w:r>
        <w:rPr>
          <w:spacing w:val="-2"/>
          <w:sz w:val="22"/>
        </w:rPr>
        <w:t> </w:t>
      </w:r>
      <w:r>
        <w:rPr>
          <w:sz w:val="22"/>
        </w:rPr>
        <w:t>entre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vuelo</w:t>
      </w:r>
      <w:r>
        <w:rPr>
          <w:spacing w:val="-2"/>
          <w:sz w:val="22"/>
        </w:rPr>
        <w:t> </w:t>
      </w:r>
      <w:r>
        <w:rPr>
          <w:sz w:val="22"/>
        </w:rPr>
        <w:t>internacional y el vuelo doméstico si es en el mismo aeropuerto para reducir la posibilidad de la pérdida del siguiente vuelo. En el caso de ser aeropuertos diferentes, rogamos que dejen al menos 5 horas de diferencia entre los vuelos. En todos los casos es necesario que los pasajeros realicen los trámites de inmigración, recojan sus maletas, trámites de aduanas y hagan check-in de nuevo para el vuelo doméstico (revise con su agencia y/o la aerolínea). También se recomienda en estos casos que nos faciliten algún número de contacto de los clientes en caso de irregularidad.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Traslados: En caso de que haya algún error en la información de los vuelos, o deseen modificar la hora/fecha de traslado, conlleva un suplemento(JPY 20.000 por reserva) para el cambio. Aun así, no se puede garantizar el cambio por cuestión de tiempo o de disponibilidad.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En el caso de que los pasajeros lleguen en un vuelo diferente al informado y no se haya informado del nuevo vuelo, el traslado queda automáticamente cancelado.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8"/>
        <w:jc w:val="both"/>
        <w:rPr>
          <w:sz w:val="22"/>
        </w:rPr>
      </w:pPr>
      <w:r>
        <w:rPr>
          <w:sz w:val="22"/>
        </w:rPr>
        <w:t>Para noches adicionales (noche pre-tour y/o post-tour en Tokyo) el traslado está incluido siempre que sea al mismo hotel del tour.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  <w:tab w:leader="none" w:pos="42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w w:val="105"/>
          <w:sz w:val="22"/>
        </w:rPr>
        <w:t>En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caso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traslados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&amp;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OUT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hoteles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diferentes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tour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cobrará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suplemento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(JPY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20.000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reserva).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 traslado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entre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tour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diferente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está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incluido.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Puede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contratarse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coste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adicional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bajo </w:t>
      </w:r>
      <w:r>
        <w:rPr>
          <w:spacing w:val="-2"/>
          <w:w w:val="105"/>
          <w:sz w:val="22"/>
        </w:rPr>
        <w:t>petición.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9"/>
        <w:jc w:val="both"/>
        <w:rPr>
          <w:sz w:val="22"/>
        </w:rPr>
      </w:pP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vuelos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llegada</w:t>
      </w:r>
      <w:r>
        <w:rPr>
          <w:spacing w:val="-5"/>
          <w:sz w:val="22"/>
        </w:rPr>
        <w:t> </w:t>
      </w:r>
      <w:r>
        <w:rPr>
          <w:sz w:val="22"/>
        </w:rPr>
        <w:t>entre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22:00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06:00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NRT/HND, 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traslado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llegada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cobrará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suplemento de JPY 20.000</w:t>
      </w:r>
      <w:r>
        <w:rPr>
          <w:spacing w:val="40"/>
          <w:sz w:val="22"/>
        </w:rPr>
        <w:t> </w:t>
      </w:r>
      <w:r>
        <w:rPr>
          <w:sz w:val="22"/>
        </w:rPr>
        <w:t>por reserva.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Suplemento de JPY 20,000 por reserva, para el traslado de salida con vuelos desde Tokyo entre las 01:00 y las 10:30 desde NRT, y entre las 01:00 y las 09:30 desde HND.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Visitas:</w:t>
      </w:r>
      <w:r>
        <w:rPr>
          <w:spacing w:val="40"/>
          <w:sz w:val="22"/>
        </w:rPr>
        <w:t> </w:t>
      </w:r>
      <w:r>
        <w:rPr>
          <w:sz w:val="22"/>
        </w:rPr>
        <w:t>A partir de 10 personas se opera el circuito en taxi, coche privado, mini-bus o autocar, con guía de habla española según el itinerario, incluyendo las entradas a los monumentos especificados con la marca (*) en el itinerario.</w:t>
      </w:r>
    </w:p>
    <w:p>
      <w:pPr>
        <w:pStyle w:val="BodyText"/>
        <w:spacing w:before="0" w:line="252" w:lineRule="exact"/>
        <w:ind w:left="369"/>
        <w:jc w:val="both"/>
      </w:pPr>
      <w:r>
        <w:rPr/>
        <w:t>*Para</w:t>
      </w:r>
      <w:r>
        <w:rPr>
          <w:spacing w:val="3"/>
        </w:rPr>
        <w:t> </w:t>
      </w:r>
      <w:r>
        <w:rPr/>
        <w:t>grupos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menos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10</w:t>
      </w:r>
      <w:r>
        <w:rPr>
          <w:spacing w:val="3"/>
        </w:rPr>
        <w:t> </w:t>
      </w:r>
      <w:r>
        <w:rPr/>
        <w:t>personas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operan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transporte</w:t>
      </w:r>
      <w:r>
        <w:rPr>
          <w:spacing w:val="3"/>
        </w:rPr>
        <w:t> </w:t>
      </w:r>
      <w:r>
        <w:rPr>
          <w:spacing w:val="-2"/>
        </w:rPr>
        <w:t>público.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Personas con movilidad reducida: muchos lugares de Japón, hoteles y transportes no están adaptados para silla de ruedas, se ruega consultarlo y notificarlo antes de realizar la reserva. Cualquier gasto adicional de asistencia que requieran a lo largo del tour correrá por cuenta del cliente.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  <w:tab w:leader="none" w:pos="369" w:val="left"/>
        </w:tabs>
        <w:spacing w:after="0" w:before="0" w:line="247" w:lineRule="auto"/>
        <w:ind w:hanging="360" w:left="369" w:right="357"/>
        <w:jc w:val="both"/>
        <w:rPr>
          <w:sz w:val="22"/>
        </w:rPr>
      </w:pPr>
      <w:r>
        <w:rPr>
          <w:sz w:val="22"/>
        </w:rPr>
        <w:t>Vuelos internos:**Las maletas grandes pueden resultar incómodas durante el viaje. Por ello, en el Aeropuerto de Haneda está a su disposición un servicio de consigna de equipaje. El uso de este servicio queda a criterio del cliente.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0" w:line="252" w:lineRule="exact"/>
        <w:ind w:hanging="358" w:left="367" w:right="0"/>
        <w:jc w:val="both"/>
        <w:rPr>
          <w:sz w:val="22"/>
        </w:rPr>
      </w:pPr>
      <w:r>
        <w:rPr>
          <w:sz w:val="22"/>
        </w:rPr>
        <w:t>Reserva:</w:t>
      </w:r>
      <w:r>
        <w:rPr>
          <w:spacing w:val="-3"/>
          <w:sz w:val="22"/>
        </w:rPr>
        <w:t> </w:t>
      </w:r>
      <w:r>
        <w:rPr>
          <w:sz w:val="22"/>
        </w:rPr>
        <w:t>Fecha</w:t>
      </w:r>
      <w:r>
        <w:rPr>
          <w:spacing w:val="-2"/>
          <w:sz w:val="22"/>
        </w:rPr>
        <w:t> </w:t>
      </w:r>
      <w:r>
        <w:rPr>
          <w:sz w:val="22"/>
        </w:rPr>
        <w:t>límite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reservas:</w:t>
      </w:r>
      <w:r>
        <w:rPr>
          <w:spacing w:val="-3"/>
          <w:sz w:val="22"/>
        </w:rPr>
        <w:t> </w:t>
      </w:r>
      <w:r>
        <w:rPr>
          <w:sz w:val="22"/>
        </w:rPr>
        <w:t>21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antes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llegada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Japón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japonés.</w:t>
      </w:r>
    </w:p>
    <w:p>
      <w:pPr>
        <w:pStyle w:val="ListParagraph"/>
        <w:numPr>
          <w:ilvl w:val="0"/>
          <w:numId w:val="1"/>
        </w:numPr>
        <w:tabs>
          <w:tab w:leader="none" w:pos="369" w:val="left"/>
        </w:tabs>
        <w:spacing w:after="0" w:before="0" w:line="247" w:lineRule="auto"/>
        <w:ind w:hanging="360" w:left="369" w:right="359"/>
        <w:jc w:val="both"/>
        <w:rPr>
          <w:sz w:val="22"/>
        </w:rPr>
      </w:pPr>
      <w:r>
        <w:rPr>
          <w:sz w:val="22"/>
        </w:rPr>
        <w:t>***Las reservas se cierran 21 días antes de la llegada y pasada esa fecha cualquier cambio o servicio añadido con llevará</w:t>
      </w:r>
      <w:r>
        <w:rPr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gestión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urgencia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20.000</w:t>
      </w:r>
      <w:r>
        <w:rPr>
          <w:spacing w:val="-6"/>
          <w:sz w:val="22"/>
        </w:rPr>
        <w:t> </w:t>
      </w:r>
      <w:r>
        <w:rPr>
          <w:sz w:val="22"/>
        </w:rPr>
        <w:t>JPY.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solicitud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cambios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nuevos</w:t>
      </w:r>
      <w:r>
        <w:rPr>
          <w:spacing w:val="-6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pueden</w:t>
      </w:r>
    </w:p>
    <w:p>
      <w:pPr>
        <w:pStyle w:val="ListParagraph"/>
        <w:spacing w:after="0" w:line="247" w:lineRule="auto"/>
        <w:jc w:val="both"/>
        <w:rPr>
          <w:sz w:val="22"/>
        </w:rPr>
        <w:sectPr>
          <w:pgSz w:h="15840" w:w="12240"/>
          <w:pgMar w:bottom="1460" w:footer="1256" w:header="0" w:left="720" w:right="360" w:top="780"/>
        </w:sectPr>
      </w:pPr>
    </w:p>
    <w:p>
      <w:pPr>
        <w:pStyle w:val="BodyText"/>
        <w:spacing w:before="103"/>
        <w:ind w:left="366"/>
        <w:jc w:val="both"/>
      </w:pPr>
      <w:r>
        <w:rPr/>
        <w:t>garantizar</w:t>
      </w:r>
      <w:r>
        <w:rPr>
          <w:spacing w:val="-3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3"/>
        </w:rPr>
        <w:t> </w:t>
      </w:r>
      <w:r>
        <w:rPr/>
        <w:t>límite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7" w:line="247" w:lineRule="auto"/>
        <w:ind w:hanging="360" w:left="366" w:right="357"/>
        <w:jc w:val="both"/>
        <w:rPr>
          <w:sz w:val="22"/>
        </w:rPr>
      </w:pPr>
      <w:r>
        <w:rPr>
          <w:sz w:val="22"/>
        </w:rPr>
        <w:t>En caso de que la actitud de un pasajero ponga en peligro la operativa del tour y/o cause molestias al resto del grupo, éste se verá obligado a abandonar el tour sin ningún tipo de descuento o devolución por los servicios que no pueda </w:t>
      </w:r>
      <w:r>
        <w:rPr>
          <w:spacing w:val="-2"/>
          <w:sz w:val="22"/>
        </w:rPr>
        <w:t>disfrutar.</w:t>
      </w:r>
    </w:p>
    <w:p>
      <w:pPr>
        <w:pStyle w:val="ListParagraph"/>
        <w:numPr>
          <w:ilvl w:val="0"/>
          <w:numId w:val="1"/>
        </w:numPr>
        <w:tabs>
          <w:tab w:leader="none" w:pos="364" w:val="left"/>
          <w:tab w:leader="none" w:pos="366" w:val="left"/>
        </w:tabs>
        <w:spacing w:after="0" w:before="0" w:line="247" w:lineRule="auto"/>
        <w:ind w:hanging="360" w:left="366" w:right="357"/>
        <w:jc w:val="both"/>
        <w:rPr>
          <w:sz w:val="22"/>
        </w:rPr>
      </w:pPr>
      <w:r>
        <w:rPr>
          <w:sz w:val="22"/>
        </w:rPr>
        <w:t>Hoteles: * Los hoteles son provisionales en este momento y podría haber variaciones en los hoteles asignados. *El</w:t>
      </w:r>
      <w:r>
        <w:rPr>
          <w:spacing w:val="40"/>
          <w:sz w:val="22"/>
        </w:rPr>
        <w:t> </w:t>
      </w:r>
      <w:r>
        <w:rPr>
          <w:sz w:val="22"/>
        </w:rPr>
        <w:t>tour se vende como paquete, por lo que no es posible alojarse en hoteles diferentes ni cambiar a otra categoría de habitaciones a los asignados para cada salida.</w:t>
      </w:r>
    </w:p>
    <w:p>
      <w:pPr>
        <w:pStyle w:val="ListParagraph"/>
        <w:numPr>
          <w:ilvl w:val="0"/>
          <w:numId w:val="1"/>
        </w:numPr>
        <w:tabs>
          <w:tab w:leader="none" w:pos="364" w:val="left"/>
          <w:tab w:leader="none" w:pos="366" w:val="left"/>
        </w:tabs>
        <w:spacing w:after="0" w:before="0" w:line="247" w:lineRule="auto"/>
        <w:ind w:hanging="360" w:left="366" w:right="357"/>
        <w:jc w:val="both"/>
        <w:rPr>
          <w:sz w:val="22"/>
        </w:rPr>
      </w:pPr>
      <w:r>
        <w:rPr>
          <w:sz w:val="22"/>
        </w:rPr>
        <w:t>Tours:</w:t>
      </w:r>
      <w:r>
        <w:rPr>
          <w:spacing w:val="-9"/>
          <w:sz w:val="22"/>
        </w:rPr>
        <w:t> </w:t>
      </w:r>
      <w:r>
        <w:rPr>
          <w:sz w:val="22"/>
        </w:rPr>
        <w:t>Tours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coinciden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9"/>
          <w:sz w:val="22"/>
        </w:rPr>
        <w:t> </w:t>
      </w:r>
      <w:r>
        <w:rPr>
          <w:sz w:val="22"/>
        </w:rPr>
        <w:t>fechas,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9"/>
          <w:sz w:val="22"/>
        </w:rPr>
        <w:t> </w:t>
      </w:r>
      <w:r>
        <w:rPr>
          <w:sz w:val="22"/>
        </w:rPr>
        <w:t>previsión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congestión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tráfico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aglomeraciones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turistas</w:t>
      </w:r>
      <w:r>
        <w:rPr>
          <w:spacing w:val="-9"/>
          <w:sz w:val="22"/>
        </w:rPr>
        <w:t> </w:t>
      </w:r>
      <w:r>
        <w:rPr>
          <w:sz w:val="22"/>
        </w:rPr>
        <w:t>son</w:t>
      </w:r>
      <w:r>
        <w:rPr>
          <w:spacing w:val="-9"/>
          <w:sz w:val="22"/>
        </w:rPr>
        <w:t> </w:t>
      </w:r>
      <w:r>
        <w:rPr>
          <w:sz w:val="22"/>
        </w:rPr>
        <w:t>Semana de oro japonesa del 29 de abril al 06 de mayo y festividad del Obon del 13 al 16 de agosto.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0" w:line="247" w:lineRule="auto"/>
        <w:ind w:hanging="360" w:left="366" w:right="357"/>
        <w:jc w:val="both"/>
        <w:rPr>
          <w:sz w:val="22"/>
        </w:rPr>
      </w:pPr>
      <w:r>
        <w:rPr>
          <w:sz w:val="22"/>
        </w:rPr>
        <w:t>Equipaje: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caso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llevar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9"/>
          <w:sz w:val="22"/>
        </w:rPr>
        <w:t> </w:t>
      </w:r>
      <w:r>
        <w:rPr>
          <w:sz w:val="22"/>
        </w:rPr>
        <w:t>2da</w:t>
      </w:r>
      <w:r>
        <w:rPr>
          <w:spacing w:val="-9"/>
          <w:sz w:val="22"/>
        </w:rPr>
        <w:t> </w:t>
      </w:r>
      <w:r>
        <w:rPr>
          <w:sz w:val="22"/>
        </w:rPr>
        <w:t>maleta</w:t>
      </w:r>
      <w:r>
        <w:rPr>
          <w:spacing w:val="-9"/>
          <w:sz w:val="22"/>
        </w:rPr>
        <w:t> </w:t>
      </w:r>
      <w:r>
        <w:rPr>
          <w:sz w:val="22"/>
        </w:rPr>
        <w:t>aplica</w:t>
      </w:r>
      <w:r>
        <w:rPr>
          <w:spacing w:val="-9"/>
          <w:sz w:val="22"/>
        </w:rPr>
        <w:t> </w:t>
      </w:r>
      <w:r>
        <w:rPr>
          <w:sz w:val="22"/>
        </w:rPr>
        <w:t>Suplemento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JPY</w:t>
      </w:r>
      <w:r>
        <w:rPr>
          <w:spacing w:val="-9"/>
          <w:sz w:val="22"/>
        </w:rPr>
        <w:t> </w:t>
      </w:r>
      <w:r>
        <w:rPr>
          <w:sz w:val="22"/>
        </w:rPr>
        <w:t>4.000</w:t>
      </w:r>
      <w:r>
        <w:rPr>
          <w:spacing w:val="-9"/>
          <w:sz w:val="22"/>
        </w:rPr>
        <w:t> </w:t>
      </w:r>
      <w:r>
        <w:rPr>
          <w:sz w:val="22"/>
        </w:rPr>
        <w:t>NETO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partir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persona</w:t>
      </w:r>
      <w:r>
        <w:rPr>
          <w:spacing w:val="-9"/>
          <w:sz w:val="22"/>
        </w:rPr>
        <w:t> </w:t>
      </w:r>
      <w:r>
        <w:rPr>
          <w:sz w:val="22"/>
        </w:rPr>
        <w:t>/</w:t>
      </w:r>
      <w:r>
        <w:rPr>
          <w:spacing w:val="-9"/>
          <w:sz w:val="22"/>
        </w:rPr>
        <w:t> </w:t>
      </w:r>
      <w:r>
        <w:rPr>
          <w:sz w:val="22"/>
        </w:rPr>
        <w:t>envió</w:t>
      </w:r>
      <w:r>
        <w:rPr>
          <w:spacing w:val="-9"/>
          <w:sz w:val="22"/>
        </w:rPr>
        <w:t> </w:t>
      </w:r>
      <w:r>
        <w:rPr>
          <w:sz w:val="22"/>
        </w:rPr>
        <w:t>(pago </w:t>
      </w:r>
      <w:r>
        <w:rPr>
          <w:w w:val="105"/>
          <w:sz w:val="22"/>
        </w:rPr>
        <w:t>directo en Japón)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52" w:lineRule="exact"/>
        <w:ind w:hanging="359" w:left="365" w:right="0"/>
        <w:jc w:val="both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3" w:line="240" w:lineRule="auto"/>
        <w:ind w:hanging="360" w:left="366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5"/>
          <w:sz w:val="22"/>
        </w:rPr>
        <w:t> </w:t>
      </w:r>
      <w:r>
        <w:rPr>
          <w:sz w:val="22"/>
        </w:rPr>
        <w:t>sujetos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fluctuación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tipo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Yen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Usd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7" w:line="240" w:lineRule="auto"/>
        <w:ind w:hanging="360" w:left="366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7" w:line="240" w:lineRule="auto"/>
        <w:ind w:hanging="360" w:left="366" w:right="0"/>
        <w:jc w:val="left"/>
        <w:rPr>
          <w:sz w:val="22"/>
        </w:rPr>
      </w:pPr>
      <w:r>
        <w:rPr>
          <w:sz w:val="22"/>
        </w:rPr>
        <w:t>Política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Cancelaciones:</w:t>
      </w:r>
      <w:r>
        <w:rPr>
          <w:spacing w:val="-1"/>
          <w:sz w:val="22"/>
        </w:rPr>
        <w:t> </w:t>
      </w:r>
      <w:r>
        <w:rPr>
          <w:sz w:val="22"/>
        </w:rPr>
        <w:t>(Siempre</w:t>
      </w:r>
      <w:r>
        <w:rPr>
          <w:spacing w:val="-2"/>
          <w:sz w:val="22"/>
        </w:rPr>
        <w:t> </w:t>
      </w:r>
      <w:r>
        <w:rPr>
          <w:sz w:val="22"/>
        </w:rPr>
        <w:t>Según</w:t>
      </w:r>
      <w:r>
        <w:rPr>
          <w:spacing w:val="-1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Japonés).</w:t>
      </w:r>
    </w:p>
    <w:p>
      <w:pPr>
        <w:pStyle w:val="BodyText"/>
        <w:spacing w:before="87"/>
      </w:pPr>
    </w:p>
    <w:p>
      <w:pPr>
        <w:pStyle w:val="BodyText"/>
        <w:spacing w:before="1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26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noviembre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2026.</w:t>
      </w:r>
    </w:p>
    <w:sectPr>
      <w:pgSz w:h="15840" w:w="12240"/>
      <w:pgMar w:bottom="1440" w:footer="1256" w:header="0" w:left="72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6416">
          <wp:simplePos x="0" y="0"/>
          <wp:positionH relativeFrom="page">
            <wp:posOffset>3268205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6928">
          <wp:simplePos x="0" y="0"/>
          <wp:positionH relativeFrom="page">
            <wp:posOffset>3268205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7440">
          <wp:simplePos x="0" y="0"/>
          <wp:positionH relativeFrom="page">
            <wp:posOffset>3268205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9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511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9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511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9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511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398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footer" Target="footer3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2026-02-23T21:06:23Z</dcterms:created>
  <dcterms:modified xsi:type="dcterms:W3CDTF">2026-02-23T21:06:23Z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2026-02-23T00:00:00Z</vt:filetime>
  </property>
  <property fmtid="{D5CDD505-2E9C-101B-9397-08002B2CF9AE}" name="NXPowerLiteLastOptimized" pid="5">
    <vt:lpwstr>132878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