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39"/>
        <w:ind w:left="0"/>
        <w:rPr>
          <w:sz w:val="48"/>
        </w:rPr>
      </w:pPr>
      <w:r>
        <w:rPr>
          <w:sz w:val="4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8991</wp:posOffset>
            </wp:positionH>
            <wp:positionV relativeFrom="page">
              <wp:posOffset>9004</wp:posOffset>
            </wp:positionV>
            <wp:extent cx="1980006" cy="10049395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0006" cy="10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199" w:lineRule="auto"/>
      </w:pPr>
      <w:r>
        <w:rPr>
          <w:color w:val="059ED8"/>
          <w:spacing w:val="-2"/>
        </w:rPr>
        <w:t>COMBINACIÓN</w:t>
      </w:r>
      <w:r>
        <w:rPr>
          <w:color w:val="059ED8"/>
          <w:spacing w:val="12"/>
        </w:rPr>
        <w:t> TUXTLA </w:t>
      </w:r>
      <w:r>
        <w:rPr>
          <w:color w:val="059ED8"/>
        </w:rPr>
        <w:t>VILLAHERMOSA</w:t>
      </w:r>
    </w:p>
    <w:p>
      <w:pPr>
        <w:pStyle w:val="BodyText"/>
        <w:spacing w:before="237" w:line="249" w:lineRule="auto"/>
        <w:ind w:left="3299" w:right="535"/>
        <w:jc w:val="center"/>
      </w:pPr>
      <w:r>
        <w:rPr/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4074349</wp:posOffset>
                </wp:positionH>
                <wp:positionV relativeFrom="paragraph">
                  <wp:posOffset>179941</wp:posOffset>
                </wp:positionV>
                <wp:extent cx="1270" cy="10858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5748350</wp:posOffset>
                </wp:positionH>
                <wp:positionV relativeFrom="paragraph">
                  <wp:posOffset>179941</wp:posOffset>
                </wp:positionV>
                <wp:extent cx="1270" cy="10858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3456" simplePos="0">
                <wp:simplePos x="0" y="0"/>
                <wp:positionH relativeFrom="page">
                  <wp:posOffset>6196549</wp:posOffset>
                </wp:positionH>
                <wp:positionV relativeFrom="paragraph">
                  <wp:posOffset>348471</wp:posOffset>
                </wp:positionV>
                <wp:extent cx="1270" cy="10858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3968" simplePos="0">
                <wp:simplePos x="0" y="0"/>
                <wp:positionH relativeFrom="page">
                  <wp:posOffset>4367649</wp:posOffset>
                </wp:positionH>
                <wp:positionV relativeFrom="paragraph">
                  <wp:posOffset>348471</wp:posOffset>
                </wp:positionV>
                <wp:extent cx="1270" cy="10858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4480" simplePos="0">
                <wp:simplePos x="0" y="0"/>
                <wp:positionH relativeFrom="page">
                  <wp:posOffset>3359650</wp:posOffset>
                </wp:positionH>
                <wp:positionV relativeFrom="paragraph">
                  <wp:posOffset>348471</wp:posOffset>
                </wp:positionV>
                <wp:extent cx="1270" cy="108585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4992" simplePos="0">
                <wp:simplePos x="0" y="0"/>
                <wp:positionH relativeFrom="page">
                  <wp:posOffset>4592650</wp:posOffset>
                </wp:positionH>
                <wp:positionV relativeFrom="paragraph">
                  <wp:posOffset>515996</wp:posOffset>
                </wp:positionV>
                <wp:extent cx="1270" cy="108585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TUXTLA GUTIÉRREZ</w:t>
      </w:r>
      <w:r>
        <w:rPr>
          <w:spacing w:val="80"/>
        </w:rPr>
        <w:t> </w:t>
      </w:r>
      <w:r>
        <w:rPr/>
        <w:t>CAÑÓN DEL SUMIDERO</w:t>
      </w:r>
      <w:r>
        <w:rPr>
          <w:spacing w:val="80"/>
        </w:rPr>
        <w:t> </w:t>
      </w:r>
      <w:r>
        <w:rPr/>
        <w:t>SAN CRISTÓBAL CHAMULA</w:t>
      </w:r>
      <w:r>
        <w:rPr>
          <w:spacing w:val="44"/>
        </w:rPr>
        <w:t> </w:t>
      </w:r>
      <w:r>
        <w:rPr/>
        <w:t>ZINACANTÁN</w:t>
      </w:r>
      <w:r>
        <w:rPr>
          <w:spacing w:val="50"/>
        </w:rPr>
        <w:t> </w:t>
      </w:r>
      <w:r>
        <w:rPr/>
        <w:t>CASCADAS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AGUA</w:t>
      </w:r>
      <w:r>
        <w:rPr>
          <w:spacing w:val="-14"/>
        </w:rPr>
        <w:t> </w:t>
      </w:r>
      <w:r>
        <w:rPr/>
        <w:t>AZUL</w:t>
      </w:r>
      <w:r>
        <w:rPr>
          <w:spacing w:val="55"/>
        </w:rPr>
        <w:t> </w:t>
      </w:r>
      <w:r>
        <w:rPr/>
        <w:t>MISOL-HA PALENQUE</w:t>
      </w:r>
      <w:r>
        <w:rPr>
          <w:spacing w:val="80"/>
        </w:rPr>
        <w:t> </w:t>
      </w:r>
      <w:r>
        <w:rPr/>
        <w:t>VILLAHERMOSA</w:t>
      </w:r>
    </w:p>
    <w:p>
      <w:pPr>
        <w:pStyle w:val="BodyText"/>
        <w:spacing w:before="15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2450835</wp:posOffset>
                </wp:positionH>
                <wp:positionV relativeFrom="paragraph">
                  <wp:posOffset>262299</wp:posOffset>
                </wp:positionV>
                <wp:extent cx="4573905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57390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3905">
                              <a:moveTo>
                                <a:pt x="0" y="0"/>
                              </a:moveTo>
                              <a:lnTo>
                                <a:pt x="45738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24"/>
        <w:ind w:firstLine="0" w:left="3299" w:right="569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4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before="14"/>
        <w:ind w:left="3299" w:right="569"/>
        <w:jc w:val="center"/>
      </w:pPr>
      <w:r>
        <w:rPr/>
        <w:t>Salidas</w:t>
      </w:r>
      <w:r>
        <w:rPr>
          <w:spacing w:val="-7"/>
        </w:rPr>
        <w:t> </w:t>
      </w:r>
      <w:r>
        <w:rPr/>
        <w:t>diarias</w:t>
      </w:r>
      <w:r>
        <w:rPr>
          <w:spacing w:val="-6"/>
        </w:rPr>
        <w:t> </w:t>
      </w:r>
      <w:r>
        <w:rPr/>
        <w:t>hasta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15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Diciembre</w:t>
      </w:r>
      <w:r>
        <w:rPr>
          <w:spacing w:val="-6"/>
        </w:rPr>
        <w:t> </w:t>
      </w:r>
      <w:r>
        <w:rPr>
          <w:spacing w:val="-4"/>
        </w:rPr>
        <w:t>2026</w:t>
      </w:r>
    </w:p>
    <w:p>
      <w:pPr>
        <w:pStyle w:val="BodyText"/>
        <w:spacing w:before="8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2454436</wp:posOffset>
                </wp:positionH>
                <wp:positionV relativeFrom="paragraph">
                  <wp:posOffset>79187</wp:posOffset>
                </wp:positionV>
                <wp:extent cx="457073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57073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570730">
                              <a:moveTo>
                                <a:pt x="0" y="0"/>
                              </a:moveTo>
                              <a:lnTo>
                                <a:pt x="45701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34"/>
        <w:ind w:left="0"/>
      </w:pPr>
    </w:p>
    <w:p>
      <w:pPr>
        <w:pStyle w:val="Heading1"/>
        <w:ind w:left="3125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20" w:line="246" w:lineRule="exact"/>
        <w:ind w:left="3125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1</w:t>
      </w:r>
      <w:r>
        <w:rPr>
          <w:spacing w:val="-10"/>
          <w:w w:val="105"/>
        </w:rPr>
        <w:t> </w:t>
      </w:r>
      <w:r>
        <w:rPr>
          <w:w w:val="105"/>
        </w:rPr>
        <w:t>Tuxtla</w:t>
      </w:r>
      <w:r>
        <w:rPr>
          <w:spacing w:val="-10"/>
          <w:w w:val="105"/>
        </w:rPr>
        <w:t> </w:t>
      </w:r>
      <w:r>
        <w:rPr>
          <w:w w:val="105"/>
        </w:rPr>
        <w:t>Gutiérrez/cañón</w:t>
      </w:r>
      <w:r>
        <w:rPr>
          <w:spacing w:val="-10"/>
          <w:w w:val="105"/>
        </w:rPr>
        <w:t> </w:t>
      </w:r>
      <w:r>
        <w:rPr>
          <w:w w:val="105"/>
        </w:rPr>
        <w:t>del</w:t>
      </w:r>
      <w:r>
        <w:rPr>
          <w:spacing w:val="-9"/>
          <w:w w:val="105"/>
        </w:rPr>
        <w:t> </w:t>
      </w:r>
      <w:r>
        <w:rPr>
          <w:w w:val="105"/>
        </w:rPr>
        <w:t>sumidero/San</w:t>
      </w:r>
      <w:r>
        <w:rPr>
          <w:spacing w:val="-10"/>
          <w:w w:val="105"/>
        </w:rPr>
        <w:t> </w:t>
      </w:r>
      <w:r>
        <w:rPr>
          <w:w w:val="105"/>
        </w:rPr>
        <w:t>Cristóbal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las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Casas</w:t>
      </w:r>
    </w:p>
    <w:p>
      <w:pPr>
        <w:pStyle w:val="BodyText"/>
        <w:spacing w:before="4" w:line="228" w:lineRule="auto"/>
        <w:ind w:left="3125" w:right="374"/>
        <w:jc w:val="both"/>
      </w:pPr>
      <w:r>
        <w:rPr/>
        <w:t>Recepción en el aeropuerto de Tuxtla Gutiérrez y traslado al embarcadero del Rio Grijalva para navegar y observar la maravilla geológica que le da nombre al Cañón del Sumidero, donde además observaremos diversidad de flora y fauna. Al terminar, nos trasladaremos a la ciudad colonial de San Cristóbal de las Casas, fundada en 1528 por el capitán Diego de Mazariegos, y declarada Patrimonio Cultural de la Humanidad. A la llegada, registro en el hotel y resto del día libre. Alojamiento.</w:t>
      </w:r>
    </w:p>
    <w:p>
      <w:pPr>
        <w:pStyle w:val="BodyText"/>
        <w:spacing w:before="238" w:line="228" w:lineRule="auto"/>
        <w:ind w:left="3125" w:right="374"/>
        <w:jc w:val="both"/>
      </w:pPr>
      <w:r>
        <w:rPr>
          <w:color w:val="C81517"/>
        </w:rPr>
        <w:t>*</w:t>
      </w:r>
      <w:r>
        <w:rPr/>
        <w:t>Nota: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vuelo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llegada</w:t>
      </w:r>
      <w:r>
        <w:rPr>
          <w:spacing w:val="-5"/>
        </w:rPr>
        <w:t> </w:t>
      </w:r>
      <w:r>
        <w:rPr/>
        <w:t>debe</w:t>
      </w:r>
      <w:r>
        <w:rPr>
          <w:spacing w:val="-5"/>
        </w:rPr>
        <w:t> </w:t>
      </w:r>
      <w:r>
        <w:rPr/>
        <w:t>ser</w:t>
      </w:r>
      <w:r>
        <w:rPr>
          <w:spacing w:val="-5"/>
        </w:rPr>
        <w:t> </w:t>
      </w:r>
      <w:r>
        <w:rPr/>
        <w:t>antes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13.00</w:t>
      </w:r>
      <w:r>
        <w:rPr>
          <w:spacing w:val="-5"/>
        </w:rPr>
        <w:t> </w:t>
      </w:r>
      <w:r>
        <w:rPr/>
        <w:t>hrs.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contrario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les</w:t>
      </w:r>
      <w:r>
        <w:rPr>
          <w:spacing w:val="-5"/>
        </w:rPr>
        <w:t> </w:t>
      </w:r>
      <w:r>
        <w:rPr/>
        <w:t>dará</w:t>
      </w:r>
      <w:r>
        <w:rPr>
          <w:spacing w:val="-5"/>
        </w:rPr>
        <w:t> </w:t>
      </w:r>
      <w:r>
        <w:rPr/>
        <w:t>solo</w:t>
      </w:r>
      <w:r>
        <w:rPr>
          <w:spacing w:val="-5"/>
        </w:rPr>
        <w:t> </w:t>
      </w:r>
      <w:r>
        <w:rPr/>
        <w:t>el traslado en alguno de los siguientes horarios 15.00, 17.00, 19.00 o 21.00 hrs. perdiendo la visita programada sin reembolso.</w:t>
      </w:r>
    </w:p>
    <w:p>
      <w:pPr>
        <w:pStyle w:val="BodyText"/>
        <w:spacing w:before="229" w:line="246" w:lineRule="exact"/>
        <w:ind w:left="3125"/>
        <w:jc w:val="both"/>
      </w:pPr>
      <w:r>
        <w:rPr/>
        <w:t>Día</w:t>
      </w:r>
      <w:r>
        <w:rPr>
          <w:spacing w:val="17"/>
        </w:rPr>
        <w:t> </w:t>
      </w:r>
      <w:r>
        <w:rPr/>
        <w:t>2</w:t>
      </w:r>
      <w:r>
        <w:rPr>
          <w:spacing w:val="18"/>
        </w:rPr>
        <w:t> </w:t>
      </w:r>
      <w:r>
        <w:rPr/>
        <w:t>San</w:t>
      </w:r>
      <w:r>
        <w:rPr>
          <w:spacing w:val="18"/>
        </w:rPr>
        <w:t> </w:t>
      </w:r>
      <w:r>
        <w:rPr/>
        <w:t>Cristóbal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las</w:t>
      </w:r>
      <w:r>
        <w:rPr>
          <w:spacing w:val="18"/>
        </w:rPr>
        <w:t> </w:t>
      </w:r>
      <w:r>
        <w:rPr/>
        <w:t>Casas-Chamula-</w:t>
      </w:r>
      <w:r>
        <w:rPr>
          <w:spacing w:val="-2"/>
        </w:rPr>
        <w:t>Zinacantán</w:t>
      </w:r>
    </w:p>
    <w:p>
      <w:pPr>
        <w:pStyle w:val="BodyText"/>
        <w:spacing w:before="4" w:line="228" w:lineRule="auto"/>
        <w:ind w:left="3125" w:right="374"/>
        <w:jc w:val="both"/>
      </w:pPr>
      <w:r>
        <w:rPr/>
        <w:t>Por la mañana, emprendemos nuestro viaje hacia las comunidades indígenas del grupo étnico Tzotzil, sumergiéndonos en un mundo de tradiciones y cultura única en San Juan Chamula. Aquí, apreciamos la fusión de tradiciones contemporáneas y características ancestrales. Posteriormente, nos dirigimos a la comunidad de Zinacantán, donde visitamos su iglesia y una cooperativa familiar para observar cómo las mujeres trabajan el telar de cintura, un arte ancestral de épocas precolombinas. Admiramos la belleza de los telares y luego tenemos la oportunidad de pasar a la cocina, donde disfrutamos de una bebida típica regional y, si tenemos suerte, unas deliciosas tortillas hechas a mano. Al finalizar nuestra experiencia en las comunidades indígenas, regresamos a San Cristóbal de Las Casas y exploramos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hermosa</w:t>
      </w:r>
      <w:r>
        <w:rPr>
          <w:spacing w:val="-3"/>
        </w:rPr>
        <w:t> </w:t>
      </w:r>
      <w:r>
        <w:rPr/>
        <w:t>ciudad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city</w:t>
      </w:r>
      <w:r>
        <w:rPr>
          <w:spacing w:val="-3"/>
        </w:rPr>
        <w:t> </w:t>
      </w:r>
      <w:r>
        <w:rPr/>
        <w:t>tour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pie.</w:t>
      </w:r>
      <w:r>
        <w:rPr>
          <w:spacing w:val="-3"/>
        </w:rPr>
        <w:t> </w:t>
      </w:r>
      <w:r>
        <w:rPr/>
        <w:t>También,</w:t>
      </w:r>
      <w:r>
        <w:rPr>
          <w:spacing w:val="-3"/>
        </w:rPr>
        <w:t> </w:t>
      </w:r>
      <w:r>
        <w:rPr/>
        <w:t>contamos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tiempo</w:t>
      </w:r>
      <w:r>
        <w:rPr>
          <w:spacing w:val="-3"/>
        </w:rPr>
        <w:t> </w:t>
      </w:r>
      <w:r>
        <w:rPr/>
        <w:t>libre para disfrutar de sus calles llenas de historia y cultura. Alojamiento.</w:t>
      </w:r>
    </w:p>
    <w:p>
      <w:pPr>
        <w:pStyle w:val="BodyText"/>
        <w:spacing w:before="226" w:line="246" w:lineRule="exact"/>
        <w:ind w:left="3125"/>
        <w:jc w:val="both"/>
      </w:pPr>
      <w:r>
        <w:rPr/>
        <w:t>Día</w:t>
      </w:r>
      <w:r>
        <w:rPr>
          <w:spacing w:val="22"/>
        </w:rPr>
        <w:t> </w:t>
      </w:r>
      <w:r>
        <w:rPr/>
        <w:t>3</w:t>
      </w:r>
      <w:r>
        <w:rPr>
          <w:spacing w:val="23"/>
        </w:rPr>
        <w:t> </w:t>
      </w:r>
      <w:r>
        <w:rPr/>
        <w:t>San</w:t>
      </w:r>
      <w:r>
        <w:rPr>
          <w:spacing w:val="23"/>
        </w:rPr>
        <w:t> </w:t>
      </w:r>
      <w:r>
        <w:rPr/>
        <w:t>Cristóbal/cascadas</w:t>
      </w:r>
      <w:r>
        <w:rPr>
          <w:spacing w:val="23"/>
        </w:rPr>
        <w:t> </w:t>
      </w:r>
      <w:r>
        <w:rPr/>
        <w:t>agua</w:t>
      </w:r>
      <w:r>
        <w:rPr>
          <w:spacing w:val="23"/>
        </w:rPr>
        <w:t> </w:t>
      </w:r>
      <w:r>
        <w:rPr/>
        <w:t>azul/</w:t>
      </w:r>
      <w:r>
        <w:rPr>
          <w:spacing w:val="23"/>
        </w:rPr>
        <w:t> </w:t>
      </w:r>
      <w:r>
        <w:rPr/>
        <w:t>Misol-</w:t>
      </w:r>
      <w:r>
        <w:rPr>
          <w:spacing w:val="-2"/>
        </w:rPr>
        <w:t>ha/Palenque</w:t>
      </w:r>
    </w:p>
    <w:p>
      <w:pPr>
        <w:pStyle w:val="BodyText"/>
        <w:spacing w:before="4" w:line="228" w:lineRule="auto"/>
        <w:ind w:left="3125" w:right="374"/>
        <w:jc w:val="both"/>
      </w:pPr>
      <w:r>
        <w:rPr/>
        <w:t>A las 03.30 am partimos hacia Palenque, haciendo una parada en agua azul, un conjunto</w:t>
      </w:r>
      <w:r>
        <w:rPr>
          <w:spacing w:val="40"/>
        </w:rPr>
        <w:t> </w:t>
      </w:r>
      <w:r>
        <w:rPr/>
        <w:t>de increíbles cascadas, creadas por las corrientes de los ríos Otulún, Shumuljá y Tulijá, formando</w:t>
      </w:r>
      <w:r>
        <w:rPr>
          <w:spacing w:val="40"/>
        </w:rPr>
        <w:t> </w:t>
      </w:r>
      <w:r>
        <w:rPr/>
        <w:t>cañones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acantilados</w:t>
      </w:r>
      <w:r>
        <w:rPr>
          <w:spacing w:val="40"/>
        </w:rPr>
        <w:t> </w:t>
      </w:r>
      <w:r>
        <w:rPr/>
        <w:t>verticales.</w:t>
      </w:r>
      <w:r>
        <w:rPr>
          <w:spacing w:val="40"/>
        </w:rPr>
        <w:t> </w:t>
      </w:r>
      <w:r>
        <w:rPr/>
        <w:t>Luego,</w:t>
      </w:r>
      <w:r>
        <w:rPr>
          <w:spacing w:val="40"/>
        </w:rPr>
        <w:t> </w:t>
      </w:r>
      <w:r>
        <w:rPr/>
        <w:t>continuamos</w:t>
      </w:r>
      <w:r>
        <w:rPr>
          <w:spacing w:val="40"/>
        </w:rPr>
        <w:t> </w:t>
      </w:r>
      <w:r>
        <w:rPr/>
        <w:t>hacia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cascadas de Misol-Ha, que se alzan majestuosamente a 30 metros de altura, rodeadas por una exuberante</w:t>
      </w:r>
      <w:r>
        <w:rPr>
          <w:spacing w:val="19"/>
        </w:rPr>
        <w:t> </w:t>
      </w:r>
      <w:r>
        <w:rPr/>
        <w:t>selva</w:t>
      </w:r>
      <w:r>
        <w:rPr>
          <w:spacing w:val="19"/>
        </w:rPr>
        <w:t> </w:t>
      </w:r>
      <w:r>
        <w:rPr/>
        <w:t>tropical</w:t>
      </w:r>
      <w:r>
        <w:rPr>
          <w:spacing w:val="19"/>
        </w:rPr>
        <w:t> </w:t>
      </w:r>
      <w:r>
        <w:rPr/>
        <w:t>que</w:t>
      </w:r>
      <w:r>
        <w:rPr>
          <w:spacing w:val="19"/>
        </w:rPr>
        <w:t> </w:t>
      </w:r>
      <w:r>
        <w:rPr/>
        <w:t>crea</w:t>
      </w:r>
      <w:r>
        <w:rPr>
          <w:spacing w:val="19"/>
        </w:rPr>
        <w:t> </w:t>
      </w:r>
      <w:r>
        <w:rPr/>
        <w:t>un</w:t>
      </w:r>
      <w:r>
        <w:rPr>
          <w:spacing w:val="19"/>
        </w:rPr>
        <w:t> </w:t>
      </w:r>
      <w:r>
        <w:rPr/>
        <w:t>entorno</w:t>
      </w:r>
      <w:r>
        <w:rPr>
          <w:spacing w:val="19"/>
        </w:rPr>
        <w:t> </w:t>
      </w:r>
      <w:r>
        <w:rPr/>
        <w:t>hermoso</w:t>
      </w:r>
      <w:r>
        <w:rPr>
          <w:spacing w:val="19"/>
        </w:rPr>
        <w:t> </w:t>
      </w:r>
      <w:r>
        <w:rPr/>
        <w:t>y</w:t>
      </w:r>
      <w:r>
        <w:rPr>
          <w:spacing w:val="19"/>
        </w:rPr>
        <w:t> </w:t>
      </w:r>
      <w:r>
        <w:rPr/>
        <w:t>refrescante.</w:t>
      </w:r>
      <w:r>
        <w:rPr>
          <w:spacing w:val="19"/>
        </w:rPr>
        <w:t> </w:t>
      </w:r>
      <w:r>
        <w:rPr/>
        <w:t>Una</w:t>
      </w:r>
      <w:r>
        <w:rPr>
          <w:spacing w:val="19"/>
        </w:rPr>
        <w:t> </w:t>
      </w:r>
      <w:r>
        <w:rPr/>
        <w:t>vez</w:t>
      </w:r>
      <w:r>
        <w:rPr>
          <w:spacing w:val="19"/>
        </w:rPr>
        <w:t> </w:t>
      </w:r>
      <w:r>
        <w:rPr/>
        <w:t>finalizada la</w:t>
      </w:r>
      <w:r>
        <w:rPr>
          <w:spacing w:val="22"/>
        </w:rPr>
        <w:t> </w:t>
      </w:r>
      <w:r>
        <w:rPr/>
        <w:t>visita,</w:t>
      </w:r>
      <w:r>
        <w:rPr>
          <w:spacing w:val="22"/>
        </w:rPr>
        <w:t> </w:t>
      </w:r>
      <w:r>
        <w:rPr/>
        <w:t>nos</w:t>
      </w:r>
      <w:r>
        <w:rPr>
          <w:spacing w:val="22"/>
        </w:rPr>
        <w:t> </w:t>
      </w:r>
      <w:r>
        <w:rPr/>
        <w:t>dirigimos</w:t>
      </w:r>
      <w:r>
        <w:rPr>
          <w:spacing w:val="22"/>
        </w:rPr>
        <w:t> </w:t>
      </w:r>
      <w:r>
        <w:rPr/>
        <w:t>al</w:t>
      </w:r>
      <w:r>
        <w:rPr>
          <w:spacing w:val="22"/>
        </w:rPr>
        <w:t> </w:t>
      </w:r>
      <w:r>
        <w:rPr/>
        <w:t>sitio</w:t>
      </w:r>
      <w:r>
        <w:rPr>
          <w:spacing w:val="22"/>
        </w:rPr>
        <w:t> </w:t>
      </w:r>
      <w:r>
        <w:rPr/>
        <w:t>arqueológico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Palenque.</w:t>
      </w:r>
      <w:r>
        <w:rPr>
          <w:spacing w:val="22"/>
        </w:rPr>
        <w:t> </w:t>
      </w:r>
      <w:r>
        <w:rPr/>
        <w:t>Esta</w:t>
      </w:r>
      <w:r>
        <w:rPr>
          <w:spacing w:val="22"/>
        </w:rPr>
        <w:t> </w:t>
      </w:r>
      <w:r>
        <w:rPr/>
        <w:t>ciudad</w:t>
      </w:r>
      <w:r>
        <w:rPr>
          <w:spacing w:val="22"/>
        </w:rPr>
        <w:t> </w:t>
      </w:r>
      <w:r>
        <w:rPr/>
        <w:t>maya</w:t>
      </w:r>
      <w:r>
        <w:rPr>
          <w:spacing w:val="22"/>
        </w:rPr>
        <w:t> </w:t>
      </w:r>
      <w:r>
        <w:rPr/>
        <w:t>destaca</w:t>
      </w:r>
      <w:r>
        <w:rPr>
          <w:spacing w:val="22"/>
        </w:rPr>
        <w:t> </w:t>
      </w:r>
      <w:r>
        <w:rPr/>
        <w:t>por su rica arquitectura y esculturas que nos sorprenden y maravillan. Podemos admirar </w:t>
      </w:r>
      <w:r>
        <w:rPr>
          <w:spacing w:val="-2"/>
        </w:rPr>
        <w:t>impresionantes</w:t>
      </w:r>
      <w:r>
        <w:rPr>
          <w:spacing w:val="-14"/>
        </w:rPr>
        <w:t> </w:t>
      </w:r>
      <w:r>
        <w:rPr>
          <w:spacing w:val="-2"/>
        </w:rPr>
        <w:t>construcciones</w:t>
      </w:r>
      <w:r>
        <w:rPr>
          <w:spacing w:val="-12"/>
        </w:rPr>
        <w:t> </w:t>
      </w:r>
      <w:r>
        <w:rPr>
          <w:spacing w:val="-2"/>
        </w:rPr>
        <w:t>como</w:t>
      </w:r>
      <w:r>
        <w:rPr>
          <w:spacing w:val="-12"/>
        </w:rPr>
        <w:t> </w:t>
      </w:r>
      <w:r>
        <w:rPr>
          <w:spacing w:val="-2"/>
        </w:rPr>
        <w:t>"el</w:t>
      </w:r>
      <w:r>
        <w:rPr>
          <w:spacing w:val="-11"/>
        </w:rPr>
        <w:t> </w:t>
      </w:r>
      <w:r>
        <w:rPr>
          <w:spacing w:val="-2"/>
        </w:rPr>
        <w:t>palacio",</w:t>
      </w:r>
      <w:r>
        <w:rPr>
          <w:spacing w:val="-12"/>
        </w:rPr>
        <w:t> </w:t>
      </w:r>
      <w:r>
        <w:rPr>
          <w:spacing w:val="-2"/>
        </w:rPr>
        <w:t>"el</w:t>
      </w:r>
      <w:r>
        <w:rPr>
          <w:spacing w:val="-12"/>
        </w:rPr>
        <w:t> </w:t>
      </w:r>
      <w:r>
        <w:rPr>
          <w:spacing w:val="-2"/>
        </w:rPr>
        <w:t>Templo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2"/>
        </w:rPr>
        <w:t>Cruz</w:t>
      </w:r>
      <w:r>
        <w:rPr>
          <w:spacing w:val="-12"/>
        </w:rPr>
        <w:t> </w:t>
      </w:r>
      <w:r>
        <w:rPr>
          <w:spacing w:val="-2"/>
        </w:rPr>
        <w:t>Foliada",</w:t>
      </w:r>
      <w:r>
        <w:rPr>
          <w:spacing w:val="-12"/>
        </w:rPr>
        <w:t> </w:t>
      </w:r>
      <w:r>
        <w:rPr>
          <w:spacing w:val="-2"/>
        </w:rPr>
        <w:t>"el</w:t>
      </w:r>
      <w:r>
        <w:rPr>
          <w:spacing w:val="-11"/>
        </w:rPr>
        <w:t> </w:t>
      </w:r>
      <w:r>
        <w:rPr>
          <w:spacing w:val="-2"/>
        </w:rPr>
        <w:t>Templo </w:t>
      </w:r>
      <w:r>
        <w:rPr/>
        <w:t>del sol" y muchas otras joyas arqueológicas. Al concluir nuestra exploración en Palenque, nos trasladamos al hotel ubicado en la ciudad de Palenque. Alojamiento.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22"/>
        <w:ind w:left="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4148404</wp:posOffset>
            </wp:positionH>
            <wp:positionV relativeFrom="paragraph">
              <wp:posOffset>175247</wp:posOffset>
            </wp:positionV>
            <wp:extent cx="1059265" cy="386810"/>
            <wp:effectExtent b="0" l="0" r="0" t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265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20"/>
        </w:sectPr>
      </w:pPr>
    </w:p>
    <w:p>
      <w:pPr>
        <w:pStyle w:val="BodyText"/>
        <w:spacing w:before="91" w:line="246" w:lineRule="exact"/>
        <w:ind w:left="36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4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Palenque/Villahermosa</w:t>
      </w:r>
    </w:p>
    <w:p>
      <w:pPr>
        <w:pStyle w:val="BodyText"/>
        <w:spacing w:before="3" w:line="228" w:lineRule="auto"/>
        <w:ind w:left="360" w:right="357"/>
        <w:jc w:val="both"/>
      </w:pPr>
      <w:r>
        <w:rPr/>
        <w:t>Partiremos hacia la ciudad de Villahermosa, en donde visitaremos el museo La Venta, que atesora una de las más grandes colecciones de piezas pertenecientes a la cultura Olmeca; todo clasificado en 4 grupos: altares, estelas, esculturas exentas</w:t>
      </w:r>
      <w:r>
        <w:rPr>
          <w:spacing w:val="40"/>
        </w:rPr>
        <w:t> </w:t>
      </w:r>
      <w:r>
        <w:rPr/>
        <w:t>y las impresionantes cabezas colosales. Posteriormente, haremos el traslado al aeropuerto de la ciudad para tomar el vuelo de regreso. Fin de los servicios.</w:t>
      </w:r>
    </w:p>
    <w:p>
      <w:pPr>
        <w:pStyle w:val="BodyText"/>
        <w:spacing w:before="239" w:line="228" w:lineRule="auto"/>
        <w:ind w:left="360" w:right="357"/>
        <w:jc w:val="both"/>
      </w:pPr>
      <w:r>
        <w:rPr>
          <w:color w:val="C81517"/>
        </w:rPr>
        <w:t>*</w:t>
      </w:r>
      <w:r>
        <w:rPr/>
        <w:t>Nota: La llegada al aeropuerto de Villahermosa esta prevista aprox a las 14.30 y 16.00 hrs. por lo que su vuelo de salida debe ser después de las 18.00 hrs. fuera de estos horarios aplica suplemento.</w:t>
      </w:r>
    </w:p>
    <w:p>
      <w:pPr>
        <w:pStyle w:val="BodyText"/>
        <w:spacing w:before="42"/>
        <w:ind w:left="0"/>
      </w:pPr>
    </w:p>
    <w:p>
      <w:pPr>
        <w:pStyle w:val="Heading1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3760" simplePos="0">
            <wp:simplePos x="0" y="0"/>
            <wp:positionH relativeFrom="page">
              <wp:posOffset>2424010</wp:posOffset>
            </wp:positionH>
            <wp:positionV relativeFrom="paragraph">
              <wp:posOffset>45087</wp:posOffset>
            </wp:positionV>
            <wp:extent cx="218706" cy="216890"/>
            <wp:effectExtent b="0" l="0" r="0" t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anchor allowOverlap="1" behindDoc="0" distB="0" distL="0" distR="0" distT="0" layoutInCell="1" locked="0" relativeHeight="15734272" simplePos="0">
            <wp:simplePos x="0" y="0"/>
            <wp:positionH relativeFrom="page">
              <wp:posOffset>2737091</wp:posOffset>
            </wp:positionH>
            <wp:positionV relativeFrom="paragraph">
              <wp:posOffset>45087</wp:posOffset>
            </wp:positionV>
            <wp:extent cx="222427" cy="216890"/>
            <wp:effectExtent b="0" l="0" r="0" t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8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9"/>
          <w:sz w:val="22"/>
        </w:rPr>
        <w:t> </w:t>
      </w:r>
      <w:r>
        <w:rPr>
          <w:sz w:val="22"/>
        </w:rPr>
        <w:t>con</w:t>
      </w:r>
      <w:r>
        <w:rPr>
          <w:spacing w:val="-8"/>
          <w:sz w:val="22"/>
        </w:rPr>
        <w:t> </w:t>
      </w:r>
      <w:r>
        <w:rPr>
          <w:sz w:val="22"/>
        </w:rPr>
        <w:t>asistencia</w:t>
      </w:r>
      <w:r>
        <w:rPr>
          <w:spacing w:val="-9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llegada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salida.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alojamiento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categoría</w:t>
      </w:r>
      <w:r>
        <w:rPr>
          <w:spacing w:val="-2"/>
          <w:sz w:val="22"/>
        </w:rPr>
        <w:t> elegida.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Desayunos</w:t>
      </w:r>
      <w:r>
        <w:rPr>
          <w:spacing w:val="9"/>
          <w:sz w:val="22"/>
        </w:rPr>
        <w:t> </w:t>
      </w:r>
      <w:r>
        <w:rPr>
          <w:sz w:val="22"/>
        </w:rPr>
        <w:t>tipo</w:t>
      </w:r>
      <w:r>
        <w:rPr>
          <w:spacing w:val="9"/>
          <w:sz w:val="22"/>
        </w:rPr>
        <w:t> </w:t>
      </w:r>
      <w:r>
        <w:rPr>
          <w:sz w:val="22"/>
        </w:rPr>
        <w:t>americano</w:t>
      </w:r>
      <w:r>
        <w:rPr>
          <w:spacing w:val="10"/>
          <w:sz w:val="22"/>
        </w:rPr>
        <w:t> </w:t>
      </w:r>
      <w:r>
        <w:rPr>
          <w:sz w:val="22"/>
        </w:rPr>
        <w:t>sin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Transportación</w:t>
      </w:r>
      <w:r>
        <w:rPr>
          <w:spacing w:val="9"/>
          <w:sz w:val="22"/>
        </w:rPr>
        <w:t> </w:t>
      </w:r>
      <w:r>
        <w:rPr>
          <w:sz w:val="22"/>
        </w:rPr>
        <w:t>terrestre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vehículos</w:t>
      </w:r>
      <w:r>
        <w:rPr>
          <w:spacing w:val="9"/>
          <w:sz w:val="22"/>
        </w:rPr>
        <w:t> </w:t>
      </w:r>
      <w:r>
        <w:rPr>
          <w:sz w:val="22"/>
        </w:rPr>
        <w:t>con</w:t>
      </w:r>
      <w:r>
        <w:rPr>
          <w:spacing w:val="9"/>
          <w:sz w:val="22"/>
        </w:rPr>
        <w:t> </w:t>
      </w:r>
      <w:r>
        <w:rPr>
          <w:sz w:val="22"/>
        </w:rPr>
        <w:t>aire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acondicionado.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Chófer</w:t>
      </w:r>
      <w:r>
        <w:rPr>
          <w:spacing w:val="1"/>
          <w:sz w:val="22"/>
        </w:rPr>
        <w:t> </w:t>
      </w:r>
      <w:r>
        <w:rPr>
          <w:sz w:val="22"/>
        </w:rPr>
        <w:t>guía</w:t>
      </w:r>
      <w:r>
        <w:rPr>
          <w:spacing w:val="2"/>
          <w:sz w:val="22"/>
        </w:rPr>
        <w:t> </w:t>
      </w:r>
      <w:r>
        <w:rPr>
          <w:sz w:val="22"/>
        </w:rPr>
        <w:t>español</w:t>
      </w:r>
      <w:r>
        <w:rPr>
          <w:spacing w:val="2"/>
          <w:sz w:val="22"/>
        </w:rPr>
        <w:t> </w:t>
      </w:r>
      <w:r>
        <w:rPr>
          <w:sz w:val="22"/>
        </w:rPr>
        <w:t>/inglés</w:t>
      </w:r>
      <w:r>
        <w:rPr>
          <w:spacing w:val="1"/>
          <w:sz w:val="22"/>
        </w:rPr>
        <w:t> </w:t>
      </w:r>
      <w:r>
        <w:rPr>
          <w:sz w:val="22"/>
        </w:rPr>
        <w:t>todo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recorrido.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zonas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arqueológicas.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todas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parques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monumentos</w:t>
      </w:r>
      <w:r>
        <w:rPr>
          <w:spacing w:val="-2"/>
          <w:sz w:val="22"/>
        </w:rPr>
        <w:t> </w:t>
      </w:r>
      <w:r>
        <w:rPr>
          <w:sz w:val="22"/>
        </w:rPr>
        <w:t>descritos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itinerario.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7"/>
          <w:sz w:val="22"/>
        </w:rPr>
        <w:t> </w:t>
      </w:r>
      <w:r>
        <w:rPr>
          <w:sz w:val="22"/>
        </w:rPr>
        <w:t>servicios</w:t>
      </w:r>
      <w:r>
        <w:rPr>
          <w:spacing w:val="-8"/>
          <w:sz w:val="22"/>
        </w:rPr>
        <w:t> </w:t>
      </w:r>
      <w:r>
        <w:rPr>
          <w:sz w:val="22"/>
        </w:rPr>
        <w:t>son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Impuesto.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32"/>
        <w:ind w:left="0"/>
      </w:pPr>
    </w:p>
    <w:p>
      <w:pPr>
        <w:pStyle w:val="Heading1"/>
        <w:tabs>
          <w:tab w:leader="none" w:pos="3082" w:val="left"/>
        </w:tabs>
        <w:ind w:left="358"/>
        <w:rPr>
          <w:position w:val="-4"/>
        </w:rPr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  <w:r>
        <w:rPr>
          <w:color w:val="089DD9"/>
        </w:rPr>
        <w:tab/>
      </w:r>
      <w:r>
        <w:rPr>
          <w:color w:val="089DD9"/>
          <w:position w:val="-3"/>
        </w:rPr>
        <w:drawing>
          <wp:inline distB="0" distL="0" distR="0" distT="0">
            <wp:extent cx="215988" cy="222021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3"/>
        </w:rPr>
      </w:r>
      <w:r>
        <w:rPr>
          <w:color w:val="089DD9"/>
          <w:spacing w:val="40"/>
          <w:position w:val="-2"/>
        </w:rPr>
        <w:t> </w:t>
      </w:r>
      <w:r>
        <w:rPr>
          <w:color w:val="089DD9"/>
          <w:spacing w:val="-13"/>
          <w:position w:val="-2"/>
        </w:rPr>
        <w:drawing>
          <wp:inline distB="0" distL="0" distR="0" distT="0">
            <wp:extent cx="237604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13"/>
          <w:position w:val="-2"/>
        </w:rPr>
      </w:r>
      <w:r>
        <w:rPr>
          <w:color w:val="089DD9"/>
          <w:spacing w:val="40"/>
          <w:position w:val="-4"/>
        </w:rPr>
        <w:t> </w:t>
      </w:r>
      <w:r>
        <w:rPr>
          <w:color w:val="089DD9"/>
          <w:spacing w:val="20"/>
          <w:position w:val="-4"/>
        </w:rPr>
        <w:drawing>
          <wp:inline distB="0" distL="0" distR="0" distT="0">
            <wp:extent cx="218706" cy="216890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0"/>
          <w:position w:val="-4"/>
        </w:rPr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27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3"/>
          <w:sz w:val="22"/>
        </w:rPr>
        <w:t> </w:t>
      </w:r>
      <w:r>
        <w:rPr>
          <w:sz w:val="22"/>
        </w:rPr>
        <w:t>ni</w:t>
      </w:r>
      <w:r>
        <w:rPr>
          <w:spacing w:val="-2"/>
          <w:sz w:val="22"/>
        </w:rPr>
        <w:t> bebidas.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Actividades</w:t>
      </w:r>
      <w:r>
        <w:rPr>
          <w:spacing w:val="-3"/>
          <w:sz w:val="22"/>
        </w:rPr>
        <w:t> </w:t>
      </w:r>
      <w:r>
        <w:rPr>
          <w:sz w:val="22"/>
        </w:rPr>
        <w:t>adicionales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visitas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centros</w:t>
      </w:r>
      <w:r>
        <w:rPr>
          <w:spacing w:val="-3"/>
          <w:sz w:val="22"/>
        </w:rPr>
        <w:t> </w:t>
      </w:r>
      <w:r>
        <w:rPr>
          <w:sz w:val="22"/>
        </w:rPr>
        <w:t>turísticos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nada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esté</w:t>
      </w:r>
      <w:r>
        <w:rPr>
          <w:spacing w:val="-2"/>
          <w:sz w:val="22"/>
        </w:rPr>
        <w:t> </w:t>
      </w:r>
      <w:r>
        <w:rPr>
          <w:sz w:val="22"/>
        </w:rPr>
        <w:t>descrito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anteriormente.</w:t>
      </w:r>
    </w:p>
    <w:p>
      <w:pPr>
        <w:pStyle w:val="BodyText"/>
        <w:spacing w:before="43"/>
        <w:ind w:left="0"/>
      </w:pPr>
    </w:p>
    <w:p>
      <w:pPr>
        <w:pStyle w:val="Heading1"/>
        <w:spacing w:line="453" w:lineRule="exact"/>
        <w:ind w:left="36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0" w:line="246" w:lineRule="exact"/>
        <w:ind w:left="361"/>
        <w:jc w:val="both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2"/>
        </w:rPr>
        <w:t>(MXN).</w:t>
      </w:r>
    </w:p>
    <w:p>
      <w:pPr>
        <w:pStyle w:val="BodyText"/>
        <w:spacing w:before="10"/>
        <w:ind w:left="0"/>
        <w:rPr>
          <w:sz w:val="14"/>
        </w:rPr>
      </w:pPr>
    </w:p>
    <w:tbl>
      <w:tblPr>
        <w:tblW w:type="auto" w:w="0"/>
        <w:jc w:val="left"/>
        <w:tblInd w:type="dxa" w:w="365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427"/>
        <w:gridCol w:w="1474"/>
        <w:gridCol w:w="1474"/>
        <w:gridCol w:w="1474"/>
        <w:gridCol w:w="1474"/>
        <w:gridCol w:w="1457"/>
      </w:tblGrid>
      <w:tr>
        <w:trPr>
          <w:trHeight w:hRule="atLeast" w:val="561"/>
        </w:trPr>
        <w:tc>
          <w:tcPr>
            <w:tcW w:type="dxa" w:w="3427"/>
            <w:shd w:color="auto" w:fill="E5E8EB" w:val="clear"/>
          </w:tcPr>
          <w:p>
            <w:pPr>
              <w:pStyle w:val="TableParagraph"/>
              <w:spacing w:before="142"/>
              <w:ind w:left="5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  <w:r>
              <w:rPr>
                <w:spacing w:val="31"/>
                <w:sz w:val="24"/>
              </w:rPr>
              <w:t> </w:t>
            </w:r>
            <w:r>
              <w:rPr>
                <w:w w:val="90"/>
                <w:sz w:val="24"/>
              </w:rPr>
              <w:t>ESTRELLAS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(SMEFS4A)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ind w:right="388"/>
              <w:rPr>
                <w:sz w:val="24"/>
              </w:rPr>
            </w:pPr>
            <w:r>
              <w:rPr>
                <w:spacing w:val="-5"/>
                <w:sz w:val="24"/>
              </w:rPr>
              <w:t>SGL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ind w:right="388"/>
              <w:rPr>
                <w:sz w:val="24"/>
              </w:rPr>
            </w:pPr>
            <w:r>
              <w:rPr>
                <w:spacing w:val="-5"/>
                <w:sz w:val="24"/>
              </w:rPr>
              <w:t>DBL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ind w:right="387"/>
              <w:rPr>
                <w:sz w:val="24"/>
              </w:rPr>
            </w:pPr>
            <w:r>
              <w:rPr>
                <w:spacing w:val="-5"/>
                <w:sz w:val="24"/>
              </w:rPr>
              <w:t>TPL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ind w:right="387"/>
              <w:rPr>
                <w:sz w:val="24"/>
              </w:rPr>
            </w:pPr>
            <w:r>
              <w:rPr>
                <w:spacing w:val="-5"/>
                <w:sz w:val="24"/>
              </w:rPr>
              <w:t>CPL</w:t>
            </w:r>
          </w:p>
        </w:tc>
        <w:tc>
          <w:tcPr>
            <w:tcW w:type="dxa" w:w="1457"/>
            <w:shd w:color="auto" w:fill="E5E8EB" w:val="clear"/>
          </w:tcPr>
          <w:p>
            <w:pPr>
              <w:pStyle w:val="TableParagraph"/>
              <w:spacing w:before="142"/>
              <w:ind w:left="6"/>
              <w:rPr>
                <w:sz w:val="24"/>
              </w:rPr>
            </w:pPr>
            <w:r>
              <w:rPr>
                <w:sz w:val="24"/>
              </w:rPr>
              <w:t>Mnr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</w:tr>
      <w:tr>
        <w:trPr>
          <w:trHeight w:hRule="atLeast" w:val="732"/>
        </w:trPr>
        <w:tc>
          <w:tcPr>
            <w:tcW w:type="dxa" w:w="3427"/>
          </w:tcPr>
          <w:p>
            <w:pPr>
              <w:pStyle w:val="TableParagraph"/>
              <w:spacing w:before="106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Resto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salidas</w:t>
            </w:r>
          </w:p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Salidas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  <w:r>
              <w:rPr>
                <w:color w:val="C81517"/>
                <w:spacing w:val="-4"/>
                <w:sz w:val="22"/>
              </w:rPr>
              <w:t>*</w:t>
            </w:r>
          </w:p>
        </w:tc>
        <w:tc>
          <w:tcPr>
            <w:tcW w:type="dxa" w:w="1474"/>
          </w:tcPr>
          <w:p>
            <w:pPr>
              <w:pStyle w:val="TableParagraph"/>
              <w:spacing w:before="106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11,180</w:t>
            </w:r>
          </w:p>
          <w:p>
            <w:pPr>
              <w:pStyle w:val="TableParagraph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12,280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06"/>
              <w:ind w:right="387"/>
              <w:rPr>
                <w:sz w:val="22"/>
              </w:rPr>
            </w:pPr>
            <w:r>
              <w:rPr>
                <w:spacing w:val="-4"/>
                <w:sz w:val="22"/>
              </w:rPr>
              <w:t>8,860</w:t>
            </w:r>
          </w:p>
          <w:p>
            <w:pPr>
              <w:pStyle w:val="TableParagraph"/>
              <w:ind w:right="387"/>
              <w:rPr>
                <w:sz w:val="22"/>
              </w:rPr>
            </w:pPr>
            <w:r>
              <w:rPr>
                <w:spacing w:val="-4"/>
                <w:sz w:val="22"/>
              </w:rPr>
              <w:t>9,735</w:t>
            </w:r>
          </w:p>
        </w:tc>
        <w:tc>
          <w:tcPr>
            <w:tcW w:type="dxa" w:w="1474"/>
          </w:tcPr>
          <w:p>
            <w:pPr>
              <w:pStyle w:val="TableParagraph"/>
              <w:spacing w:before="106"/>
              <w:ind w:right="387"/>
              <w:rPr>
                <w:sz w:val="22"/>
              </w:rPr>
            </w:pPr>
            <w:r>
              <w:rPr>
                <w:spacing w:val="-4"/>
                <w:sz w:val="22"/>
              </w:rPr>
              <w:t>8,180</w:t>
            </w:r>
          </w:p>
          <w:p>
            <w:pPr>
              <w:pStyle w:val="TableParagraph"/>
              <w:ind w:right="387"/>
              <w:rPr>
                <w:sz w:val="22"/>
              </w:rPr>
            </w:pPr>
            <w:r>
              <w:rPr>
                <w:spacing w:val="-4"/>
                <w:sz w:val="22"/>
              </w:rPr>
              <w:t>8,985</w:t>
            </w:r>
          </w:p>
        </w:tc>
        <w:tc>
          <w:tcPr>
            <w:tcW w:type="dxa" w:w="1474"/>
          </w:tcPr>
          <w:p>
            <w:pPr>
              <w:pStyle w:val="TableParagraph"/>
              <w:spacing w:before="106"/>
              <w:ind w:right="387"/>
              <w:rPr>
                <w:sz w:val="22"/>
              </w:rPr>
            </w:pPr>
            <w:r>
              <w:rPr>
                <w:spacing w:val="-4"/>
                <w:sz w:val="22"/>
              </w:rPr>
              <w:t>8,035</w:t>
            </w:r>
          </w:p>
          <w:p>
            <w:pPr>
              <w:pStyle w:val="TableParagraph"/>
              <w:ind w:right="387"/>
              <w:rPr>
                <w:sz w:val="22"/>
              </w:rPr>
            </w:pPr>
            <w:r>
              <w:rPr>
                <w:spacing w:val="-4"/>
                <w:sz w:val="22"/>
              </w:rPr>
              <w:t>8,825</w:t>
            </w:r>
          </w:p>
        </w:tc>
        <w:tc>
          <w:tcPr>
            <w:tcW w:type="dxa" w:w="1457"/>
          </w:tcPr>
          <w:p>
            <w:pPr>
              <w:pStyle w:val="TableParagraph"/>
              <w:spacing w:before="106"/>
              <w:ind w:left="48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4,500</w:t>
            </w:r>
          </w:p>
          <w:p>
            <w:pPr>
              <w:pStyle w:val="TableParagraph"/>
              <w:ind w:left="48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4,935</w:t>
            </w:r>
          </w:p>
        </w:tc>
      </w:tr>
      <w:tr>
        <w:trPr>
          <w:trHeight w:hRule="atLeast" w:val="561"/>
        </w:trPr>
        <w:tc>
          <w:tcPr>
            <w:tcW w:type="dxa" w:w="3427"/>
            <w:shd w:color="auto" w:fill="E5E8EB" w:val="clear"/>
          </w:tcPr>
          <w:p>
            <w:pPr>
              <w:pStyle w:val="TableParagraph"/>
              <w:spacing w:before="142"/>
              <w:ind w:left="5"/>
              <w:rPr>
                <w:sz w:val="24"/>
              </w:rPr>
            </w:pPr>
            <w:r>
              <w:rPr>
                <w:spacing w:val="-6"/>
                <w:sz w:val="24"/>
              </w:rPr>
              <w:t>4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6"/>
                <w:sz w:val="24"/>
              </w:rPr>
              <w:t>ESTRELLAS (SMFS4A)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ind w:right="389"/>
              <w:rPr>
                <w:sz w:val="24"/>
              </w:rPr>
            </w:pPr>
            <w:r>
              <w:rPr>
                <w:spacing w:val="-5"/>
                <w:sz w:val="24"/>
              </w:rPr>
              <w:t>SGL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ind w:right="388"/>
              <w:rPr>
                <w:sz w:val="24"/>
              </w:rPr>
            </w:pPr>
            <w:r>
              <w:rPr>
                <w:spacing w:val="-5"/>
                <w:sz w:val="24"/>
              </w:rPr>
              <w:t>DBL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ind w:right="387"/>
              <w:rPr>
                <w:sz w:val="24"/>
              </w:rPr>
            </w:pPr>
            <w:r>
              <w:rPr>
                <w:spacing w:val="-5"/>
                <w:sz w:val="24"/>
              </w:rPr>
              <w:t>TPL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ind w:right="387"/>
              <w:rPr>
                <w:sz w:val="24"/>
              </w:rPr>
            </w:pPr>
            <w:r>
              <w:rPr>
                <w:spacing w:val="-5"/>
                <w:sz w:val="24"/>
              </w:rPr>
              <w:t>CPL</w:t>
            </w:r>
          </w:p>
        </w:tc>
        <w:tc>
          <w:tcPr>
            <w:tcW w:type="dxa" w:w="1457"/>
            <w:shd w:color="auto" w:fill="E5E8EB" w:val="clear"/>
          </w:tcPr>
          <w:p>
            <w:pPr>
              <w:pStyle w:val="TableParagraph"/>
              <w:spacing w:before="142"/>
              <w:ind w:left="6" w:right="1"/>
              <w:rPr>
                <w:sz w:val="24"/>
              </w:rPr>
            </w:pPr>
            <w:r>
              <w:rPr>
                <w:sz w:val="24"/>
              </w:rPr>
              <w:t>Mnr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</w:tr>
      <w:tr>
        <w:trPr>
          <w:trHeight w:hRule="atLeast" w:val="732"/>
        </w:trPr>
        <w:tc>
          <w:tcPr>
            <w:tcW w:type="dxa" w:w="3427"/>
          </w:tcPr>
          <w:p>
            <w:pPr>
              <w:pStyle w:val="TableParagraph"/>
              <w:spacing w:before="106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Resto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salidas</w:t>
            </w:r>
          </w:p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Salidas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  <w:r>
              <w:rPr>
                <w:color w:val="C81517"/>
                <w:spacing w:val="-4"/>
                <w:sz w:val="22"/>
              </w:rPr>
              <w:t>*</w:t>
            </w:r>
          </w:p>
        </w:tc>
        <w:tc>
          <w:tcPr>
            <w:tcW w:type="dxa" w:w="1474"/>
          </w:tcPr>
          <w:p>
            <w:pPr>
              <w:pStyle w:val="TableParagraph"/>
              <w:spacing w:before="106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11,730</w:t>
            </w:r>
          </w:p>
          <w:p>
            <w:pPr>
              <w:pStyle w:val="TableParagraph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12,890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06"/>
              <w:ind w:right="387"/>
              <w:rPr>
                <w:sz w:val="22"/>
              </w:rPr>
            </w:pPr>
            <w:r>
              <w:rPr>
                <w:spacing w:val="-4"/>
                <w:sz w:val="22"/>
              </w:rPr>
              <w:t>9,295</w:t>
            </w:r>
          </w:p>
          <w:p>
            <w:pPr>
              <w:pStyle w:val="TableParagraph"/>
              <w:ind w:right="387"/>
              <w:rPr>
                <w:sz w:val="22"/>
              </w:rPr>
            </w:pPr>
            <w:r>
              <w:rPr>
                <w:spacing w:val="-2"/>
                <w:sz w:val="22"/>
              </w:rPr>
              <w:t>10,215</w:t>
            </w:r>
          </w:p>
        </w:tc>
        <w:tc>
          <w:tcPr>
            <w:tcW w:type="dxa" w:w="1474"/>
          </w:tcPr>
          <w:p>
            <w:pPr>
              <w:pStyle w:val="TableParagraph"/>
              <w:spacing w:before="106"/>
              <w:ind w:right="387"/>
              <w:rPr>
                <w:sz w:val="22"/>
              </w:rPr>
            </w:pPr>
            <w:r>
              <w:rPr>
                <w:spacing w:val="-4"/>
                <w:sz w:val="22"/>
              </w:rPr>
              <w:t>8,590</w:t>
            </w:r>
          </w:p>
          <w:p>
            <w:pPr>
              <w:pStyle w:val="TableParagraph"/>
              <w:ind w:right="387"/>
              <w:rPr>
                <w:sz w:val="22"/>
              </w:rPr>
            </w:pPr>
            <w:r>
              <w:rPr>
                <w:spacing w:val="-4"/>
                <w:sz w:val="22"/>
              </w:rPr>
              <w:t>9,430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06"/>
              <w:ind w:right="387"/>
              <w:rPr>
                <w:sz w:val="22"/>
              </w:rPr>
            </w:pPr>
            <w:r>
              <w:rPr>
                <w:spacing w:val="-4"/>
                <w:sz w:val="22"/>
              </w:rPr>
              <w:t>8,350</w:t>
            </w:r>
          </w:p>
          <w:p>
            <w:pPr>
              <w:pStyle w:val="TableParagraph"/>
              <w:ind w:right="387"/>
              <w:rPr>
                <w:sz w:val="22"/>
              </w:rPr>
            </w:pPr>
            <w:r>
              <w:rPr>
                <w:spacing w:val="-4"/>
                <w:sz w:val="22"/>
              </w:rPr>
              <w:t>9,170</w:t>
            </w:r>
          </w:p>
        </w:tc>
        <w:tc>
          <w:tcPr>
            <w:tcW w:type="dxa" w:w="1457"/>
          </w:tcPr>
          <w:p>
            <w:pPr>
              <w:pStyle w:val="TableParagraph"/>
              <w:spacing w:before="106"/>
              <w:ind w:left="48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4,715</w:t>
            </w:r>
          </w:p>
          <w:p>
            <w:pPr>
              <w:pStyle w:val="TableParagraph"/>
              <w:ind w:left="48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5,175</w:t>
            </w:r>
          </w:p>
        </w:tc>
      </w:tr>
      <w:tr>
        <w:trPr>
          <w:trHeight w:hRule="atLeast" w:val="561"/>
        </w:trPr>
        <w:tc>
          <w:tcPr>
            <w:tcW w:type="dxa" w:w="3427"/>
            <w:shd w:color="auto" w:fill="E5E8EB" w:val="clear"/>
          </w:tcPr>
          <w:p>
            <w:pPr>
              <w:pStyle w:val="TableParagraph"/>
              <w:spacing w:before="142"/>
              <w:ind w:left="5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  <w:r>
              <w:rPr>
                <w:spacing w:val="32"/>
                <w:sz w:val="24"/>
              </w:rPr>
              <w:t> </w:t>
            </w:r>
            <w:r>
              <w:rPr>
                <w:w w:val="90"/>
                <w:sz w:val="24"/>
              </w:rPr>
              <w:t>ESTRELLAS</w:t>
            </w:r>
            <w:r>
              <w:rPr>
                <w:spacing w:val="34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(SMFSP4A)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ind w:right="388"/>
              <w:rPr>
                <w:sz w:val="24"/>
              </w:rPr>
            </w:pPr>
            <w:r>
              <w:rPr>
                <w:spacing w:val="-5"/>
                <w:sz w:val="24"/>
              </w:rPr>
              <w:t>SGL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ind w:right="388"/>
              <w:rPr>
                <w:sz w:val="24"/>
              </w:rPr>
            </w:pPr>
            <w:r>
              <w:rPr>
                <w:spacing w:val="-5"/>
                <w:sz w:val="24"/>
              </w:rPr>
              <w:t>DBL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ind w:right="387"/>
              <w:rPr>
                <w:sz w:val="24"/>
              </w:rPr>
            </w:pPr>
            <w:r>
              <w:rPr>
                <w:spacing w:val="-5"/>
                <w:sz w:val="24"/>
              </w:rPr>
              <w:t>TPL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42"/>
              <w:ind w:right="387"/>
              <w:rPr>
                <w:sz w:val="24"/>
              </w:rPr>
            </w:pPr>
            <w:r>
              <w:rPr>
                <w:spacing w:val="-5"/>
                <w:sz w:val="24"/>
              </w:rPr>
              <w:t>CPL</w:t>
            </w:r>
          </w:p>
        </w:tc>
        <w:tc>
          <w:tcPr>
            <w:tcW w:type="dxa" w:w="1457"/>
            <w:shd w:color="auto" w:fill="E5E8EB" w:val="clear"/>
          </w:tcPr>
          <w:p>
            <w:pPr>
              <w:pStyle w:val="TableParagraph"/>
              <w:spacing w:before="142"/>
              <w:ind w:left="6"/>
              <w:rPr>
                <w:sz w:val="24"/>
              </w:rPr>
            </w:pPr>
            <w:r>
              <w:rPr>
                <w:sz w:val="24"/>
              </w:rPr>
              <w:t>Mnr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</w:tr>
      <w:tr>
        <w:trPr>
          <w:trHeight w:hRule="atLeast" w:val="732"/>
        </w:trPr>
        <w:tc>
          <w:tcPr>
            <w:tcW w:type="dxa" w:w="3427"/>
          </w:tcPr>
          <w:p>
            <w:pPr>
              <w:pStyle w:val="TableParagraph"/>
              <w:spacing w:before="106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Resto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salidas</w:t>
            </w:r>
          </w:p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Salidas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  <w:r>
              <w:rPr>
                <w:color w:val="C81517"/>
                <w:spacing w:val="-4"/>
                <w:sz w:val="22"/>
              </w:rPr>
              <w:t>*</w:t>
            </w:r>
          </w:p>
        </w:tc>
        <w:tc>
          <w:tcPr>
            <w:tcW w:type="dxa" w:w="1474"/>
          </w:tcPr>
          <w:p>
            <w:pPr>
              <w:pStyle w:val="TableParagraph"/>
              <w:spacing w:before="106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17,260</w:t>
            </w:r>
          </w:p>
          <w:p>
            <w:pPr>
              <w:pStyle w:val="TableParagraph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18,970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06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12,260</w:t>
            </w:r>
          </w:p>
          <w:p>
            <w:pPr>
              <w:pStyle w:val="TableParagraph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13,470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06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11,220</w:t>
            </w:r>
          </w:p>
          <w:p>
            <w:pPr>
              <w:pStyle w:val="TableParagraph"/>
              <w:ind w:left="4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12,330</w:t>
            </w:r>
          </w:p>
        </w:tc>
        <w:tc>
          <w:tcPr>
            <w:tcW w:type="dxa" w:w="1474"/>
          </w:tcPr>
          <w:p>
            <w:pPr>
              <w:pStyle w:val="TableParagraph"/>
              <w:spacing w:before="106" w:line="249" w:lineRule="auto"/>
              <w:ind w:right="385"/>
              <w:rPr>
                <w:sz w:val="22"/>
              </w:rPr>
            </w:pPr>
            <w:r>
              <w:rPr>
                <w:spacing w:val="-4"/>
                <w:sz w:val="22"/>
              </w:rPr>
              <w:t>N/A </w:t>
            </w:r>
            <w:r>
              <w:rPr>
                <w:spacing w:val="-5"/>
                <w:sz w:val="22"/>
              </w:rPr>
              <w:t>N/A</w:t>
            </w:r>
          </w:p>
        </w:tc>
        <w:tc>
          <w:tcPr>
            <w:tcW w:type="dxa" w:w="1457"/>
          </w:tcPr>
          <w:p>
            <w:pPr>
              <w:pStyle w:val="TableParagraph"/>
              <w:spacing w:before="106"/>
              <w:ind w:left="48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6,195</w:t>
            </w:r>
          </w:p>
          <w:p>
            <w:pPr>
              <w:pStyle w:val="TableParagraph"/>
              <w:ind w:left="48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6,800</w:t>
            </w:r>
          </w:p>
        </w:tc>
      </w:tr>
      <w:tr>
        <w:trPr>
          <w:trHeight w:hRule="atLeast" w:val="675"/>
        </w:trPr>
        <w:tc>
          <w:tcPr>
            <w:tcW w:type="dxa" w:w="10780"/>
            <w:gridSpan w:val="6"/>
          </w:tcPr>
          <w:p>
            <w:pPr>
              <w:pStyle w:val="TableParagraph"/>
              <w:spacing w:before="78"/>
              <w:ind w:left="80"/>
              <w:jc w:val="left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menores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compartiendo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adultos.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Tarifa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menor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incluye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desayunos.</w:t>
            </w:r>
          </w:p>
          <w:p>
            <w:pPr>
              <w:pStyle w:val="TableParagraph"/>
              <w:ind w:left="80"/>
              <w:jc w:val="left"/>
              <w:rPr>
                <w:sz w:val="22"/>
              </w:rPr>
            </w:pPr>
            <w:r>
              <w:rPr>
                <w:color w:val="D61016"/>
                <w:sz w:val="22"/>
              </w:rPr>
              <w:t>*</w:t>
            </w:r>
            <w:r>
              <w:rPr>
                <w:sz w:val="22"/>
              </w:rPr>
              <w:t>Salidas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alta: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abr;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jul-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ago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footerReference r:id="rId7" w:type="default"/>
          <w:pgSz w:h="15840" w:w="12240"/>
          <w:pgMar w:bottom="1400" w:footer="1215" w:header="0" w:left="360" w:right="360" w:top="820"/>
        </w:sectPr>
      </w:pPr>
    </w:p>
    <w:p>
      <w:pPr>
        <w:pStyle w:val="Heading1"/>
        <w:spacing w:before="124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80"/>
        <w:ind w:left="0"/>
        <w:rPr>
          <w:sz w:val="20"/>
        </w:rPr>
      </w:pPr>
    </w:p>
    <w:tbl>
      <w:tblPr>
        <w:tblW w:type="auto" w:w="0"/>
        <w:jc w:val="left"/>
        <w:tblInd w:type="dxa" w:w="365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849"/>
        <w:gridCol w:w="2664"/>
        <w:gridCol w:w="2664"/>
        <w:gridCol w:w="2616"/>
      </w:tblGrid>
      <w:tr>
        <w:trPr>
          <w:trHeight w:hRule="atLeast" w:val="448"/>
        </w:trPr>
        <w:tc>
          <w:tcPr>
            <w:tcW w:type="dxa" w:w="2849"/>
            <w:shd w:color="auto" w:fill="E5E8EB" w:val="clear"/>
          </w:tcPr>
          <w:p>
            <w:pPr>
              <w:pStyle w:val="TableParagraph"/>
              <w:spacing w:before="85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CIUDAD</w:t>
            </w:r>
          </w:p>
        </w:tc>
        <w:tc>
          <w:tcPr>
            <w:tcW w:type="dxa" w:w="2664"/>
            <w:shd w:color="auto" w:fill="E5E8EB" w:val="clear"/>
          </w:tcPr>
          <w:p>
            <w:pPr>
              <w:pStyle w:val="TableParagraph"/>
              <w:spacing w:before="85"/>
              <w:ind w:left="60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ESTRELLAS</w:t>
            </w:r>
          </w:p>
        </w:tc>
        <w:tc>
          <w:tcPr>
            <w:tcW w:type="dxa" w:w="2664"/>
            <w:shd w:color="auto" w:fill="E5E8EB" w:val="clear"/>
          </w:tcPr>
          <w:p>
            <w:pPr>
              <w:pStyle w:val="TableParagraph"/>
              <w:spacing w:before="85"/>
              <w:ind w:left="7" w:right="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ESTRELLAS</w:t>
            </w:r>
          </w:p>
        </w:tc>
        <w:tc>
          <w:tcPr>
            <w:tcW w:type="dxa" w:w="2616"/>
            <w:shd w:color="auto" w:fill="E5E8EB" w:val="clear"/>
          </w:tcPr>
          <w:p>
            <w:pPr>
              <w:pStyle w:val="TableParagraph"/>
              <w:spacing w:before="85"/>
              <w:ind w:left="8" w:right="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ESTRELLAS</w:t>
            </w:r>
          </w:p>
        </w:tc>
      </w:tr>
      <w:tr>
        <w:trPr>
          <w:trHeight w:hRule="atLeast" w:val="648"/>
        </w:trPr>
        <w:tc>
          <w:tcPr>
            <w:tcW w:type="dxa" w:w="2849"/>
          </w:tcPr>
          <w:p>
            <w:pPr>
              <w:pStyle w:val="TableParagraph"/>
              <w:spacing w:before="197"/>
              <w:ind w:left="5"/>
              <w:rPr>
                <w:sz w:val="22"/>
              </w:rPr>
            </w:pPr>
            <w:r>
              <w:rPr>
                <w:sz w:val="22"/>
              </w:rPr>
              <w:t>San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Cristóbal</w:t>
            </w:r>
          </w:p>
        </w:tc>
        <w:tc>
          <w:tcPr>
            <w:tcW w:type="dxa" w:w="2664"/>
          </w:tcPr>
          <w:p>
            <w:pPr>
              <w:pStyle w:val="TableParagraph"/>
              <w:spacing w:before="65" w:line="249" w:lineRule="auto"/>
              <w:ind w:firstLine="547" w:left="391" w:right="33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Tepeyac, Misión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los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Angeles</w:t>
            </w:r>
          </w:p>
        </w:tc>
        <w:tc>
          <w:tcPr>
            <w:tcW w:type="dxa" w:w="2664"/>
          </w:tcPr>
          <w:p>
            <w:pPr>
              <w:pStyle w:val="TableParagraph"/>
              <w:spacing w:before="65" w:line="249" w:lineRule="auto"/>
              <w:ind w:firstLine="40" w:left="540" w:right="526"/>
              <w:jc w:val="left"/>
              <w:rPr>
                <w:sz w:val="22"/>
              </w:rPr>
            </w:pPr>
            <w:r>
              <w:rPr>
                <w:sz w:val="22"/>
              </w:rPr>
              <w:t>Plaza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Magnolias, Mansión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1"/>
                <w:sz w:val="22"/>
              </w:rPr>
              <w:t>Valle</w:t>
            </w:r>
          </w:p>
        </w:tc>
        <w:tc>
          <w:tcPr>
            <w:tcW w:type="dxa" w:w="2616"/>
          </w:tcPr>
          <w:p>
            <w:pPr>
              <w:pStyle w:val="TableParagraph"/>
              <w:spacing w:before="197"/>
              <w:ind w:left="8"/>
              <w:rPr>
                <w:sz w:val="22"/>
              </w:rPr>
            </w:pPr>
            <w:r>
              <w:rPr>
                <w:w w:val="90"/>
                <w:sz w:val="22"/>
              </w:rPr>
              <w:t>Villa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Mercedes</w:t>
            </w:r>
          </w:p>
        </w:tc>
      </w:tr>
      <w:tr>
        <w:trPr>
          <w:trHeight w:hRule="atLeast" w:val="618"/>
        </w:trPr>
        <w:tc>
          <w:tcPr>
            <w:tcW w:type="dxa" w:w="2849"/>
          </w:tcPr>
          <w:p>
            <w:pPr>
              <w:pStyle w:val="TableParagraph"/>
              <w:spacing w:before="182"/>
              <w:ind w:left="5" w:right="1"/>
              <w:rPr>
                <w:sz w:val="22"/>
              </w:rPr>
            </w:pPr>
            <w:r>
              <w:rPr>
                <w:spacing w:val="-2"/>
                <w:sz w:val="22"/>
              </w:rPr>
              <w:t>Palenque</w:t>
            </w:r>
          </w:p>
        </w:tc>
        <w:tc>
          <w:tcPr>
            <w:tcW w:type="dxa" w:w="2664"/>
          </w:tcPr>
          <w:p>
            <w:pPr>
              <w:pStyle w:val="TableParagraph"/>
              <w:spacing w:before="50" w:line="249" w:lineRule="auto"/>
              <w:ind w:hanging="552" w:left="776" w:right="213"/>
              <w:jc w:val="left"/>
              <w:rPr>
                <w:sz w:val="22"/>
              </w:rPr>
            </w:pPr>
            <w:r>
              <w:rPr>
                <w:sz w:val="22"/>
              </w:rPr>
              <w:t>Maya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Tulipanes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Express, Villa Kin Ha</w:t>
            </w:r>
          </w:p>
        </w:tc>
        <w:tc>
          <w:tcPr>
            <w:tcW w:type="dxa" w:w="2664"/>
          </w:tcPr>
          <w:p>
            <w:pPr>
              <w:pStyle w:val="TableParagraph"/>
              <w:spacing w:before="182"/>
              <w:ind w:left="7"/>
              <w:rPr>
                <w:sz w:val="22"/>
              </w:rPr>
            </w:pPr>
            <w:r>
              <w:rPr>
                <w:sz w:val="22"/>
              </w:rPr>
              <w:t>Maya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Tulipanes,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Nututun</w:t>
            </w:r>
          </w:p>
        </w:tc>
        <w:tc>
          <w:tcPr>
            <w:tcW w:type="dxa" w:w="2616"/>
          </w:tcPr>
          <w:p>
            <w:pPr>
              <w:pStyle w:val="TableParagraph"/>
              <w:spacing w:before="182"/>
              <w:ind w:left="8"/>
              <w:rPr>
                <w:sz w:val="22"/>
              </w:rPr>
            </w:pPr>
            <w:r>
              <w:rPr>
                <w:w w:val="90"/>
                <w:sz w:val="22"/>
              </w:rPr>
              <w:t>Villa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Mercedes</w:t>
            </w:r>
          </w:p>
        </w:tc>
      </w:tr>
    </w:tbl>
    <w:p>
      <w:pPr>
        <w:spacing w:before="310"/>
        <w:ind w:firstLine="0" w:left="374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49" w:line="249" w:lineRule="auto"/>
        <w:ind w:hanging="360" w:left="719" w:right="359"/>
        <w:jc w:val="left"/>
        <w:rPr>
          <w:sz w:val="22"/>
        </w:rPr>
      </w:pPr>
      <w:r>
        <w:rPr>
          <w:sz w:val="22"/>
        </w:rPr>
        <w:t>La llegada a Tuxtla debe ser antes de las 13:00 hrs. para realizar las visitas programadas, de lo contrario tendrá que</w:t>
      </w:r>
      <w:r>
        <w:rPr>
          <w:spacing w:val="80"/>
          <w:sz w:val="22"/>
        </w:rPr>
        <w:t> </w:t>
      </w:r>
      <w:r>
        <w:rPr>
          <w:sz w:val="22"/>
        </w:rPr>
        <w:t>esperar los traslados a las horas fijas mencionadas.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9" w:lineRule="auto"/>
        <w:ind w:hanging="360" w:left="719" w:right="359"/>
        <w:jc w:val="left"/>
        <w:rPr>
          <w:sz w:val="22"/>
        </w:rPr>
      </w:pPr>
      <w:r>
        <w:rPr>
          <w:sz w:val="22"/>
        </w:rPr>
        <w:t>La</w:t>
      </w:r>
      <w:r>
        <w:rPr>
          <w:spacing w:val="23"/>
          <w:sz w:val="22"/>
        </w:rPr>
        <w:t> </w:t>
      </w:r>
      <w:r>
        <w:rPr>
          <w:sz w:val="22"/>
        </w:rPr>
        <w:t>salida</w:t>
      </w:r>
      <w:r>
        <w:rPr>
          <w:spacing w:val="23"/>
          <w:sz w:val="22"/>
        </w:rPr>
        <w:t> </w:t>
      </w:r>
      <w:r>
        <w:rPr>
          <w:sz w:val="22"/>
        </w:rPr>
        <w:t>de</w:t>
      </w:r>
      <w:r>
        <w:rPr>
          <w:spacing w:val="23"/>
          <w:sz w:val="22"/>
        </w:rPr>
        <w:t> </w:t>
      </w:r>
      <w:r>
        <w:rPr>
          <w:sz w:val="22"/>
        </w:rPr>
        <w:t>Villahermosa</w:t>
      </w:r>
      <w:r>
        <w:rPr>
          <w:spacing w:val="23"/>
          <w:sz w:val="22"/>
        </w:rPr>
        <w:t> </w:t>
      </w:r>
      <w:r>
        <w:rPr>
          <w:sz w:val="22"/>
        </w:rPr>
        <w:t>debe</w:t>
      </w:r>
      <w:r>
        <w:rPr>
          <w:spacing w:val="23"/>
          <w:sz w:val="22"/>
        </w:rPr>
        <w:t> </w:t>
      </w:r>
      <w:r>
        <w:rPr>
          <w:sz w:val="22"/>
        </w:rPr>
        <w:t>ser</w:t>
      </w:r>
      <w:r>
        <w:rPr>
          <w:spacing w:val="23"/>
          <w:sz w:val="22"/>
        </w:rPr>
        <w:t> </w:t>
      </w:r>
      <w:r>
        <w:rPr>
          <w:sz w:val="22"/>
        </w:rPr>
        <w:t>después</w:t>
      </w:r>
      <w:r>
        <w:rPr>
          <w:spacing w:val="23"/>
          <w:sz w:val="22"/>
        </w:rPr>
        <w:t> </w:t>
      </w:r>
      <w:r>
        <w:rPr>
          <w:sz w:val="22"/>
        </w:rPr>
        <w:t>de</w:t>
      </w:r>
      <w:r>
        <w:rPr>
          <w:spacing w:val="23"/>
          <w:sz w:val="22"/>
        </w:rPr>
        <w:t> </w:t>
      </w:r>
      <w:r>
        <w:rPr>
          <w:sz w:val="22"/>
        </w:rPr>
        <w:t>las</w:t>
      </w:r>
      <w:r>
        <w:rPr>
          <w:spacing w:val="23"/>
          <w:sz w:val="22"/>
        </w:rPr>
        <w:t> </w:t>
      </w:r>
      <w:r>
        <w:rPr>
          <w:sz w:val="22"/>
        </w:rPr>
        <w:t>18:00</w:t>
      </w:r>
      <w:r>
        <w:rPr>
          <w:spacing w:val="23"/>
          <w:sz w:val="22"/>
        </w:rPr>
        <w:t> </w:t>
      </w:r>
      <w:r>
        <w:rPr>
          <w:sz w:val="22"/>
        </w:rPr>
        <w:t>hrs.</w:t>
      </w:r>
      <w:r>
        <w:rPr>
          <w:spacing w:val="23"/>
          <w:sz w:val="22"/>
        </w:rPr>
        <w:t> </w:t>
      </w:r>
      <w:r>
        <w:rPr>
          <w:sz w:val="22"/>
        </w:rPr>
        <w:t>para</w:t>
      </w:r>
      <w:r>
        <w:rPr>
          <w:spacing w:val="23"/>
          <w:sz w:val="22"/>
        </w:rPr>
        <w:t> </w:t>
      </w:r>
      <w:r>
        <w:rPr>
          <w:sz w:val="22"/>
        </w:rPr>
        <w:t>realizar</w:t>
      </w:r>
      <w:r>
        <w:rPr>
          <w:spacing w:val="23"/>
          <w:sz w:val="22"/>
        </w:rPr>
        <w:t> </w:t>
      </w:r>
      <w:r>
        <w:rPr>
          <w:sz w:val="22"/>
        </w:rPr>
        <w:t>las</w:t>
      </w:r>
      <w:r>
        <w:rPr>
          <w:spacing w:val="23"/>
          <w:sz w:val="22"/>
        </w:rPr>
        <w:t> </w:t>
      </w:r>
      <w:r>
        <w:rPr>
          <w:sz w:val="22"/>
        </w:rPr>
        <w:t>visitas</w:t>
      </w:r>
      <w:r>
        <w:rPr>
          <w:spacing w:val="23"/>
          <w:sz w:val="22"/>
        </w:rPr>
        <w:t> </w:t>
      </w:r>
      <w:r>
        <w:rPr>
          <w:sz w:val="22"/>
        </w:rPr>
        <w:t>programadas,</w:t>
      </w:r>
      <w:r>
        <w:rPr>
          <w:spacing w:val="23"/>
          <w:sz w:val="22"/>
        </w:rPr>
        <w:t> </w:t>
      </w:r>
      <w:r>
        <w:rPr>
          <w:sz w:val="22"/>
        </w:rPr>
        <w:t>de</w:t>
      </w:r>
      <w:r>
        <w:rPr>
          <w:spacing w:val="23"/>
          <w:sz w:val="22"/>
        </w:rPr>
        <w:t> </w:t>
      </w:r>
      <w:r>
        <w:rPr>
          <w:sz w:val="22"/>
        </w:rPr>
        <w:t>lo</w:t>
      </w:r>
      <w:r>
        <w:rPr>
          <w:spacing w:val="23"/>
          <w:sz w:val="22"/>
        </w:rPr>
        <w:t> </w:t>
      </w:r>
      <w:r>
        <w:rPr>
          <w:sz w:val="22"/>
        </w:rPr>
        <w:t>contrario puede perder la visita, o tendría un cargo adicional.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3"/>
          <w:sz w:val="22"/>
        </w:rPr>
        <w:t> </w:t>
      </w:r>
      <w:r>
        <w:rPr>
          <w:sz w:val="22"/>
        </w:rPr>
        <w:t>aplican</w:t>
      </w:r>
      <w:r>
        <w:rPr>
          <w:spacing w:val="3"/>
          <w:sz w:val="22"/>
        </w:rPr>
        <w:t> </w:t>
      </w:r>
      <w:r>
        <w:rPr>
          <w:sz w:val="22"/>
        </w:rPr>
        <w:t>solo</w:t>
      </w:r>
      <w:r>
        <w:rPr>
          <w:spacing w:val="4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z w:val="22"/>
        </w:rPr>
        <w:t>ciudadanos</w:t>
      </w:r>
      <w:r>
        <w:rPr>
          <w:spacing w:val="4"/>
          <w:sz w:val="22"/>
        </w:rPr>
        <w:t> </w:t>
      </w:r>
      <w:r>
        <w:rPr>
          <w:sz w:val="22"/>
        </w:rPr>
        <w:t>mexicanos.</w:t>
      </w:r>
      <w:r>
        <w:rPr>
          <w:spacing w:val="3"/>
          <w:sz w:val="22"/>
        </w:rPr>
        <w:t> </w:t>
      </w:r>
      <w:r>
        <w:rPr>
          <w:sz w:val="22"/>
        </w:rPr>
        <w:t>Para</w:t>
      </w:r>
      <w:r>
        <w:rPr>
          <w:spacing w:val="4"/>
          <w:sz w:val="22"/>
        </w:rPr>
        <w:t> </w:t>
      </w:r>
      <w:r>
        <w:rPr>
          <w:sz w:val="22"/>
        </w:rPr>
        <w:t>extranjeros</w:t>
      </w:r>
      <w:r>
        <w:rPr>
          <w:spacing w:val="3"/>
          <w:sz w:val="22"/>
        </w:rPr>
        <w:t> </w:t>
      </w:r>
      <w:r>
        <w:rPr>
          <w:sz w:val="22"/>
        </w:rPr>
        <w:t>consultar</w:t>
      </w:r>
      <w:r>
        <w:rPr>
          <w:spacing w:val="4"/>
          <w:sz w:val="22"/>
        </w:rPr>
        <w:t> </w:t>
      </w:r>
      <w:r>
        <w:rPr>
          <w:sz w:val="22"/>
        </w:rPr>
        <w:t>precio</w:t>
      </w:r>
      <w:r>
        <w:rPr>
          <w:spacing w:val="3"/>
          <w:sz w:val="22"/>
        </w:rPr>
        <w:t> </w:t>
      </w:r>
      <w:r>
        <w:rPr>
          <w:sz w:val="22"/>
        </w:rPr>
        <w:t>con</w:t>
      </w:r>
      <w:r>
        <w:rPr>
          <w:spacing w:val="4"/>
          <w:sz w:val="22"/>
        </w:rPr>
        <w:t> </w:t>
      </w:r>
      <w:r>
        <w:rPr>
          <w:sz w:val="22"/>
        </w:rPr>
        <w:t>su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-Servicios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2"/>
          <w:sz w:val="22"/>
        </w:rPr>
        <w:t> </w:t>
      </w:r>
      <w:r>
        <w:rPr>
          <w:sz w:val="22"/>
        </w:rPr>
        <w:t>utilizados</w:t>
      </w:r>
      <w:r>
        <w:rPr>
          <w:spacing w:val="1"/>
          <w:sz w:val="22"/>
        </w:rPr>
        <w:t> </w:t>
      </w:r>
      <w:r>
        <w:rPr>
          <w:sz w:val="22"/>
        </w:rPr>
        <w:t>son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reembolsables.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1"/>
          <w:sz w:val="22"/>
        </w:rPr>
        <w:t> </w:t>
      </w:r>
      <w:r>
        <w:rPr>
          <w:sz w:val="22"/>
        </w:rPr>
        <w:t>suplemento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temporada</w:t>
      </w:r>
      <w:r>
        <w:rPr>
          <w:spacing w:val="2"/>
          <w:sz w:val="22"/>
        </w:rPr>
        <w:t> </w:t>
      </w:r>
      <w:r>
        <w:rPr>
          <w:sz w:val="22"/>
        </w:rPr>
        <w:t>alta</w:t>
      </w:r>
      <w:r>
        <w:rPr>
          <w:spacing w:val="2"/>
          <w:sz w:val="22"/>
        </w:rPr>
        <w:t> </w:t>
      </w:r>
      <w:r>
        <w:rPr>
          <w:sz w:val="22"/>
        </w:rPr>
        <w:t>navidad,</w:t>
      </w:r>
      <w:r>
        <w:rPr>
          <w:spacing w:val="2"/>
          <w:sz w:val="22"/>
        </w:rPr>
        <w:t> </w:t>
      </w:r>
      <w:r>
        <w:rPr>
          <w:sz w:val="22"/>
        </w:rPr>
        <w:t>fin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año,</w:t>
      </w:r>
      <w:r>
        <w:rPr>
          <w:spacing w:val="2"/>
          <w:sz w:val="22"/>
        </w:rPr>
        <w:t> </w:t>
      </w:r>
      <w:r>
        <w:rPr>
          <w:sz w:val="22"/>
        </w:rPr>
        <w:t>semana</w:t>
      </w:r>
      <w:r>
        <w:rPr>
          <w:spacing w:val="2"/>
          <w:sz w:val="22"/>
        </w:rPr>
        <w:t> </w:t>
      </w:r>
      <w:r>
        <w:rPr>
          <w:sz w:val="22"/>
        </w:rPr>
        <w:t>santa,</w:t>
      </w:r>
      <w:r>
        <w:rPr>
          <w:spacing w:val="2"/>
          <w:sz w:val="22"/>
        </w:rPr>
        <w:t> </w:t>
      </w:r>
      <w:r>
        <w:rPr>
          <w:sz w:val="22"/>
        </w:rPr>
        <w:t>verano,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puentes.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Solo se</w:t>
      </w:r>
      <w:r>
        <w:rPr>
          <w:spacing w:val="1"/>
          <w:sz w:val="22"/>
        </w:rPr>
        <w:t> </w:t>
      </w:r>
      <w:r>
        <w:rPr>
          <w:sz w:val="22"/>
        </w:rPr>
        <w:t>permite en</w:t>
      </w:r>
      <w:r>
        <w:rPr>
          <w:spacing w:val="1"/>
          <w:sz w:val="22"/>
        </w:rPr>
        <w:t> </w:t>
      </w:r>
      <w:r>
        <w:rPr>
          <w:sz w:val="22"/>
        </w:rPr>
        <w:t>el transporte</w:t>
      </w:r>
      <w:r>
        <w:rPr>
          <w:spacing w:val="1"/>
          <w:sz w:val="22"/>
        </w:rPr>
        <w:t> </w:t>
      </w:r>
      <w:r>
        <w:rPr>
          <w:sz w:val="22"/>
        </w:rPr>
        <w:t>1</w:t>
      </w:r>
      <w:r>
        <w:rPr>
          <w:spacing w:val="1"/>
          <w:sz w:val="22"/>
        </w:rPr>
        <w:t> </w:t>
      </w:r>
      <w:r>
        <w:rPr>
          <w:sz w:val="22"/>
        </w:rPr>
        <w:t>maleta de</w:t>
      </w:r>
      <w:r>
        <w:rPr>
          <w:spacing w:val="1"/>
          <w:sz w:val="22"/>
        </w:rPr>
        <w:t> </w:t>
      </w:r>
      <w:r>
        <w:rPr>
          <w:sz w:val="22"/>
        </w:rPr>
        <w:t>23 kgs</w:t>
      </w:r>
      <w:r>
        <w:rPr>
          <w:spacing w:val="1"/>
          <w:sz w:val="22"/>
        </w:rPr>
        <w:t> </w:t>
      </w:r>
      <w:r>
        <w:rPr>
          <w:sz w:val="22"/>
        </w:rPr>
        <w:t>por </w:t>
      </w:r>
      <w:r>
        <w:rPr>
          <w:spacing w:val="-2"/>
          <w:sz w:val="22"/>
        </w:rPr>
        <w:t>persona.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Precios sujetos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cambio y</w:t>
      </w:r>
      <w:r>
        <w:rPr>
          <w:spacing w:val="1"/>
          <w:sz w:val="22"/>
        </w:rPr>
        <w:t> </w:t>
      </w:r>
      <w:r>
        <w:rPr>
          <w:sz w:val="22"/>
        </w:rPr>
        <w:t>disponibilidad.</w:t>
      </w:r>
      <w:r>
        <w:rPr>
          <w:spacing w:val="1"/>
          <w:sz w:val="22"/>
        </w:rPr>
        <w:t> </w:t>
      </w:r>
      <w:r>
        <w:rPr>
          <w:sz w:val="22"/>
        </w:rPr>
        <w:t>Mínimo 2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59"/>
        <w:jc w:val="left"/>
        <w:rPr>
          <w:sz w:val="22"/>
        </w:rPr>
      </w:pPr>
      <w:r>
        <w:rPr>
          <w:sz w:val="22"/>
        </w:rPr>
        <w:t>Por seguridad los infantes y mujeres embarazadas, no podrán realizar actividades que conlleven velocidad al aire libre (ejemplo, visitas en lancha), en el caso de los infantes un familiar tendrá que quedarse a cuidarlos.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orden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2"/>
          <w:sz w:val="22"/>
        </w:rPr>
        <w:t> </w:t>
      </w:r>
      <w:r>
        <w:rPr>
          <w:sz w:val="22"/>
        </w:rPr>
        <w:t>visitas</w:t>
      </w:r>
      <w:r>
        <w:rPr>
          <w:spacing w:val="1"/>
          <w:sz w:val="22"/>
        </w:rPr>
        <w:t> </w:t>
      </w:r>
      <w:r>
        <w:rPr>
          <w:sz w:val="22"/>
        </w:rPr>
        <w:t>puede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modificado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mejor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operativa.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59"/>
        <w:jc w:val="both"/>
        <w:rPr>
          <w:sz w:val="22"/>
        </w:rPr>
      </w:pPr>
      <w:r>
        <w:rPr>
          <w:sz w:val="22"/>
        </w:rPr>
        <w:t>Durante el viaje los pasajeros deben portar siempre una identificación oficial con fotografía vigente (INE, pasaporte, cartilla militar, licencia de conducir, entre otros), debido que en alguna actividad o tour que sea dentro de la zona fronteriza de su itinerario, puede ser solicitado por las autoridades.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" w:line="240" w:lineRule="auto"/>
        <w:ind w:hanging="359" w:left="719" w:right="0"/>
        <w:jc w:val="both"/>
        <w:rPr>
          <w:sz w:val="22"/>
        </w:rPr>
      </w:pPr>
      <w:r>
        <w:rPr>
          <w:sz w:val="22"/>
        </w:rPr>
        <w:t>Suplementos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3"/>
          <w:sz w:val="22"/>
        </w:rPr>
        <w:t> </w:t>
      </w:r>
      <w:r>
        <w:rPr>
          <w:sz w:val="22"/>
        </w:rPr>
        <w:t>llegadas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salidas</w:t>
      </w:r>
      <w:r>
        <w:rPr>
          <w:spacing w:val="-3"/>
          <w:sz w:val="22"/>
        </w:rPr>
        <w:t> </w:t>
      </w:r>
      <w:r>
        <w:rPr>
          <w:sz w:val="22"/>
        </w:rPr>
        <w:t>fuera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horario.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both"/>
        <w:rPr>
          <w:sz w:val="22"/>
        </w:rPr>
      </w:pP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personas</w:t>
      </w:r>
      <w:r>
        <w:rPr>
          <w:spacing w:val="-2"/>
          <w:sz w:val="22"/>
        </w:rPr>
        <w:t> </w:t>
      </w:r>
      <w:r>
        <w:rPr>
          <w:sz w:val="22"/>
        </w:rPr>
        <w:t>mayores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70</w:t>
      </w:r>
      <w:r>
        <w:rPr>
          <w:spacing w:val="-2"/>
          <w:sz w:val="22"/>
        </w:rPr>
        <w:t> </w:t>
      </w:r>
      <w:r>
        <w:rPr>
          <w:sz w:val="22"/>
        </w:rPr>
        <w:t>años</w:t>
      </w:r>
      <w:r>
        <w:rPr>
          <w:spacing w:val="-2"/>
          <w:sz w:val="22"/>
        </w:rPr>
        <w:t> </w:t>
      </w:r>
      <w:r>
        <w:rPr>
          <w:sz w:val="22"/>
        </w:rPr>
        <w:t>aplica</w:t>
      </w:r>
      <w:r>
        <w:rPr>
          <w:spacing w:val="-2"/>
          <w:sz w:val="22"/>
        </w:rPr>
        <w:t> </w:t>
      </w:r>
      <w:r>
        <w:rPr>
          <w:sz w:val="22"/>
        </w:rPr>
        <w:t>suplemento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seguro.</w:t>
      </w:r>
      <w:r>
        <w:rPr>
          <w:spacing w:val="-2"/>
          <w:sz w:val="22"/>
        </w:rPr>
        <w:t> </w:t>
      </w:r>
      <w:r>
        <w:rPr>
          <w:sz w:val="22"/>
        </w:rPr>
        <w:t>Favor</w:t>
      </w:r>
      <w:r>
        <w:rPr>
          <w:spacing w:val="-2"/>
          <w:sz w:val="22"/>
        </w:rPr>
        <w:t> </w:t>
      </w:r>
      <w:r>
        <w:rPr>
          <w:sz w:val="22"/>
        </w:rPr>
        <w:t>revisar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ejecutivo.</w:t>
      </w:r>
    </w:p>
    <w:p>
      <w:pPr>
        <w:pStyle w:val="BodyText"/>
        <w:spacing w:before="117"/>
        <w:ind w:left="0"/>
      </w:pPr>
    </w:p>
    <w:p>
      <w:pPr>
        <w:pStyle w:val="BodyText"/>
        <w:spacing w:before="0"/>
        <w:ind w:left="360"/>
      </w:pPr>
      <w:r>
        <w:rPr/>
        <w:t>Vigencia</w:t>
      </w:r>
      <w:r>
        <w:rPr>
          <w:spacing w:val="2"/>
        </w:rPr>
        <w:t> </w:t>
      </w:r>
      <w:r>
        <w:rPr/>
        <w:t>hasta</w:t>
      </w:r>
      <w:r>
        <w:rPr>
          <w:spacing w:val="2"/>
        </w:rPr>
        <w:t> </w:t>
      </w:r>
      <w:r>
        <w:rPr/>
        <w:t>el</w:t>
      </w:r>
      <w:r>
        <w:rPr>
          <w:spacing w:val="3"/>
        </w:rPr>
        <w:t> </w:t>
      </w:r>
      <w:r>
        <w:rPr/>
        <w:t>15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diciembre</w:t>
      </w:r>
      <w:r>
        <w:rPr>
          <w:spacing w:val="3"/>
        </w:rPr>
        <w:t> </w:t>
      </w:r>
      <w:r>
        <w:rPr>
          <w:spacing w:val="-4"/>
        </w:rPr>
        <w:t>2026.</w:t>
      </w:r>
    </w:p>
    <w:sectPr>
      <w:pgSz w:h="15840" w:w="12240"/>
      <w:pgMar w:bottom="1400" w:footer="1215" w:header="0" w:left="360" w:right="360" w:top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40384">
          <wp:simplePos x="0" y="0"/>
          <wp:positionH relativeFrom="page">
            <wp:posOffset>3251492</wp:posOffset>
          </wp:positionH>
          <wp:positionV relativeFrom="page">
            <wp:posOffset>9151201</wp:posOffset>
          </wp:positionV>
          <wp:extent cx="1074597" cy="392404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4597" cy="392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  <w:ind w:left="719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4183" w:right="849" w:firstLine="1098"/>
    </w:pPr>
    <w:rPr>
      <w:rFonts w:ascii="Times New Roman" w:hAnsi="Times New Roman" w:eastAsia="Times New Roman" w:cs="Times New Roman"/>
      <w:sz w:val="48"/>
      <w:szCs w:val="4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393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2025-11-20T00:23:50Z</dcterms:created>
  <dcterms:modified xsi:type="dcterms:W3CDTF">2025-11-20T00:23:50Z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2025-11-19T00:00:00Z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2025-11-20T00:00:00Z</vt:filetime>
  </property>
  <property fmtid="{D5CDD505-2E9C-101B-9397-08002B2CF9AE}" name="NXPowerLiteLastOptimized" pid="5">
    <vt:lpwstr>89631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