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486"/>
        <w:rPr>
          <w:sz w:val="56"/>
        </w:rPr>
      </w:pPr>
      <w:r>
        <w:rPr>
          <w:sz w:val="5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10"/>
        </w:rPr>
        <w:t>GRANDES </w:t>
      </w:r>
      <w:r>
        <w:rPr>
          <w:color w:val="059ED8"/>
        </w:rPr>
        <w:t>CIUDADES DEL </w:t>
      </w:r>
      <w:r>
        <w:rPr>
          <w:color w:val="059ED8"/>
          <w:w w:val="105"/>
        </w:rPr>
        <w:t>ESTE EN TREN 2025 - 2026</w:t>
      </w:r>
    </w:p>
    <w:p>
      <w:pPr>
        <w:spacing w:before="144"/>
        <w:ind w:firstLine="0" w:left="3685" w:right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19904" simplePos="0">
                <wp:simplePos x="0" y="0"/>
                <wp:positionH relativeFrom="page">
                  <wp:posOffset>3379549</wp:posOffset>
                </wp:positionH>
                <wp:positionV relativeFrom="paragraph">
                  <wp:posOffset>130361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20416" simplePos="0">
                <wp:simplePos x="0" y="0"/>
                <wp:positionH relativeFrom="page">
                  <wp:posOffset>4632350</wp:posOffset>
                </wp:positionH>
                <wp:positionV relativeFrom="paragraph">
                  <wp:posOffset>130361</wp:posOffset>
                </wp:positionV>
                <wp:extent cx="1270" cy="10858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20928" simplePos="0">
                <wp:simplePos x="0" y="0"/>
                <wp:positionH relativeFrom="page">
                  <wp:posOffset>5345149</wp:posOffset>
                </wp:positionH>
                <wp:positionV relativeFrom="paragraph">
                  <wp:posOffset>121364</wp:posOffset>
                </wp:positionV>
                <wp:extent cx="1270" cy="10858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21440" simplePos="0">
                <wp:simplePos x="0" y="0"/>
                <wp:positionH relativeFrom="page">
                  <wp:posOffset>6057950</wp:posOffset>
                </wp:positionH>
                <wp:positionV relativeFrom="paragraph">
                  <wp:posOffset>121364</wp:posOffset>
                </wp:positionV>
                <wp:extent cx="1270" cy="10858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TORONTO</w:t>
      </w:r>
      <w:r>
        <w:rPr>
          <w:spacing w:val="63"/>
          <w:sz w:val="24"/>
        </w:rPr>
        <w:t> </w:t>
      </w:r>
      <w:r>
        <w:rPr>
          <w:sz w:val="24"/>
        </w:rPr>
        <w:t>NIAGARA</w:t>
      </w:r>
      <w:r>
        <w:rPr>
          <w:spacing w:val="-15"/>
          <w:sz w:val="24"/>
        </w:rPr>
        <w:t> </w:t>
      </w:r>
      <w:r>
        <w:rPr>
          <w:sz w:val="24"/>
        </w:rPr>
        <w:t>FALLS</w:t>
      </w:r>
      <w:r>
        <w:rPr>
          <w:spacing w:val="67"/>
          <w:sz w:val="24"/>
        </w:rPr>
        <w:t> </w:t>
      </w:r>
      <w:r>
        <w:rPr>
          <w:sz w:val="24"/>
        </w:rPr>
        <w:t>OTTAWA</w:t>
      </w:r>
      <w:r>
        <w:rPr>
          <w:spacing w:val="67"/>
          <w:sz w:val="24"/>
        </w:rPr>
        <w:t> </w:t>
      </w:r>
      <w:r>
        <w:rPr>
          <w:sz w:val="24"/>
        </w:rPr>
        <w:t>QUEBEC</w:t>
      </w:r>
      <w:r>
        <w:rPr>
          <w:spacing w:val="67"/>
          <w:sz w:val="24"/>
        </w:rPr>
        <w:t> </w:t>
      </w:r>
      <w:r>
        <w:rPr>
          <w:spacing w:val="-2"/>
          <w:sz w:val="24"/>
        </w:rPr>
        <w:t>MONTREAL</w:t>
      </w:r>
    </w:p>
    <w:p>
      <w:pPr>
        <w:pStyle w:val="BodyText"/>
        <w:spacing w:before="161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263607</wp:posOffset>
                </wp:positionV>
                <wp:extent cx="489966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15"/>
        <w:ind w:firstLine="0" w:left="2741" w:right="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9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firstLine="0" w:left="2741" w:right="0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4"/>
          <w:sz w:val="18"/>
        </w:rPr>
        <w:t> </w:t>
      </w:r>
      <w:r>
        <w:rPr>
          <w:sz w:val="18"/>
        </w:rPr>
        <w:t>diarias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3"/>
          <w:sz w:val="18"/>
        </w:rPr>
        <w:t> </w:t>
      </w:r>
      <w:r>
        <w:rPr>
          <w:sz w:val="18"/>
        </w:rPr>
        <w:t>01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noviembre</w:t>
      </w:r>
      <w:r>
        <w:rPr>
          <w:spacing w:val="-3"/>
          <w:sz w:val="18"/>
        </w:rPr>
        <w:t> </w:t>
      </w:r>
      <w:r>
        <w:rPr>
          <w:sz w:val="18"/>
        </w:rPr>
        <w:t>al</w:t>
      </w:r>
      <w:r>
        <w:rPr>
          <w:spacing w:val="-3"/>
          <w:sz w:val="18"/>
        </w:rPr>
        <w:t> </w:t>
      </w:r>
      <w:r>
        <w:rPr>
          <w:sz w:val="18"/>
        </w:rPr>
        <w:t>30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abril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2026.</w:t>
      </w:r>
      <w:r>
        <w:rPr>
          <w:spacing w:val="-3"/>
          <w:sz w:val="18"/>
        </w:rPr>
        <w:t> </w:t>
      </w:r>
      <w:r>
        <w:rPr>
          <w:sz w:val="18"/>
        </w:rPr>
        <w:t>No</w:t>
      </w:r>
      <w:r>
        <w:rPr>
          <w:spacing w:val="-3"/>
          <w:sz w:val="18"/>
        </w:rPr>
        <w:t> </w:t>
      </w:r>
      <w:r>
        <w:rPr>
          <w:sz w:val="18"/>
        </w:rPr>
        <w:t>aplica</w:t>
      </w:r>
      <w:r>
        <w:rPr>
          <w:spacing w:val="-4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ciertos</w:t>
      </w:r>
      <w:r>
        <w:rPr>
          <w:spacing w:val="-3"/>
          <w:sz w:val="18"/>
        </w:rPr>
        <w:t> </w:t>
      </w:r>
      <w:r>
        <w:rPr>
          <w:sz w:val="18"/>
        </w:rPr>
        <w:t>periodos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temporada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alta.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88379</wp:posOffset>
                </wp:positionV>
                <wp:extent cx="489966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64"/>
        <w:rPr>
          <w:sz w:val="40"/>
        </w:rPr>
      </w:pPr>
    </w:p>
    <w:p>
      <w:pPr>
        <w:pStyle w:val="Heading1"/>
        <w:spacing w:before="1"/>
        <w:ind w:left="3126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421"/>
        <w:ind w:left="312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Toronto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Bienvenido a la Ciudad de Toronto! Traslado del Aeropuerto al Hotel. Tiempo libre para explorar</w:t>
      </w:r>
      <w:r>
        <w:rPr>
          <w:spacing w:val="80"/>
        </w:rPr>
        <w:t> </w:t>
      </w:r>
      <w:r>
        <w:rPr/>
        <w:t>la ciudad. Alojamiento en Toronto.</w:t>
      </w:r>
    </w:p>
    <w:p>
      <w:pPr>
        <w:pStyle w:val="BodyText"/>
        <w:spacing w:before="11"/>
      </w:pPr>
    </w:p>
    <w:p>
      <w:pPr>
        <w:pStyle w:val="BodyText"/>
        <w:ind w:left="312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Toronto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Desayuno en el Hotel. El recorrido se inicia con la visita a la Ciudad de Toronto, capital económica del País. Paseo por los siguientes lugares: Antiguo y nuevo City Hall, Parlamento, Barrio Chino, Universidad de Toronto, Torre CN (subida no incluida) y Ontario Place. Tiempo libre para explorar la Ciudad. Alojamiento en Toronto.</w:t>
      </w:r>
    </w:p>
    <w:p>
      <w:pPr>
        <w:pStyle w:val="BodyText"/>
        <w:spacing w:before="13"/>
      </w:pPr>
    </w:p>
    <w:p>
      <w:pPr>
        <w:pStyle w:val="BodyText"/>
        <w:spacing w:before="1"/>
        <w:ind w:left="3120"/>
        <w:jc w:val="both"/>
      </w:pPr>
      <w:r>
        <w:rPr>
          <w:spacing w:val="-2"/>
          <w:w w:val="110"/>
        </w:rPr>
        <w:t>Día</w:t>
      </w:r>
      <w:r>
        <w:rPr>
          <w:spacing w:val="29"/>
          <w:w w:val="110"/>
        </w:rPr>
        <w:t> </w:t>
      </w:r>
      <w:r>
        <w:rPr>
          <w:spacing w:val="-2"/>
          <w:w w:val="110"/>
        </w:rPr>
        <w:t>3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-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Toronto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/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Niagara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/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Toronto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Desayuno en el Hotel. Salida por la mañana hacia Niagara. Visita de la Ciudad y sus famosas Cataratas. Visita los túneles escénicos Journey Behind The Falls. Tiempo libre para explorar Niagara. Parada en el pueblo de Niagara-on-the-lake, lugar tradicional de estilo Vitoriano que tiene como atractivo sus Viñedos. Tiempo libre para comer en Toronto. Alojamiento en Toronto.</w:t>
      </w:r>
    </w:p>
    <w:p>
      <w:pPr>
        <w:pStyle w:val="BodyText"/>
        <w:spacing w:before="13"/>
      </w:pPr>
    </w:p>
    <w:p>
      <w:pPr>
        <w:pStyle w:val="BodyText"/>
        <w:ind w:left="3120"/>
        <w:jc w:val="both"/>
      </w:pPr>
      <w:r>
        <w:rPr/>
        <w:t>Día</w:t>
      </w:r>
      <w:r>
        <w:rPr>
          <w:spacing w:val="7"/>
        </w:rPr>
        <w:t> </w:t>
      </w:r>
      <w:r>
        <w:rPr/>
        <w:t>4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Toronto</w:t>
      </w:r>
      <w:r>
        <w:rPr>
          <w:spacing w:val="7"/>
        </w:rPr>
        <w:t> </w:t>
      </w:r>
      <w:r>
        <w:rPr/>
        <w:t>/</w:t>
      </w:r>
      <w:r>
        <w:rPr>
          <w:spacing w:val="7"/>
        </w:rPr>
        <w:t> </w:t>
      </w:r>
      <w:r>
        <w:rPr/>
        <w:t>Viaje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Tren</w:t>
      </w:r>
      <w:r>
        <w:rPr>
          <w:spacing w:val="7"/>
        </w:rPr>
        <w:t> </w:t>
      </w:r>
      <w:r>
        <w:rPr/>
        <w:t>/</w:t>
      </w:r>
      <w:r>
        <w:rPr>
          <w:spacing w:val="7"/>
        </w:rPr>
        <w:t> </w:t>
      </w:r>
      <w:r>
        <w:rPr>
          <w:spacing w:val="-2"/>
        </w:rPr>
        <w:t>Ottawa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Desayuno en el Hotel. Salida en tren en dirección a la Ciudad de Ottawa, la capital de Canada. Allí podrán apreciar el Parlamento de Canada, las residencias del Primer Ministro y el Gobernador General, así como otros edificios del Gobierno. Al final del paseo, puede visitar el Mercado de Byward. Tiempo libre. Alojamiento en Ottawa.</w:t>
      </w:r>
    </w:p>
    <w:p>
      <w:pPr>
        <w:pStyle w:val="BodyText"/>
        <w:spacing w:before="13"/>
      </w:pPr>
    </w:p>
    <w:p>
      <w:pPr>
        <w:pStyle w:val="BodyText"/>
        <w:ind w:left="3120"/>
        <w:jc w:val="both"/>
      </w:pPr>
      <w:r>
        <w:rPr/>
        <w:t>Día</w:t>
      </w:r>
      <w:r>
        <w:rPr>
          <w:spacing w:val="4"/>
        </w:rPr>
        <w:t> </w:t>
      </w:r>
      <w:r>
        <w:rPr/>
        <w:t>5</w:t>
      </w:r>
      <w:r>
        <w:rPr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Ottawa</w:t>
      </w:r>
      <w:r>
        <w:rPr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Viaje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Tren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>
          <w:spacing w:val="-2"/>
        </w:rPr>
        <w:t>Québec</w:t>
      </w:r>
    </w:p>
    <w:p>
      <w:pPr>
        <w:pStyle w:val="BodyText"/>
        <w:spacing w:before="10" w:line="249" w:lineRule="auto"/>
        <w:ind w:left="3120" w:right="376"/>
        <w:jc w:val="both"/>
      </w:pPr>
      <w:r>
        <w:rPr>
          <w:w w:val="105"/>
        </w:rPr>
        <w:t>Desayuno en el Hotel. Visita de la Ciudad de Ottawa a pie. Posteriormente salida en tren para la</w:t>
      </w:r>
      <w:r>
        <w:rPr>
          <w:w w:val="105"/>
        </w:rPr>
        <w:t> Ciudad</w:t>
      </w:r>
      <w:r>
        <w:rPr>
          <w:w w:val="105"/>
        </w:rPr>
        <w:t> de</w:t>
      </w:r>
      <w:r>
        <w:rPr>
          <w:w w:val="105"/>
        </w:rPr>
        <w:t> Québec,</w:t>
      </w:r>
      <w:r>
        <w:rPr>
          <w:w w:val="105"/>
        </w:rPr>
        <w:t> la</w:t>
      </w:r>
      <w:r>
        <w:rPr>
          <w:w w:val="105"/>
        </w:rPr>
        <w:t> Ciudad</w:t>
      </w:r>
      <w:r>
        <w:rPr>
          <w:w w:val="105"/>
        </w:rPr>
        <w:t> más</w:t>
      </w:r>
      <w:r>
        <w:rPr>
          <w:w w:val="105"/>
        </w:rPr>
        <w:t> antigua</w:t>
      </w:r>
      <w:r>
        <w:rPr>
          <w:w w:val="105"/>
        </w:rPr>
        <w:t> de</w:t>
      </w:r>
      <w:r>
        <w:rPr>
          <w:w w:val="105"/>
        </w:rPr>
        <w:t> Canada</w:t>
      </w:r>
      <w:r>
        <w:rPr>
          <w:w w:val="105"/>
        </w:rPr>
        <w:t> y</w:t>
      </w:r>
      <w:r>
        <w:rPr>
          <w:w w:val="105"/>
        </w:rPr>
        <w:t> declarada</w:t>
      </w:r>
      <w:r>
        <w:rPr>
          <w:w w:val="105"/>
        </w:rPr>
        <w:t> por</w:t>
      </w:r>
      <w:r>
        <w:rPr>
          <w:w w:val="105"/>
        </w:rPr>
        <w:t> la</w:t>
      </w:r>
      <w:r>
        <w:rPr>
          <w:w w:val="105"/>
        </w:rPr>
        <w:t> UNESCO</w:t>
      </w:r>
      <w:r>
        <w:rPr>
          <w:w w:val="105"/>
        </w:rPr>
        <w:t> como </w:t>
      </w:r>
      <w:r>
        <w:rPr/>
        <w:t>patrimonio</w:t>
      </w:r>
      <w:r>
        <w:rPr>
          <w:spacing w:val="-4"/>
        </w:rPr>
        <w:t> </w:t>
      </w:r>
      <w:r>
        <w:rPr/>
        <w:t>cultural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Humanidad.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libre.</w:t>
      </w:r>
      <w:r>
        <w:rPr>
          <w:spacing w:val="-4"/>
        </w:rPr>
        <w:t> </w:t>
      </w:r>
      <w:r>
        <w:rPr/>
        <w:t>Sugerimos</w:t>
      </w:r>
      <w:r>
        <w:rPr>
          <w:spacing w:val="-4"/>
        </w:rPr>
        <w:t> </w:t>
      </w:r>
      <w:r>
        <w:rPr/>
        <w:t>comer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alguno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maravillosos </w:t>
      </w:r>
      <w:r>
        <w:rPr>
          <w:w w:val="105"/>
        </w:rPr>
        <w:t>restaurantes del Viejo Québec. Alojamiento en Québec.</w:t>
      </w:r>
    </w:p>
    <w:p>
      <w:pPr>
        <w:pStyle w:val="BodyText"/>
        <w:spacing w:before="13"/>
      </w:pPr>
    </w:p>
    <w:p>
      <w:pPr>
        <w:pStyle w:val="BodyText"/>
        <w:spacing w:before="1"/>
        <w:ind w:left="3120"/>
        <w:jc w:val="both"/>
      </w:pPr>
      <w:r>
        <w:rPr/>
        <w:t>Día</w:t>
      </w:r>
      <w:r>
        <w:rPr>
          <w:spacing w:val="-1"/>
        </w:rPr>
        <w:t> </w:t>
      </w:r>
      <w:r>
        <w:rPr/>
        <w:t>6 - </w:t>
      </w:r>
      <w:r>
        <w:rPr>
          <w:spacing w:val="-2"/>
        </w:rPr>
        <w:t>Québec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Desayuno en el Hotel. Visita de la Ciudad de Québec a pie. Duración de aproximadamente 2 horas</w:t>
      </w:r>
      <w:r>
        <w:rPr>
          <w:spacing w:val="40"/>
        </w:rPr>
        <w:t> </w:t>
      </w:r>
      <w:r>
        <w:rPr/>
        <w:t>y media. Paseo por los siguientes lugares: Plaza de Armas, Plaza real, Barrio Petit Champlin, Parlamento de la Provincia, Terraza Dufferin, Castillo Frontenac, Calles San Jean y Grande Allée, Viejo puerto y las famosas Planicies de Abraham. Tiempo libre. Alojamiento en Québec.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221602</wp:posOffset>
            </wp:positionV>
            <wp:extent cx="1059277" cy="386810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0"/>
        <w:ind w:left="360"/>
      </w:pPr>
      <w:r>
        <w:rPr/>
        <w:t>Día</w:t>
      </w:r>
      <w:r>
        <w:rPr>
          <w:spacing w:val="58"/>
        </w:rPr>
        <w:t> </w:t>
      </w:r>
      <w:r>
        <w:rPr/>
        <w:t>7</w:t>
      </w:r>
      <w:r>
        <w:rPr>
          <w:spacing w:val="4"/>
        </w:rPr>
        <w:t> </w:t>
      </w:r>
      <w:r>
        <w:rPr/>
        <w:t>-</w:t>
      </w:r>
      <w:r>
        <w:rPr>
          <w:spacing w:val="5"/>
        </w:rPr>
        <w:t> </w:t>
      </w:r>
      <w:r>
        <w:rPr/>
        <w:t>Québec</w:t>
      </w:r>
      <w:r>
        <w:rPr>
          <w:spacing w:val="4"/>
        </w:rPr>
        <w:t> </w:t>
      </w:r>
      <w:r>
        <w:rPr/>
        <w:t>/</w:t>
      </w:r>
      <w:r>
        <w:rPr>
          <w:spacing w:val="4"/>
        </w:rPr>
        <w:t> </w:t>
      </w:r>
      <w:r>
        <w:rPr/>
        <w:t>Viaje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Tren</w:t>
      </w:r>
      <w:r>
        <w:rPr>
          <w:spacing w:val="4"/>
        </w:rPr>
        <w:t> </w:t>
      </w:r>
      <w:r>
        <w:rPr/>
        <w:t>/</w:t>
      </w:r>
      <w:r>
        <w:rPr>
          <w:spacing w:val="59"/>
        </w:rPr>
        <w:t> </w:t>
      </w:r>
      <w:r>
        <w:rPr>
          <w:spacing w:val="-2"/>
        </w:rPr>
        <w:t>Montréal</w:t>
      </w:r>
    </w:p>
    <w:p>
      <w:pPr>
        <w:pStyle w:val="BodyText"/>
        <w:spacing w:before="10"/>
        <w:ind w:left="360"/>
      </w:pPr>
      <w:r>
        <w:rPr/>
        <w:t>Desayuno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Hotel.</w:t>
      </w:r>
      <w:r>
        <w:rPr>
          <w:spacing w:val="13"/>
        </w:rPr>
        <w:t> </w:t>
      </w:r>
      <w:r>
        <w:rPr/>
        <w:t>Salida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tren</w:t>
      </w:r>
      <w:r>
        <w:rPr>
          <w:spacing w:val="13"/>
        </w:rPr>
        <w:t> </w:t>
      </w:r>
      <w:r>
        <w:rPr/>
        <w:t>para</w:t>
      </w:r>
      <w:r>
        <w:rPr>
          <w:spacing w:val="13"/>
        </w:rPr>
        <w:t> </w:t>
      </w:r>
      <w:r>
        <w:rPr/>
        <w:t>Montreal,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segunda</w:t>
      </w:r>
      <w:r>
        <w:rPr>
          <w:spacing w:val="13"/>
        </w:rPr>
        <w:t> </w:t>
      </w:r>
      <w:r>
        <w:rPr/>
        <w:t>Ciudad</w:t>
      </w:r>
      <w:r>
        <w:rPr>
          <w:spacing w:val="13"/>
        </w:rPr>
        <w:t> </w:t>
      </w:r>
      <w:r>
        <w:rPr/>
        <w:t>principal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habla</w:t>
      </w:r>
      <w:r>
        <w:rPr>
          <w:spacing w:val="13"/>
        </w:rPr>
        <w:t> </w:t>
      </w:r>
      <w:r>
        <w:rPr/>
        <w:t>francesa</w:t>
      </w:r>
      <w:r>
        <w:rPr>
          <w:spacing w:val="13"/>
        </w:rPr>
        <w:t> </w:t>
      </w:r>
      <w:r>
        <w:rPr/>
        <w:t>después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Paris.</w:t>
      </w:r>
      <w:r>
        <w:rPr>
          <w:spacing w:val="13"/>
        </w:rPr>
        <w:t> </w:t>
      </w:r>
      <w:r>
        <w:rPr/>
        <w:t>Tiempo</w:t>
      </w:r>
      <w:r>
        <w:rPr>
          <w:spacing w:val="13"/>
        </w:rPr>
        <w:t> </w:t>
      </w:r>
      <w:r>
        <w:rPr>
          <w:spacing w:val="-2"/>
        </w:rPr>
        <w:t>libre.</w:t>
      </w:r>
    </w:p>
    <w:p>
      <w:pPr>
        <w:pStyle w:val="BodyText"/>
        <w:spacing w:before="10"/>
        <w:ind w:left="360"/>
      </w:pPr>
      <w:r>
        <w:rPr/>
        <w:t>Alojamiento</w:t>
      </w:r>
      <w:r>
        <w:rPr>
          <w:spacing w:val="14"/>
        </w:rPr>
        <w:t> </w:t>
      </w:r>
      <w:r>
        <w:rPr/>
        <w:t>en</w:t>
      </w:r>
      <w:r>
        <w:rPr>
          <w:spacing w:val="15"/>
        </w:rPr>
        <w:t> </w:t>
      </w:r>
      <w:r>
        <w:rPr>
          <w:spacing w:val="-2"/>
        </w:rPr>
        <w:t>Montreal.</w:t>
      </w:r>
    </w:p>
    <w:p>
      <w:pPr>
        <w:pStyle w:val="BodyText"/>
        <w:spacing w:before="20"/>
      </w:pPr>
    </w:p>
    <w:p>
      <w:pPr>
        <w:pStyle w:val="BodyText"/>
        <w:ind w:left="360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8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 w:line="249" w:lineRule="auto"/>
        <w:ind w:left="360" w:right="135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Visita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antiguo</w:t>
      </w:r>
      <w:r>
        <w:rPr>
          <w:spacing w:val="-3"/>
        </w:rPr>
        <w:t> </w:t>
      </w:r>
      <w:r>
        <w:rPr/>
        <w:t>Montreal,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Basílica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Notre-Dame</w:t>
      </w:r>
      <w:r>
        <w:rPr>
          <w:spacing w:val="-3"/>
        </w:rPr>
        <w:t> </w:t>
      </w:r>
      <w:r>
        <w:rPr/>
        <w:t>(entrada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incluida),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subterránea,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Boulevard San Laurent, la calle San-Denis y Mont-Royal. Tiempo Libre. Alojamiento en Montreal.</w:t>
      </w:r>
    </w:p>
    <w:p>
      <w:pPr>
        <w:pStyle w:val="BodyText"/>
        <w:spacing w:before="12"/>
      </w:pPr>
    </w:p>
    <w:p>
      <w:pPr>
        <w:pStyle w:val="BodyText"/>
        <w:ind w:left="360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9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/>
        <w:ind w:left="360"/>
      </w:pPr>
      <w:r>
        <w:rPr/>
        <w:t>Desayuno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Hotel.</w:t>
      </w:r>
      <w:r>
        <w:rPr>
          <w:spacing w:val="4"/>
        </w:rPr>
        <w:t> </w:t>
      </w:r>
      <w:r>
        <w:rPr/>
        <w:t>Tiempo</w:t>
      </w:r>
      <w:r>
        <w:rPr>
          <w:spacing w:val="3"/>
        </w:rPr>
        <w:t> </w:t>
      </w:r>
      <w:r>
        <w:rPr/>
        <w:t>libre.</w:t>
      </w:r>
      <w:r>
        <w:rPr>
          <w:spacing w:val="3"/>
        </w:rPr>
        <w:t> </w:t>
      </w:r>
      <w:r>
        <w:rPr/>
        <w:t>Traslado</w:t>
      </w:r>
      <w:r>
        <w:rPr>
          <w:spacing w:val="3"/>
        </w:rPr>
        <w:t> </w:t>
      </w:r>
      <w:r>
        <w:rPr/>
        <w:t>al</w:t>
      </w:r>
      <w:r>
        <w:rPr>
          <w:spacing w:val="4"/>
        </w:rPr>
        <w:t> </w:t>
      </w:r>
      <w:r>
        <w:rPr/>
        <w:t>Aeropuerto</w:t>
      </w:r>
      <w:r>
        <w:rPr>
          <w:spacing w:val="3"/>
        </w:rPr>
        <w:t> </w:t>
      </w:r>
      <w:r>
        <w:rPr/>
        <w:t>dependiendo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los</w:t>
      </w:r>
      <w:r>
        <w:rPr>
          <w:spacing w:val="4"/>
        </w:rPr>
        <w:t> </w:t>
      </w:r>
      <w:r>
        <w:rPr/>
        <w:t>horarios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vuelos.</w:t>
      </w:r>
      <w:r>
        <w:rPr>
          <w:spacing w:val="3"/>
        </w:rPr>
        <w:t> </w:t>
      </w:r>
      <w:r>
        <w:rPr/>
        <w:t>Fin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before="20"/>
      </w:pPr>
    </w:p>
    <w:p>
      <w:pPr>
        <w:pStyle w:val="BodyText"/>
        <w:spacing w:line="249" w:lineRule="auto"/>
        <w:ind w:left="360" w:right="408"/>
      </w:pPr>
      <w:r>
        <w:rPr>
          <w:color w:val="DC0C15"/>
        </w:rPr>
        <w:t>*</w:t>
      </w:r>
      <w:r>
        <w:rPr/>
        <w:t>Nota importante: El pasajero debe tener una tarjeta de crédito a su nombre para el depósito de garantía en el momento del check-in</w:t>
      </w:r>
      <w:r>
        <w:rPr>
          <w:spacing w:val="80"/>
        </w:rPr>
        <w:t> </w:t>
      </w:r>
      <w:r>
        <w:rPr/>
        <w:t>en cada hotel.</w:t>
      </w:r>
    </w:p>
    <w:p>
      <w:pPr>
        <w:pStyle w:val="Heading1"/>
        <w:tabs>
          <w:tab w:leader="none" w:pos="4058" w:val="left"/>
        </w:tabs>
        <w:spacing w:before="198"/>
        <w:ind w:left="388"/>
        <w:rPr>
          <w:position w:val="-2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41"/>
          <w:position w:val="-1"/>
        </w:rPr>
        <w:drawing>
          <wp:inline distB="0" distL="0" distR="0" distT="0">
            <wp:extent cx="22895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1"/>
        </w:rPr>
      </w:r>
      <w:r>
        <w:rPr>
          <w:color w:val="039ED9"/>
          <w:spacing w:val="41"/>
          <w:position w:val="-1"/>
        </w:rPr>
        <w:t> </w:t>
      </w:r>
      <w:r>
        <w:rPr>
          <w:color w:val="039ED9"/>
          <w:spacing w:val="33"/>
          <w:position w:val="-1"/>
        </w:rPr>
        <w:drawing>
          <wp:inline distB="0" distL="0" distR="0" distT="0">
            <wp:extent cx="222427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33"/>
          <w:position w:val="-1"/>
        </w:rPr>
      </w:r>
      <w:r>
        <w:rPr>
          <w:color w:val="039ED9"/>
          <w:spacing w:val="33"/>
          <w:position w:val="-1"/>
        </w:rPr>
        <w:t> </w:t>
      </w:r>
      <w:r>
        <w:rPr>
          <w:color w:val="039ED9"/>
          <w:spacing w:val="41"/>
          <w:position w:val="-1"/>
        </w:rPr>
        <w:drawing>
          <wp:inline distB="0" distL="0" distR="0" distT="0">
            <wp:extent cx="218706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1"/>
        </w:rPr>
      </w:r>
      <w:r>
        <w:rPr>
          <w:color w:val="039ED9"/>
          <w:position w:val="-2"/>
        </w:rPr>
        <w:tab/>
      </w:r>
      <w:r>
        <w:rPr>
          <w:color w:val="039ED9"/>
          <w:spacing w:val="41"/>
          <w:position w:val="-2"/>
        </w:rPr>
        <w:drawing>
          <wp:inline distB="0" distL="0" distR="0" distT="0">
            <wp:extent cx="222415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89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Traslado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privado</w:t>
      </w:r>
      <w:r>
        <w:rPr>
          <w:spacing w:val="4"/>
          <w:sz w:val="20"/>
        </w:rPr>
        <w:t> </w:t>
      </w:r>
      <w:r>
        <w:rPr>
          <w:sz w:val="20"/>
        </w:rPr>
        <w:t>Aeropuerto</w:t>
      </w:r>
      <w:r>
        <w:rPr>
          <w:spacing w:val="4"/>
          <w:sz w:val="20"/>
        </w:rPr>
        <w:t> </w:t>
      </w:r>
      <w:r>
        <w:rPr>
          <w:sz w:val="20"/>
        </w:rPr>
        <w:t>Toronto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z w:val="20"/>
        </w:rPr>
        <w:t>hotel</w:t>
      </w:r>
      <w:r>
        <w:rPr>
          <w:spacing w:val="4"/>
          <w:sz w:val="20"/>
        </w:rPr>
        <w:t> </w:t>
      </w:r>
      <w:r>
        <w:rPr>
          <w:sz w:val="20"/>
        </w:rPr>
        <w:t>Toronto</w:t>
      </w:r>
      <w:r>
        <w:rPr>
          <w:spacing w:val="59"/>
          <w:sz w:val="20"/>
        </w:rPr>
        <w:t> </w:t>
      </w:r>
      <w:r>
        <w:rPr>
          <w:sz w:val="20"/>
        </w:rPr>
        <w:t>/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59"/>
          <w:sz w:val="20"/>
        </w:rPr>
        <w:t> </w:t>
      </w:r>
      <w:r>
        <w:rPr>
          <w:sz w:val="20"/>
        </w:rPr>
        <w:t>hotel</w:t>
      </w:r>
      <w:r>
        <w:rPr>
          <w:spacing w:val="4"/>
          <w:sz w:val="20"/>
        </w:rPr>
        <w:t> </w:t>
      </w:r>
      <w:r>
        <w:rPr>
          <w:sz w:val="20"/>
        </w:rPr>
        <w:t>Montreal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z w:val="20"/>
        </w:rPr>
        <w:t>Aeropuerto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71" w:lineRule="auto"/>
        <w:ind w:hanging="360" w:left="712" w:right="358"/>
        <w:jc w:val="left"/>
        <w:rPr>
          <w:sz w:val="20"/>
        </w:rPr>
      </w:pPr>
      <w:r>
        <w:rPr>
          <w:sz w:val="20"/>
        </w:rPr>
        <w:t>Boletos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Tren</w:t>
      </w:r>
      <w:r>
        <w:rPr>
          <w:spacing w:val="25"/>
          <w:sz w:val="20"/>
        </w:rPr>
        <w:t> </w:t>
      </w:r>
      <w:r>
        <w:rPr>
          <w:sz w:val="20"/>
        </w:rPr>
        <w:t>entre</w:t>
      </w:r>
      <w:r>
        <w:rPr>
          <w:spacing w:val="25"/>
          <w:sz w:val="20"/>
        </w:rPr>
        <w:t> </w:t>
      </w:r>
      <w:r>
        <w:rPr>
          <w:sz w:val="20"/>
        </w:rPr>
        <w:t>las</w:t>
      </w:r>
      <w:r>
        <w:rPr>
          <w:spacing w:val="25"/>
          <w:sz w:val="20"/>
        </w:rPr>
        <w:t> </w:t>
      </w:r>
      <w:r>
        <w:rPr>
          <w:sz w:val="20"/>
        </w:rPr>
        <w:t>ciudades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Tren</w:t>
      </w:r>
      <w:r>
        <w:rPr>
          <w:spacing w:val="25"/>
          <w:sz w:val="20"/>
        </w:rPr>
        <w:t> </w:t>
      </w:r>
      <w:r>
        <w:rPr>
          <w:sz w:val="20"/>
        </w:rPr>
        <w:t>VIA</w:t>
      </w:r>
      <w:r>
        <w:rPr>
          <w:spacing w:val="25"/>
          <w:sz w:val="20"/>
        </w:rPr>
        <w:t> </w:t>
      </w:r>
      <w:r>
        <w:rPr>
          <w:sz w:val="20"/>
        </w:rPr>
        <w:t>RAIL,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clase</w:t>
      </w:r>
      <w:r>
        <w:rPr>
          <w:spacing w:val="25"/>
          <w:sz w:val="20"/>
        </w:rPr>
        <w:t> </w:t>
      </w:r>
      <w:r>
        <w:rPr>
          <w:sz w:val="20"/>
        </w:rPr>
        <w:t>económica</w:t>
      </w:r>
      <w:r>
        <w:rPr>
          <w:spacing w:val="25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categoría</w:t>
      </w:r>
      <w:r>
        <w:rPr>
          <w:spacing w:val="25"/>
          <w:sz w:val="20"/>
        </w:rPr>
        <w:t> </w:t>
      </w:r>
      <w:r>
        <w:rPr>
          <w:sz w:val="20"/>
        </w:rPr>
        <w:t>primera;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clase</w:t>
      </w:r>
      <w:r>
        <w:rPr>
          <w:spacing w:val="25"/>
          <w:sz w:val="20"/>
        </w:rPr>
        <w:t> </w:t>
      </w:r>
      <w:r>
        <w:rPr>
          <w:sz w:val="20"/>
        </w:rPr>
        <w:t>Business</w:t>
      </w:r>
      <w:r>
        <w:rPr>
          <w:spacing w:val="25"/>
          <w:sz w:val="20"/>
        </w:rPr>
        <w:t> </w:t>
      </w:r>
      <w:r>
        <w:rPr>
          <w:sz w:val="20"/>
        </w:rPr>
        <w:t>para categoría lujo.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03</w:t>
      </w:r>
      <w:r>
        <w:rPr>
          <w:spacing w:val="3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01</w:t>
      </w:r>
      <w:r>
        <w:rPr>
          <w:spacing w:val="2"/>
          <w:sz w:val="20"/>
        </w:rPr>
        <w:t> </w:t>
      </w:r>
      <w:r>
        <w:rPr>
          <w:sz w:val="20"/>
        </w:rPr>
        <w:t>noche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Ottawa.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02</w:t>
      </w:r>
      <w:r>
        <w:rPr>
          <w:spacing w:val="2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Quebec.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02</w:t>
      </w:r>
      <w:r>
        <w:rPr>
          <w:spacing w:val="2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Desayunos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hoteles.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71" w:lineRule="auto"/>
        <w:ind w:hanging="360" w:left="712" w:right="358"/>
        <w:jc w:val="left"/>
        <w:rPr>
          <w:sz w:val="20"/>
        </w:rPr>
      </w:pPr>
      <w:r>
        <w:rPr>
          <w:sz w:val="20"/>
        </w:rPr>
        <w:t>Las visitas guiadas en español de las ciudades de Toronto (2.5 hrs), Niagara (8 hrs con behind the falls), Ottawa (2.5 hrs a pie),</w:t>
      </w:r>
      <w:r>
        <w:rPr>
          <w:spacing w:val="40"/>
          <w:sz w:val="20"/>
        </w:rPr>
        <w:t> </w:t>
      </w:r>
      <w:r>
        <w:rPr>
          <w:sz w:val="20"/>
        </w:rPr>
        <w:t>Québec (2.5 hrs a pie) y Montreal (3 hrs).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Seguro de </w:t>
      </w:r>
      <w:r>
        <w:rPr>
          <w:spacing w:val="-2"/>
          <w:sz w:val="20"/>
        </w:rPr>
        <w:t>Viaje.</w:t>
      </w:r>
    </w:p>
    <w:p>
      <w:pPr>
        <w:pStyle w:val="Heading1"/>
        <w:spacing w:before="196"/>
        <w:ind w:left="360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B="0" distL="0" distR="0" distT="0">
            <wp:extent cx="215998" cy="222021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B="0" distL="0" distR="0" distT="0">
            <wp:extent cx="218706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B="0" distL="0" distR="0" distT="0">
            <wp:extent cx="228955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03" w:line="240" w:lineRule="auto"/>
        <w:ind w:hanging="360" w:left="712" w:right="0"/>
        <w:jc w:val="left"/>
        <w:rPr>
          <w:sz w:val="20"/>
        </w:rPr>
      </w:pPr>
      <w:r>
        <w:rPr>
          <w:w w:val="105"/>
          <w:sz w:val="20"/>
        </w:rPr>
        <w:t>Boleto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avión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Cd.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Origen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Toronto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//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Montreal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Cd.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pacing w:val="-2"/>
          <w:sz w:val="20"/>
        </w:rPr>
        <w:t>Traslados.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actividades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1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eTA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Heading1"/>
        <w:spacing w:before="144"/>
        <w:ind w:left="379"/>
      </w:pPr>
      <w:r>
        <w:rPr>
          <w:color w:val="059ED8"/>
          <w:spacing w:val="-2"/>
          <w:w w:val="105"/>
        </w:rPr>
        <w:t>PRECIOS</w:t>
      </w:r>
    </w:p>
    <w:p>
      <w:pPr>
        <w:spacing w:before="45"/>
        <w:ind w:firstLine="0" w:left="368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persona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dólar</w:t>
      </w:r>
      <w:r>
        <w:rPr>
          <w:spacing w:val="8"/>
          <w:sz w:val="22"/>
        </w:rPr>
        <w:t> </w:t>
      </w:r>
      <w:r>
        <w:rPr>
          <w:sz w:val="22"/>
        </w:rPr>
        <w:t>canadiense</w:t>
      </w:r>
      <w:r>
        <w:rPr>
          <w:spacing w:val="9"/>
          <w:sz w:val="22"/>
        </w:rPr>
        <w:t> </w:t>
      </w:r>
      <w:r>
        <w:rPr>
          <w:sz w:val="22"/>
        </w:rPr>
        <w:t>(CAD).</w:t>
      </w:r>
      <w:r>
        <w:rPr>
          <w:spacing w:val="8"/>
          <w:sz w:val="22"/>
        </w:rPr>
        <w:t> </w:t>
      </w:r>
      <w:r>
        <w:rPr>
          <w:color w:val="DD0B14"/>
          <w:sz w:val="22"/>
        </w:rPr>
        <w:t>*</w:t>
      </w:r>
      <w:r>
        <w:rPr>
          <w:sz w:val="22"/>
        </w:rPr>
        <w:t>Opera</w:t>
      </w:r>
      <w:r>
        <w:rPr>
          <w:spacing w:val="6"/>
          <w:sz w:val="22"/>
        </w:rPr>
        <w:t> </w:t>
      </w:r>
      <w:r>
        <w:rPr>
          <w:sz w:val="22"/>
        </w:rPr>
        <w:t>mínimo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2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personas</w:t>
      </w:r>
    </w:p>
    <w:p>
      <w:pPr>
        <w:pStyle w:val="BodyText"/>
        <w:spacing w:before="30"/>
      </w:pPr>
    </w:p>
    <w:tbl>
      <w:tblPr>
        <w:tblW w:type="auto" w:w="0"/>
        <w:jc w:val="left"/>
        <w:tblInd w:type="dxa" w:w="359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990"/>
        <w:gridCol w:w="1783"/>
        <w:gridCol w:w="1183"/>
        <w:gridCol w:w="1191"/>
        <w:gridCol w:w="1209"/>
        <w:gridCol w:w="1196"/>
        <w:gridCol w:w="1263"/>
      </w:tblGrid>
      <w:tr>
        <w:trPr>
          <w:trHeight w:hRule="atLeast" w:val="556"/>
        </w:trPr>
        <w:tc>
          <w:tcPr>
            <w:tcW w:type="dxa" w:w="2990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2"/>
              <w:ind w:left="6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SALIDAS: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DIARIAS</w:t>
            </w:r>
          </w:p>
        </w:tc>
        <w:tc>
          <w:tcPr>
            <w:tcW w:type="dxa" w:w="1783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3" w:right="4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type="dxa" w:w="1183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1191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36" w:right="5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1209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25" w:right="26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1196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67"/>
              <w:ind w:left="9" w:right="4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type="dxa" w:w="1263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165"/>
              <w:ind w:left="10" w:right="11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Mnr.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0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-</w:t>
            </w:r>
            <w:r>
              <w:rPr>
                <w:spacing w:val="-5"/>
                <w:w w:val="105"/>
                <w:sz w:val="20"/>
              </w:rPr>
              <w:t>12</w:t>
            </w:r>
          </w:p>
        </w:tc>
      </w:tr>
      <w:tr>
        <w:trPr>
          <w:trHeight w:hRule="atLeast" w:val="756"/>
        </w:trPr>
        <w:tc>
          <w:tcPr>
            <w:tcW w:type="dxa" w:w="2990"/>
            <w:vMerge w:val="restart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34"/>
              <w:ind w:left="511"/>
              <w:jc w:val="left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NOV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NOV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before="30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NOV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07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DIC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before="30"/>
              <w:ind w:left="533"/>
              <w:jc w:val="left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26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26</w:t>
            </w:r>
          </w:p>
          <w:p>
            <w:pPr>
              <w:pStyle w:val="TableParagraph"/>
              <w:spacing w:before="30"/>
              <w:ind w:left="5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FEB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26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19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FEB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26</w:t>
            </w:r>
          </w:p>
          <w:p>
            <w:pPr>
              <w:pStyle w:val="TableParagraph"/>
              <w:spacing w:before="30"/>
              <w:ind w:left="52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07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MAR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26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30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ABR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type="dxa" w:w="1783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ind w:left="3" w:right="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183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ind w:left="22" w:right="15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8,300</w:t>
            </w:r>
          </w:p>
        </w:tc>
        <w:tc>
          <w:tcPr>
            <w:tcW w:type="dxa" w:w="1191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ind w:left="36" w:right="14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4,130</w:t>
            </w:r>
          </w:p>
        </w:tc>
        <w:tc>
          <w:tcPr>
            <w:tcW w:type="dxa" w:w="1209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ind w:left="25" w:right="26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3,600</w:t>
            </w:r>
          </w:p>
        </w:tc>
        <w:tc>
          <w:tcPr>
            <w:tcW w:type="dxa" w:w="1196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ind w:left="9" w:right="12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3,340</w:t>
            </w:r>
          </w:p>
        </w:tc>
        <w:tc>
          <w:tcPr>
            <w:tcW w:type="dxa" w:w="1263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ind w:left="0" w:right="11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1,540</w:t>
            </w:r>
          </w:p>
        </w:tc>
      </w:tr>
      <w:tr>
        <w:trPr>
          <w:trHeight w:hRule="atLeast" w:val="704"/>
        </w:trPr>
        <w:tc>
          <w:tcPr>
            <w:tcW w:type="dxa" w:w="2990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8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22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118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20"/>
              <w:ind w:left="22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9,380</w:t>
            </w:r>
          </w:p>
        </w:tc>
        <w:tc>
          <w:tcPr>
            <w:tcW w:type="dxa" w:w="119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20"/>
              <w:ind w:left="36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5,330</w:t>
            </w:r>
          </w:p>
        </w:tc>
        <w:tc>
          <w:tcPr>
            <w:tcW w:type="dxa" w:w="120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16"/>
              <w:ind w:left="26" w:right="1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4,260</w:t>
            </w:r>
          </w:p>
        </w:tc>
        <w:tc>
          <w:tcPr>
            <w:tcW w:type="dxa" w:w="119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13"/>
              <w:ind w:left="12" w:right="3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3,780</w:t>
            </w:r>
          </w:p>
        </w:tc>
        <w:tc>
          <w:tcPr>
            <w:tcW w:type="dxa" w:w="1263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212"/>
              <w:ind w:left="0" w:right="11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2,340</w:t>
            </w:r>
          </w:p>
        </w:tc>
      </w:tr>
    </w:tbl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91936" simplePos="0">
                <wp:simplePos x="0" y="0"/>
                <wp:positionH relativeFrom="page">
                  <wp:posOffset>452323</wp:posOffset>
                </wp:positionH>
                <wp:positionV relativeFrom="paragraph">
                  <wp:posOffset>87744</wp:posOffset>
                </wp:positionV>
                <wp:extent cx="6863080" cy="429895"/>
                <wp:effectExtent b="0" l="0" r="0" t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863080" cy="429895"/>
                          <a:chExt cx="6863080" cy="42989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86308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29895" w="6863080">
                                <a:moveTo>
                                  <a:pt x="6862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399"/>
                                </a:lnTo>
                                <a:lnTo>
                                  <a:pt x="6862876" y="429399"/>
                                </a:lnTo>
                                <a:lnTo>
                                  <a:pt x="6862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200105"/>
                            <a:ext cx="6863080" cy="229870"/>
                          </a:xfrm>
                          <a:prstGeom prst="rect">
                            <a:avLst/>
                          </a:pr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0" w:line="252" w:lineRule="exact"/>
                                <w:ind w:firstLine="0" w:left="104" w:right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tarifas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mencionadas.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*La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tarifa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menor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0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11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años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aplica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siempre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que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compartan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habitación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adultos.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863080" cy="200660"/>
                          </a:xfrm>
                          <a:prstGeom prst="rect">
                            <a:avLst/>
                          </a:pr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50"/>
                                <w:ind w:firstLine="0" w:left="104" w:right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D90F16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venta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hasta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15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días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antes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salida.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Favor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consultarnos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dentro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15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días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porque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aplican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suplementos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>
          <w:sz w:val="9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3207600</wp:posOffset>
            </wp:positionH>
            <wp:positionV relativeFrom="paragraph">
              <wp:posOffset>736206</wp:posOffset>
            </wp:positionV>
            <wp:extent cx="1059277" cy="386810"/>
            <wp:effectExtent b="0" l="0" r="0" t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1"/>
      </w:pPr>
    </w:p>
    <w:p>
      <w:pPr>
        <w:pStyle w:val="BodyText"/>
        <w:spacing w:after="0"/>
        <w:sectPr>
          <w:pgSz w:h="15840" w:w="12240"/>
          <w:pgMar w:bottom="0" w:left="360" w:right="360" w:top="900"/>
        </w:sectPr>
      </w:pPr>
    </w:p>
    <w:p>
      <w:pPr>
        <w:pStyle w:val="Heading1"/>
        <w:spacing w:before="106"/>
        <w:ind w:left="37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8"/>
      </w:pPr>
    </w:p>
    <w:tbl>
      <w:tblPr>
        <w:tblW w:type="auto" w:w="0"/>
        <w:jc w:val="left"/>
        <w:tblInd w:type="dxa" w:w="361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2"/>
        <w:gridCol w:w="4886"/>
        <w:gridCol w:w="3172"/>
      </w:tblGrid>
      <w:tr>
        <w:trPr>
          <w:trHeight w:hRule="atLeast" w:val="375"/>
        </w:trPr>
        <w:tc>
          <w:tcPr>
            <w:tcW w:type="dxa" w:w="2752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4"/>
              <w:ind w:right="2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86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left="26" w:right="2"/>
              <w:rPr>
                <w:sz w:val="22"/>
              </w:rPr>
            </w:pPr>
            <w:r>
              <w:rPr>
                <w:sz w:val="22"/>
              </w:rPr>
              <w:t>CATEGORIA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3172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left="28" w:right="23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33"/>
        </w:trPr>
        <w:tc>
          <w:tcPr>
            <w:tcW w:type="dxa" w:w="2752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23"/>
              <w:ind w:right="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Toronto</w:t>
            </w:r>
          </w:p>
        </w:tc>
        <w:tc>
          <w:tcPr>
            <w:tcW w:type="dxa" w:w="4886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27"/>
              <w:ind w:left="24" w:right="11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type="dxa" w:w="3172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43"/>
              <w:ind w:left="5" w:right="24"/>
              <w:rPr>
                <w:sz w:val="22"/>
              </w:rPr>
            </w:pPr>
            <w:r>
              <w:rPr>
                <w:sz w:val="22"/>
              </w:rPr>
              <w:t>Germain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Toronto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Mercer</w:t>
            </w:r>
          </w:p>
        </w:tc>
      </w:tr>
      <w:tr>
        <w:trPr>
          <w:trHeight w:hRule="atLeast" w:val="374"/>
        </w:trPr>
        <w:tc>
          <w:tcPr>
            <w:tcW w:type="dxa" w:w="2752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2"/>
                <w:sz w:val="24"/>
              </w:rPr>
              <w:t>Ottawa</w:t>
            </w:r>
          </w:p>
        </w:tc>
        <w:tc>
          <w:tcPr>
            <w:tcW w:type="dxa" w:w="4886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2"/>
              <w:ind w:left="24" w:right="26"/>
              <w:rPr>
                <w:sz w:val="22"/>
              </w:rPr>
            </w:pPr>
            <w:r>
              <w:rPr>
                <w:spacing w:val="-2"/>
                <w:sz w:val="22"/>
              </w:rPr>
              <w:t>Embassy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type="dxa" w:w="3172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9"/>
              <w:ind w:left="5" w:right="28"/>
              <w:rPr>
                <w:sz w:val="22"/>
              </w:rPr>
            </w:pPr>
            <w:r>
              <w:rPr>
                <w:sz w:val="22"/>
              </w:rPr>
              <w:t>Germain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-2"/>
                <w:sz w:val="22"/>
              </w:rPr>
              <w:t>Ottawa</w:t>
            </w:r>
          </w:p>
        </w:tc>
      </w:tr>
      <w:tr>
        <w:trPr>
          <w:trHeight w:hRule="atLeast" w:val="335"/>
        </w:trPr>
        <w:tc>
          <w:tcPr>
            <w:tcW w:type="dxa" w:w="2752"/>
            <w:tcBorders>
              <w:right w:color="18213B" w:space="0" w:sz="8" w:val="single"/>
            </w:tcBorders>
          </w:tcPr>
          <w:p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Quebec</w:t>
            </w:r>
          </w:p>
        </w:tc>
        <w:tc>
          <w:tcPr>
            <w:tcW w:type="dxa" w:w="4886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30"/>
              <w:ind w:left="24" w:right="26"/>
              <w:rPr>
                <w:sz w:val="22"/>
              </w:rPr>
            </w:pPr>
            <w:r>
              <w:rPr>
                <w:sz w:val="22"/>
              </w:rPr>
              <w:t>Manoir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3172"/>
            <w:tcBorders>
              <w:left w:color="18213B" w:space="0" w:sz="8" w:val="single"/>
            </w:tcBorders>
          </w:tcPr>
          <w:p>
            <w:pPr>
              <w:pStyle w:val="TableParagraph"/>
              <w:spacing w:before="32"/>
              <w:ind w:left="16" w:right="23"/>
              <w:rPr>
                <w:sz w:val="22"/>
              </w:rPr>
            </w:pPr>
            <w:r>
              <w:rPr>
                <w:sz w:val="22"/>
              </w:rPr>
              <w:t>Fairmont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Château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Frontenac</w:t>
            </w:r>
          </w:p>
        </w:tc>
      </w:tr>
      <w:tr>
        <w:trPr>
          <w:trHeight w:hRule="atLeast" w:val="374"/>
        </w:trPr>
        <w:tc>
          <w:tcPr>
            <w:tcW w:type="dxa" w:w="2752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7"/>
              <w:ind w:right="2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Montreal</w:t>
            </w:r>
          </w:p>
        </w:tc>
        <w:tc>
          <w:tcPr>
            <w:tcW w:type="dxa" w:w="4886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2"/>
              <w:ind w:left="24" w:right="12"/>
              <w:rPr>
                <w:sz w:val="22"/>
              </w:rPr>
            </w:pPr>
            <w:r>
              <w:rPr>
                <w:sz w:val="22"/>
              </w:rPr>
              <w:t>Cantle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type="dxa" w:w="3172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5"/>
              <w:ind w:left="16" w:right="23"/>
              <w:rPr>
                <w:sz w:val="22"/>
              </w:rPr>
            </w:pPr>
            <w:r>
              <w:rPr>
                <w:sz w:val="22"/>
              </w:rPr>
              <w:t>Fairmont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Reine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Elizabeth</w:t>
            </w:r>
          </w:p>
        </w:tc>
      </w:tr>
    </w:tbl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allowOverlap="1" behindDoc="1" distB="0" distL="0" distR="0" distT="0" layoutInCell="1" locked="0" relativeHeight="487592960" simplePos="0">
                <wp:simplePos x="0" y="0"/>
                <wp:positionH relativeFrom="page">
                  <wp:posOffset>453351</wp:posOffset>
                </wp:positionH>
                <wp:positionV relativeFrom="paragraph">
                  <wp:posOffset>118351</wp:posOffset>
                </wp:positionV>
                <wp:extent cx="6864984" cy="624205"/>
                <wp:effectExtent b="0" l="0" r="0" t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864984" cy="624205"/>
                          <a:chExt cx="6864984" cy="6242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858000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24205" w="685800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3963"/>
                                </a:lnTo>
                                <a:lnTo>
                                  <a:pt x="6858000" y="623963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398345"/>
                            <a:ext cx="6864984" cy="226060"/>
                          </a:xfrm>
                          <a:prstGeom prst="rect">
                            <a:avLst/>
                          </a:pr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0" w:line="252" w:lineRule="exact"/>
                                <w:ind w:firstLine="0" w:left="122" w:right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mencionará</w:t>
                              </w:r>
                              <w:r>
                                <w:rPr>
                                  <w:color w:val="00000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momento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reserva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confirmaremos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otros</w:t>
                              </w:r>
                              <w:r>
                                <w:rPr>
                                  <w:color w:val="00000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disponibles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misma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categoría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color w:val="000000"/>
                                  <w:spacing w:val="-2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mencionados.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225397"/>
                            <a:ext cx="6864984" cy="173355"/>
                          </a:xfrm>
                          <a:prstGeom prst="rect">
                            <a:avLst/>
                          </a:pr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firstLine="0" w:left="122" w:right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ciertas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fechas,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propuestos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están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disponibles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debido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eventos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anuales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preestablecidos.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esta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situación,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se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6864984" cy="225425"/>
                          </a:xfrm>
                          <a:prstGeom prst="rect">
                            <a:avLst/>
                          </a:prstGeom>
                          <a:solidFill>
                            <a:srgbClr val="AAADB5">
                              <a:alpha val="29998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firstLine="0" w:left="122" w:right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B91818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Nota:</w:t>
                              </w:r>
                              <w:r>
                                <w:rPr>
                                  <w:color w:val="000000"/>
                                  <w:spacing w:val="-2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están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sujetos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cambios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según</w:t>
                              </w:r>
                              <w:r>
                                <w:rPr>
                                  <w:color w:val="000000"/>
                                  <w:spacing w:val="3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disponibilidad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al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momento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reserva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el</w:t>
                              </w:r>
                              <w:r>
                                <w:rPr>
                                  <w:color w:val="00000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tour</w:t>
                              </w:r>
                              <w:r>
                                <w:rPr>
                                  <w:color w:val="00000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operador.</w:t>
                              </w:r>
                              <w:r>
                                <w:rPr>
                                  <w:color w:val="000000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En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31"/>
        <w:rPr>
          <w:sz w:val="40"/>
        </w:rPr>
      </w:pPr>
    </w:p>
    <w:p>
      <w:pPr>
        <w:spacing w:before="0"/>
        <w:ind w:firstLine="0" w:left="353" w:right="0"/>
        <w:jc w:val="left"/>
        <w:rPr>
          <w:sz w:val="40"/>
        </w:rPr>
      </w:pPr>
      <w:r>
        <w:rPr>
          <w:color w:val="039ED9"/>
          <w:sz w:val="40"/>
        </w:rPr>
        <w:t>EQUIPAJE</w:t>
      </w:r>
      <w:r>
        <w:rPr>
          <w:color w:val="039ED9"/>
          <w:spacing w:val="29"/>
          <w:sz w:val="40"/>
        </w:rPr>
        <w:t>  </w:t>
      </w:r>
      <w:r>
        <w:rPr>
          <w:color w:val="039ED9"/>
          <w:sz w:val="40"/>
        </w:rPr>
        <w:t>PERMITIDO</w:t>
      </w:r>
      <w:r>
        <w:rPr>
          <w:color w:val="039ED9"/>
          <w:spacing w:val="29"/>
          <w:sz w:val="40"/>
        </w:rPr>
        <w:t> </w:t>
      </w:r>
      <w:r>
        <w:rPr>
          <w:color w:val="039ED9"/>
          <w:sz w:val="40"/>
        </w:rPr>
        <w:t>-</w:t>
      </w:r>
      <w:r>
        <w:rPr>
          <w:color w:val="039ED9"/>
          <w:spacing w:val="29"/>
          <w:sz w:val="40"/>
        </w:rPr>
        <w:t> </w:t>
      </w:r>
      <w:r>
        <w:rPr>
          <w:color w:val="039ED9"/>
          <w:sz w:val="40"/>
        </w:rPr>
        <w:t>VIA</w:t>
      </w:r>
      <w:r>
        <w:rPr>
          <w:color w:val="039ED9"/>
          <w:spacing w:val="28"/>
          <w:sz w:val="40"/>
        </w:rPr>
        <w:t> </w:t>
      </w:r>
      <w:r>
        <w:rPr>
          <w:color w:val="039ED9"/>
          <w:spacing w:val="10"/>
          <w:sz w:val="40"/>
        </w:rPr>
        <w:t>RAIL</w:t>
      </w:r>
      <w:r>
        <w:rPr>
          <w:color w:val="039ED9"/>
          <w:spacing w:val="29"/>
          <w:sz w:val="40"/>
        </w:rPr>
        <w:t> </w:t>
      </w:r>
      <w:r>
        <w:rPr>
          <w:color w:val="039ED9"/>
          <w:spacing w:val="-2"/>
          <w:sz w:val="40"/>
        </w:rPr>
        <w:t>CANADÁ</w:t>
      </w:r>
    </w:p>
    <w:p>
      <w:pPr>
        <w:pStyle w:val="BodyText"/>
        <w:spacing w:before="265"/>
        <w:ind w:left="360"/>
      </w:pPr>
      <w:r>
        <w:rPr/>
        <w:t>Corredor</w:t>
      </w:r>
      <w:r>
        <w:rPr>
          <w:spacing w:val="7"/>
        </w:rPr>
        <w:t> </w:t>
      </w:r>
      <w:r>
        <w:rPr/>
        <w:t>Quebec–Windsor</w:t>
      </w:r>
      <w:r>
        <w:rPr>
          <w:spacing w:val="8"/>
        </w:rPr>
        <w:t> </w:t>
      </w:r>
      <w:r>
        <w:rPr/>
        <w:t>(Clases</w:t>
      </w:r>
      <w:r>
        <w:rPr>
          <w:spacing w:val="7"/>
        </w:rPr>
        <w:t> </w:t>
      </w:r>
      <w:r>
        <w:rPr/>
        <w:t>Económica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>
          <w:spacing w:val="-2"/>
        </w:rPr>
        <w:t>Ejecutiva)</w:t>
      </w:r>
    </w:p>
    <w:p>
      <w:pPr>
        <w:pStyle w:val="BodyText"/>
        <w:spacing w:before="60"/>
      </w:pPr>
    </w:p>
    <w:p>
      <w:pPr>
        <w:pStyle w:val="BodyText"/>
        <w:spacing w:line="271" w:lineRule="auto"/>
        <w:ind w:left="360"/>
      </w:pPr>
      <w:r>
        <w:rPr/>
        <w:t>El corredor Quebec–Windsor es una de las rutas más transitadas de VIA Rail, conectando ciudades como Quebec, Montreal, Ottawa, Kingston, Toronto, London y Windsor. Las reglas de equipaje son específicas para este tipo de trayecto de corta y media distancia.</w:t>
      </w:r>
    </w:p>
    <w:p>
      <w:pPr>
        <w:pStyle w:val="BodyText"/>
        <w:spacing w:before="12"/>
      </w:pPr>
    </w:p>
    <w:p>
      <w:pPr>
        <w:spacing w:before="0"/>
        <w:ind w:firstLine="0" w:left="360" w:right="0"/>
        <w:jc w:val="left"/>
        <w:rPr>
          <w:sz w:val="22"/>
        </w:rPr>
      </w:pPr>
      <w:r>
        <w:rPr>
          <w:sz w:val="22"/>
        </w:rPr>
        <w:t>Clase</w:t>
      </w:r>
      <w:r>
        <w:rPr>
          <w:spacing w:val="3"/>
          <w:sz w:val="22"/>
        </w:rPr>
        <w:t> </w:t>
      </w:r>
      <w:r>
        <w:rPr>
          <w:sz w:val="22"/>
        </w:rPr>
        <w:t>Económica</w:t>
      </w:r>
      <w:r>
        <w:rPr>
          <w:spacing w:val="4"/>
          <w:sz w:val="22"/>
        </w:rPr>
        <w:t> </w:t>
      </w:r>
      <w:r>
        <w:rPr>
          <w:sz w:val="22"/>
        </w:rPr>
        <w:t>(Escape,</w:t>
      </w:r>
      <w:r>
        <w:rPr>
          <w:spacing w:val="3"/>
          <w:sz w:val="22"/>
        </w:rPr>
        <w:t> </w:t>
      </w:r>
      <w:r>
        <w:rPr>
          <w:sz w:val="22"/>
        </w:rPr>
        <w:t>Economy,</w:t>
      </w:r>
      <w:r>
        <w:rPr>
          <w:spacing w:val="4"/>
          <w:sz w:val="22"/>
        </w:rPr>
        <w:t> </w:t>
      </w:r>
      <w:r>
        <w:rPr>
          <w:sz w:val="22"/>
        </w:rPr>
        <w:t>Economy</w:t>
      </w:r>
      <w:r>
        <w:rPr>
          <w:spacing w:val="4"/>
          <w:sz w:val="22"/>
        </w:rPr>
        <w:t> </w:t>
      </w:r>
      <w:r>
        <w:rPr>
          <w:spacing w:val="-4"/>
          <w:sz w:val="22"/>
        </w:rPr>
        <w:t>Plus)</w:t>
      </w:r>
    </w:p>
    <w:p>
      <w:pPr>
        <w:pStyle w:val="BodyText"/>
        <w:spacing w:before="26"/>
        <w:ind w:left="360"/>
      </w:pPr>
      <w:r>
        <w:rPr/>
        <w:t>Equipaje</w:t>
      </w:r>
      <w:r>
        <w:rPr>
          <w:spacing w:val="-3"/>
        </w:rPr>
        <w:t> </w:t>
      </w:r>
      <w:r>
        <w:rPr>
          <w:spacing w:val="-2"/>
        </w:rPr>
        <w:t>Incluido:</w: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leader="none" w:pos="486" w:val="left"/>
        </w:tabs>
        <w:spacing w:after="0" w:before="1" w:line="271" w:lineRule="auto"/>
        <w:ind w:firstLine="0" w:left="360" w:right="3759"/>
        <w:jc w:val="left"/>
        <w:rPr>
          <w:sz w:val="20"/>
        </w:rPr>
      </w:pPr>
      <w:r>
        <w:rPr>
          <w:sz w:val="20"/>
        </w:rPr>
        <w:t>1 artículo personal (gratuito) = Tamaño máximo: 43 × 33 × 15 cm</w:t>
      </w:r>
      <w:r>
        <w:rPr>
          <w:spacing w:val="40"/>
          <w:sz w:val="20"/>
        </w:rPr>
        <w:t> </w:t>
      </w:r>
      <w:r>
        <w:rPr>
          <w:sz w:val="20"/>
        </w:rPr>
        <w:t>Peso máximo: 11,5 kg Ejemplo: mochila pequeña, bolso de mano, portafolio para laptop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leader="none" w:pos="486" w:val="left"/>
        </w:tabs>
        <w:spacing w:after="0" w:before="0" w:line="271" w:lineRule="auto"/>
        <w:ind w:firstLine="0" w:left="360" w:right="3941"/>
        <w:jc w:val="left"/>
        <w:rPr>
          <w:sz w:val="20"/>
        </w:rPr>
      </w:pPr>
      <w:r>
        <w:rPr>
          <w:sz w:val="20"/>
        </w:rPr>
        <w:t>1 maleta mediana (gratuita) =</w:t>
      </w:r>
      <w:r>
        <w:rPr>
          <w:spacing w:val="40"/>
          <w:sz w:val="20"/>
        </w:rPr>
        <w:t> </w:t>
      </w:r>
      <w:r>
        <w:rPr>
          <w:sz w:val="20"/>
        </w:rPr>
        <w:t>Tamaño máximo: 64 × 41 × 30 cm</w:t>
      </w:r>
      <w:r>
        <w:rPr>
          <w:spacing w:val="40"/>
          <w:sz w:val="20"/>
        </w:rPr>
        <w:t> </w:t>
      </w:r>
      <w:r>
        <w:rPr>
          <w:sz w:val="20"/>
        </w:rPr>
        <w:t>Peso máximo: 23 kg Ejemplo: maleta de cabina estándar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BodyText"/>
        <w:ind w:left="360"/>
      </w:pPr>
      <w:r>
        <w:rPr/>
        <w:t>Segunda</w:t>
      </w:r>
      <w:r>
        <w:rPr>
          <w:spacing w:val="28"/>
        </w:rPr>
        <w:t> </w:t>
      </w:r>
      <w:r>
        <w:rPr/>
        <w:t>maleta</w:t>
      </w:r>
      <w:r>
        <w:rPr>
          <w:spacing w:val="29"/>
        </w:rPr>
        <w:t> </w:t>
      </w:r>
      <w:r>
        <w:rPr/>
        <w:t>adicional</w:t>
      </w:r>
      <w:r>
        <w:rPr>
          <w:spacing w:val="29"/>
        </w:rPr>
        <w:t> </w:t>
      </w:r>
      <w:r>
        <w:rPr>
          <w:spacing w:val="-2"/>
        </w:rPr>
        <w:t>(opcional):</w:t>
      </w:r>
    </w:p>
    <w:p>
      <w:pPr>
        <w:pStyle w:val="BodyText"/>
        <w:spacing w:before="30"/>
        <w:ind w:left="360"/>
      </w:pPr>
      <w:r>
        <w:rPr/>
        <w:t>Permitida</w:t>
      </w:r>
      <w:r>
        <w:rPr>
          <w:spacing w:val="4"/>
        </w:rPr>
        <w:t> </w:t>
      </w:r>
      <w:r>
        <w:rPr/>
        <w:t>con</w:t>
      </w:r>
      <w:r>
        <w:rPr>
          <w:spacing w:val="5"/>
        </w:rPr>
        <w:t> </w:t>
      </w:r>
      <w:r>
        <w:rPr/>
        <w:t>pago</w:t>
      </w:r>
      <w:r>
        <w:rPr>
          <w:spacing w:val="5"/>
        </w:rPr>
        <w:t> </w:t>
      </w:r>
      <w:r>
        <w:rPr/>
        <w:t>adicional,</w:t>
      </w:r>
      <w:r>
        <w:rPr>
          <w:spacing w:val="5"/>
        </w:rPr>
        <w:t> </w:t>
      </w:r>
      <w:r>
        <w:rPr/>
        <w:t>siempre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compre</w:t>
      </w:r>
      <w:r>
        <w:rPr>
          <w:spacing w:val="5"/>
        </w:rPr>
        <w:t> </w:t>
      </w:r>
      <w:r>
        <w:rPr/>
        <w:t>por</w:t>
      </w:r>
      <w:r>
        <w:rPr>
          <w:spacing w:val="4"/>
        </w:rPr>
        <w:t> </w:t>
      </w:r>
      <w:r>
        <w:rPr/>
        <w:t>adelantado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abordar.</w:t>
      </w:r>
      <w:r>
        <w:rPr>
          <w:spacing w:val="5"/>
        </w:rPr>
        <w:t> </w:t>
      </w:r>
      <w:r>
        <w:rPr/>
        <w:t>Las</w:t>
      </w:r>
      <w:r>
        <w:rPr>
          <w:spacing w:val="5"/>
        </w:rPr>
        <w:t> </w:t>
      </w:r>
      <w:r>
        <w:rPr/>
        <w:t>tarifas</w:t>
      </w:r>
      <w:r>
        <w:rPr>
          <w:spacing w:val="5"/>
        </w:rPr>
        <w:t> </w:t>
      </w:r>
      <w:r>
        <w:rPr/>
        <w:t>varían</w:t>
      </w:r>
      <w:r>
        <w:rPr>
          <w:spacing w:val="5"/>
        </w:rPr>
        <w:t> </w:t>
      </w:r>
      <w:r>
        <w:rPr/>
        <w:t>según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tipo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2"/>
        </w:rPr>
        <w:t>billete:</w:t>
      </w: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spacing w:line="542" w:lineRule="auto"/>
        <w:ind w:left="360" w:right="5940"/>
      </w:pPr>
      <w:r>
        <w:rPr/>
        <w:t>Tipo de tarifa</w:t>
      </w:r>
      <w:r>
        <w:rPr>
          <w:spacing w:val="40"/>
        </w:rPr>
        <w:t> </w:t>
      </w:r>
      <w:r>
        <w:rPr/>
        <w:t>Precio 2a maleta</w:t>
      </w:r>
      <w:r>
        <w:rPr>
          <w:spacing w:val="40"/>
        </w:rPr>
        <w:t> </w:t>
      </w:r>
      <w:r>
        <w:rPr/>
        <w:t>Tamaño/Peso permitidos </w:t>
      </w:r>
      <w:r>
        <w:rPr>
          <w:u w:val="single"/>
        </w:rPr>
        <w:t>NETOS NO COMISIONABLES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44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CAD</w:t>
      </w:r>
      <w:r>
        <w:rPr>
          <w:spacing w:val="-3"/>
          <w:sz w:val="20"/>
        </w:rPr>
        <w:t> </w:t>
      </w:r>
      <w:r>
        <w:rPr>
          <w:sz w:val="20"/>
        </w:rPr>
        <w:t>45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4"/>
          <w:sz w:val="20"/>
        </w:rPr>
        <w:t> </w:t>
      </w:r>
      <w:r>
        <w:rPr>
          <w:sz w:val="20"/>
        </w:rPr>
        <w:t>impuestos</w:t>
      </w:r>
      <w:r>
        <w:rPr>
          <w:spacing w:val="44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76</w:t>
      </w:r>
      <w:r>
        <w:rPr>
          <w:spacing w:val="-3"/>
          <w:sz w:val="20"/>
        </w:rPr>
        <w:t> </w:t>
      </w:r>
      <w:r>
        <w:rPr>
          <w:sz w:val="20"/>
        </w:rPr>
        <w:t>×</w:t>
      </w:r>
      <w:r>
        <w:rPr>
          <w:spacing w:val="-4"/>
          <w:sz w:val="20"/>
        </w:rPr>
        <w:t> </w:t>
      </w:r>
      <w:r>
        <w:rPr>
          <w:sz w:val="20"/>
        </w:rPr>
        <w:t>48</w:t>
      </w:r>
      <w:r>
        <w:rPr>
          <w:spacing w:val="-3"/>
          <w:sz w:val="20"/>
        </w:rPr>
        <w:t> </w:t>
      </w:r>
      <w:r>
        <w:rPr>
          <w:sz w:val="20"/>
        </w:rPr>
        <w:t>×</w:t>
      </w:r>
      <w:r>
        <w:rPr>
          <w:spacing w:val="-4"/>
          <w:sz w:val="20"/>
        </w:rPr>
        <w:t> </w:t>
      </w:r>
      <w:r>
        <w:rPr>
          <w:sz w:val="20"/>
        </w:rPr>
        <w:t>30</w:t>
      </w:r>
      <w:r>
        <w:rPr>
          <w:spacing w:val="-3"/>
          <w:sz w:val="20"/>
        </w:rPr>
        <w:t> </w:t>
      </w:r>
      <w:r>
        <w:rPr>
          <w:sz w:val="20"/>
        </w:rPr>
        <w:t>cm,</w:t>
      </w:r>
      <w:r>
        <w:rPr>
          <w:spacing w:val="-4"/>
          <w:sz w:val="20"/>
        </w:rPr>
        <w:t> </w:t>
      </w:r>
      <w:r>
        <w:rPr>
          <w:sz w:val="20"/>
        </w:rPr>
        <w:t>23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kg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=</w:t>
      </w:r>
      <w:r>
        <w:rPr>
          <w:spacing w:val="45"/>
          <w:sz w:val="20"/>
        </w:rPr>
        <w:t> </w:t>
      </w:r>
      <w:r>
        <w:rPr>
          <w:sz w:val="20"/>
        </w:rPr>
        <w:t>CAD</w:t>
      </w:r>
      <w:r>
        <w:rPr>
          <w:spacing w:val="-4"/>
          <w:sz w:val="20"/>
        </w:rPr>
        <w:t> </w:t>
      </w:r>
      <w:r>
        <w:rPr>
          <w:sz w:val="20"/>
        </w:rPr>
        <w:t>35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impuestos</w:t>
      </w:r>
      <w:r>
        <w:rPr>
          <w:spacing w:val="44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76</w:t>
      </w:r>
      <w:r>
        <w:rPr>
          <w:spacing w:val="-4"/>
          <w:sz w:val="20"/>
        </w:rPr>
        <w:t> </w:t>
      </w:r>
      <w:r>
        <w:rPr>
          <w:sz w:val="20"/>
        </w:rPr>
        <w:t>×</w:t>
      </w:r>
      <w:r>
        <w:rPr>
          <w:spacing w:val="-3"/>
          <w:sz w:val="20"/>
        </w:rPr>
        <w:t> </w:t>
      </w:r>
      <w:r>
        <w:rPr>
          <w:sz w:val="20"/>
        </w:rPr>
        <w:t>48</w:t>
      </w:r>
      <w:r>
        <w:rPr>
          <w:spacing w:val="-3"/>
          <w:sz w:val="20"/>
        </w:rPr>
        <w:t> </w:t>
      </w:r>
      <w:r>
        <w:rPr>
          <w:sz w:val="20"/>
        </w:rPr>
        <w:t>×</w:t>
      </w:r>
      <w:r>
        <w:rPr>
          <w:spacing w:val="-4"/>
          <w:sz w:val="20"/>
        </w:rPr>
        <w:t> </w:t>
      </w:r>
      <w:r>
        <w:rPr>
          <w:sz w:val="20"/>
        </w:rPr>
        <w:t>30</w:t>
      </w:r>
      <w:r>
        <w:rPr>
          <w:spacing w:val="-3"/>
          <w:sz w:val="20"/>
        </w:rPr>
        <w:t> </w:t>
      </w:r>
      <w:r>
        <w:rPr>
          <w:sz w:val="20"/>
        </w:rPr>
        <w:t>cm,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kg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Plus</w:t>
      </w:r>
      <w:r>
        <w:rPr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z w:val="20"/>
        </w:rPr>
        <w:t>CAD</w:t>
      </w:r>
      <w:r>
        <w:rPr>
          <w:spacing w:val="-3"/>
          <w:sz w:val="20"/>
        </w:rPr>
        <w:t> </w:t>
      </w:r>
      <w:r>
        <w:rPr>
          <w:sz w:val="20"/>
        </w:rPr>
        <w:t>25</w:t>
      </w:r>
      <w:r>
        <w:rPr>
          <w:spacing w:val="-4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impuestos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76</w:t>
      </w:r>
      <w:r>
        <w:rPr>
          <w:spacing w:val="-4"/>
          <w:sz w:val="20"/>
        </w:rPr>
        <w:t> </w:t>
      </w:r>
      <w:r>
        <w:rPr>
          <w:sz w:val="20"/>
        </w:rPr>
        <w:t>×</w:t>
      </w:r>
      <w:r>
        <w:rPr>
          <w:spacing w:val="-3"/>
          <w:sz w:val="20"/>
        </w:rPr>
        <w:t> </w:t>
      </w:r>
      <w:r>
        <w:rPr>
          <w:sz w:val="20"/>
        </w:rPr>
        <w:t>48</w:t>
      </w:r>
      <w:r>
        <w:rPr>
          <w:spacing w:val="-3"/>
          <w:sz w:val="20"/>
        </w:rPr>
        <w:t> </w:t>
      </w:r>
      <w:r>
        <w:rPr>
          <w:sz w:val="20"/>
        </w:rPr>
        <w:t>×</w:t>
      </w:r>
      <w:r>
        <w:rPr>
          <w:spacing w:val="-3"/>
          <w:sz w:val="20"/>
        </w:rPr>
        <w:t> </w:t>
      </w:r>
      <w:r>
        <w:rPr>
          <w:sz w:val="20"/>
        </w:rPr>
        <w:t>30</w:t>
      </w:r>
      <w:r>
        <w:rPr>
          <w:spacing w:val="-4"/>
          <w:sz w:val="20"/>
        </w:rPr>
        <w:t> </w:t>
      </w:r>
      <w:r>
        <w:rPr>
          <w:sz w:val="20"/>
        </w:rPr>
        <w:t>cm,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kg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footerReference r:id="rId15" w:type="default"/>
          <w:pgSz w:h="15840" w:w="12240"/>
          <w:pgMar w:bottom="1620" w:footer="1430" w:header="0" w:left="360" w:right="360" w:top="1380"/>
        </w:sectPr>
      </w:pPr>
    </w:p>
    <w:p>
      <w:pPr>
        <w:pStyle w:val="BodyText"/>
        <w:spacing w:before="105"/>
        <w:ind w:left="360"/>
      </w:pPr>
      <w:r>
        <w:rPr/>
        <w:t>Clase</w:t>
      </w:r>
      <w:r>
        <w:rPr>
          <w:spacing w:val="12"/>
        </w:rPr>
        <w:t> </w:t>
      </w:r>
      <w:r>
        <w:rPr/>
        <w:t>Ejecutiva</w:t>
      </w:r>
      <w:r>
        <w:rPr>
          <w:spacing w:val="12"/>
        </w:rPr>
        <w:t> </w:t>
      </w:r>
      <w:r>
        <w:rPr/>
        <w:t>(Business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/>
        <w:t>Business</w:t>
      </w:r>
      <w:r>
        <w:rPr>
          <w:spacing w:val="13"/>
        </w:rPr>
        <w:t> </w:t>
      </w:r>
      <w:r>
        <w:rPr>
          <w:spacing w:val="-4"/>
        </w:rPr>
        <w:t>Plus)</w:t>
      </w:r>
    </w:p>
    <w:p>
      <w:pPr>
        <w:pStyle w:val="BodyText"/>
        <w:spacing w:before="60"/>
      </w:pPr>
    </w:p>
    <w:p>
      <w:pPr>
        <w:pStyle w:val="BodyText"/>
        <w:ind w:left="360"/>
      </w:pPr>
      <w:r>
        <w:rPr/>
        <w:t>Los pasajeros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Ejecutiva</w:t>
      </w:r>
      <w:r>
        <w:rPr>
          <w:spacing w:val="1"/>
        </w:rPr>
        <w:t> </w:t>
      </w:r>
      <w:r>
        <w:rPr/>
        <w:t>disfrutan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equipaje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>
          <w:spacing w:val="-2"/>
        </w:rPr>
        <w:t>generosa:</w:t>
      </w:r>
    </w:p>
    <w:p>
      <w:pPr>
        <w:pStyle w:val="BodyText"/>
        <w:spacing w:before="60"/>
      </w:pPr>
    </w:p>
    <w:p>
      <w:pPr>
        <w:pStyle w:val="BodyText"/>
        <w:ind w:left="360"/>
      </w:pPr>
      <w:r>
        <w:rPr/>
        <w:t>Equipaje</w:t>
      </w:r>
      <w:r>
        <w:rPr>
          <w:spacing w:val="-3"/>
        </w:rPr>
        <w:t> </w:t>
      </w:r>
      <w:r>
        <w:rPr>
          <w:spacing w:val="-2"/>
        </w:rPr>
        <w:t>Incluido: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1 artículo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(gratuito)</w:t>
      </w:r>
      <w:r>
        <w:rPr>
          <w:spacing w:val="1"/>
          <w:sz w:val="20"/>
        </w:rPr>
        <w:t> </w:t>
      </w:r>
      <w:r>
        <w:rPr>
          <w:sz w:val="20"/>
        </w:rPr>
        <w:t>=</w:t>
      </w:r>
      <w:r>
        <w:rPr>
          <w:spacing w:val="53"/>
          <w:sz w:val="20"/>
        </w:rPr>
        <w:t> </w:t>
      </w:r>
      <w:r>
        <w:rPr>
          <w:sz w:val="20"/>
        </w:rPr>
        <w:t>Tamaño: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43</w:t>
      </w:r>
      <w:r>
        <w:rPr>
          <w:spacing w:val="1"/>
          <w:sz w:val="20"/>
        </w:rPr>
        <w:t> </w:t>
      </w:r>
      <w:r>
        <w:rPr>
          <w:sz w:val="20"/>
        </w:rPr>
        <w:t>×</w:t>
      </w:r>
      <w:r>
        <w:rPr>
          <w:spacing w:val="1"/>
          <w:sz w:val="20"/>
        </w:rPr>
        <w:t> </w:t>
      </w:r>
      <w:r>
        <w:rPr>
          <w:sz w:val="20"/>
        </w:rPr>
        <w:t>33</w:t>
      </w:r>
      <w:r>
        <w:rPr>
          <w:spacing w:val="1"/>
          <w:sz w:val="20"/>
        </w:rPr>
        <w:t> </w:t>
      </w:r>
      <w:r>
        <w:rPr>
          <w:sz w:val="20"/>
        </w:rPr>
        <w:t>×</w:t>
      </w:r>
      <w:r>
        <w:rPr>
          <w:spacing w:val="1"/>
          <w:sz w:val="20"/>
        </w:rPr>
        <w:t> </w:t>
      </w:r>
      <w:r>
        <w:rPr>
          <w:sz w:val="20"/>
        </w:rPr>
        <w:t>15</w:t>
      </w:r>
      <w:r>
        <w:rPr>
          <w:spacing w:val="1"/>
          <w:sz w:val="20"/>
        </w:rPr>
        <w:t> </w:t>
      </w:r>
      <w:r>
        <w:rPr>
          <w:sz w:val="20"/>
        </w:rPr>
        <w:t>cm</w:t>
      </w:r>
      <w:r>
        <w:rPr>
          <w:spacing w:val="53"/>
          <w:sz w:val="20"/>
        </w:rPr>
        <w:t> </w:t>
      </w:r>
      <w:r>
        <w:rPr>
          <w:sz w:val="20"/>
        </w:rPr>
        <w:t>Peso: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11,5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kg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0" w:line="271" w:lineRule="auto"/>
        <w:ind w:hanging="360" w:left="720" w:right="358"/>
        <w:jc w:val="left"/>
        <w:rPr>
          <w:sz w:val="20"/>
        </w:rPr>
      </w:pPr>
      <w:r>
        <w:rPr>
          <w:sz w:val="20"/>
        </w:rPr>
        <w:t>2</w:t>
      </w:r>
      <w:r>
        <w:rPr>
          <w:spacing w:val="20"/>
          <w:sz w:val="20"/>
        </w:rPr>
        <w:t> </w:t>
      </w:r>
      <w:r>
        <w:rPr>
          <w:sz w:val="20"/>
        </w:rPr>
        <w:t>maletas</w:t>
      </w:r>
      <w:r>
        <w:rPr>
          <w:spacing w:val="20"/>
          <w:sz w:val="20"/>
        </w:rPr>
        <w:t> </w:t>
      </w:r>
      <w:r>
        <w:rPr>
          <w:sz w:val="20"/>
        </w:rPr>
        <w:t>grandes</w:t>
      </w:r>
      <w:r>
        <w:rPr>
          <w:spacing w:val="20"/>
          <w:sz w:val="20"/>
        </w:rPr>
        <w:t> </w:t>
      </w:r>
      <w:r>
        <w:rPr>
          <w:sz w:val="20"/>
        </w:rPr>
        <w:t>(gratuitas)</w:t>
      </w:r>
      <w:r>
        <w:rPr>
          <w:spacing w:val="20"/>
          <w:sz w:val="20"/>
        </w:rPr>
        <w:t> </w:t>
      </w:r>
      <w:r>
        <w:rPr>
          <w:sz w:val="20"/>
        </w:rPr>
        <w:t>=</w:t>
      </w:r>
      <w:r>
        <w:rPr>
          <w:spacing w:val="20"/>
          <w:sz w:val="20"/>
        </w:rPr>
        <w:t> </w:t>
      </w:r>
      <w:r>
        <w:rPr>
          <w:sz w:val="20"/>
        </w:rPr>
        <w:t>Tamaño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maleta:</w:t>
      </w:r>
      <w:r>
        <w:rPr>
          <w:spacing w:val="20"/>
          <w:sz w:val="20"/>
        </w:rPr>
        <w:t> </w:t>
      </w:r>
      <w:r>
        <w:rPr>
          <w:sz w:val="20"/>
        </w:rPr>
        <w:t>hasta</w:t>
      </w:r>
      <w:r>
        <w:rPr>
          <w:spacing w:val="20"/>
          <w:sz w:val="20"/>
        </w:rPr>
        <w:t> </w:t>
      </w:r>
      <w:r>
        <w:rPr>
          <w:sz w:val="20"/>
        </w:rPr>
        <w:t>76</w:t>
      </w:r>
      <w:r>
        <w:rPr>
          <w:spacing w:val="20"/>
          <w:sz w:val="20"/>
        </w:rPr>
        <w:t> </w:t>
      </w:r>
      <w:r>
        <w:rPr>
          <w:sz w:val="20"/>
        </w:rPr>
        <w:t>×</w:t>
      </w:r>
      <w:r>
        <w:rPr>
          <w:spacing w:val="20"/>
          <w:sz w:val="20"/>
        </w:rPr>
        <w:t> </w:t>
      </w:r>
      <w:r>
        <w:rPr>
          <w:sz w:val="20"/>
        </w:rPr>
        <w:t>48</w:t>
      </w:r>
      <w:r>
        <w:rPr>
          <w:spacing w:val="20"/>
          <w:sz w:val="20"/>
        </w:rPr>
        <w:t> </w:t>
      </w:r>
      <w:r>
        <w:rPr>
          <w:sz w:val="20"/>
        </w:rPr>
        <w:t>×</w:t>
      </w:r>
      <w:r>
        <w:rPr>
          <w:spacing w:val="20"/>
          <w:sz w:val="20"/>
        </w:rPr>
        <w:t> </w:t>
      </w:r>
      <w:r>
        <w:rPr>
          <w:sz w:val="20"/>
        </w:rPr>
        <w:t>30 cm</w:t>
      </w:r>
      <w:r>
        <w:rPr>
          <w:spacing w:val="20"/>
          <w:sz w:val="20"/>
        </w:rPr>
        <w:t> </w:t>
      </w:r>
      <w:r>
        <w:rPr>
          <w:sz w:val="20"/>
        </w:rPr>
        <w:t>Peso:</w:t>
      </w:r>
      <w:r>
        <w:rPr>
          <w:spacing w:val="20"/>
          <w:sz w:val="20"/>
        </w:rPr>
        <w:t> </w:t>
      </w:r>
      <w:r>
        <w:rPr>
          <w:sz w:val="20"/>
        </w:rPr>
        <w:t>hasta</w:t>
      </w:r>
      <w:r>
        <w:rPr>
          <w:spacing w:val="20"/>
          <w:sz w:val="20"/>
        </w:rPr>
        <w:t> </w:t>
      </w:r>
      <w:r>
        <w:rPr>
          <w:sz w:val="20"/>
        </w:rPr>
        <w:t>23 kg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maleta.</w:t>
      </w:r>
      <w:r>
        <w:rPr>
          <w:spacing w:val="20"/>
          <w:sz w:val="20"/>
        </w:rPr>
        <w:t> </w:t>
      </w:r>
      <w:r>
        <w:rPr>
          <w:sz w:val="20"/>
        </w:rPr>
        <w:t>Sin</w:t>
      </w:r>
      <w:r>
        <w:rPr>
          <w:spacing w:val="20"/>
          <w:sz w:val="20"/>
        </w:rPr>
        <w:t> </w:t>
      </w:r>
      <w:r>
        <w:rPr>
          <w:sz w:val="20"/>
        </w:rPr>
        <w:t>costo</w:t>
      </w:r>
      <w:r>
        <w:rPr>
          <w:spacing w:val="20"/>
          <w:sz w:val="20"/>
        </w:rPr>
        <w:t> </w:t>
      </w:r>
      <w:r>
        <w:rPr>
          <w:sz w:val="20"/>
        </w:rPr>
        <w:t>adicional, siempre que se respeten las dimensiones y el peso permitidos.</w:t>
      </w:r>
    </w:p>
    <w:p>
      <w:pPr>
        <w:pStyle w:val="BodyText"/>
        <w:spacing w:before="109"/>
      </w:pPr>
    </w:p>
    <w:p>
      <w:pPr>
        <w:pStyle w:val="Heading1"/>
        <w:ind w:left="376"/>
      </w:pPr>
      <w:r>
        <w:rPr>
          <w:color w:val="039ED9"/>
        </w:rPr>
        <w:t>CONSEJOS</w:t>
      </w:r>
      <w:r>
        <w:rPr>
          <w:color w:val="039ED9"/>
          <w:spacing w:val="76"/>
        </w:rPr>
        <w:t> </w:t>
      </w:r>
      <w:r>
        <w:rPr>
          <w:color w:val="039ED9"/>
          <w:spacing w:val="-2"/>
        </w:rPr>
        <w:t>ÚTILES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19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Paga la segunda</w:t>
      </w:r>
      <w:r>
        <w:rPr>
          <w:spacing w:val="1"/>
          <w:sz w:val="20"/>
        </w:rPr>
        <w:t> </w:t>
      </w:r>
      <w:r>
        <w:rPr>
          <w:sz w:val="20"/>
        </w:rPr>
        <w:t>maleta con</w:t>
      </w:r>
      <w:r>
        <w:rPr>
          <w:spacing w:val="1"/>
          <w:sz w:val="20"/>
        </w:rPr>
        <w:t> </w:t>
      </w:r>
      <w:r>
        <w:rPr>
          <w:sz w:val="20"/>
        </w:rPr>
        <w:t>antelación en línea</w:t>
      </w:r>
      <w:r>
        <w:rPr>
          <w:spacing w:val="1"/>
          <w:sz w:val="20"/>
        </w:rPr>
        <w:t> </w:t>
      </w:r>
      <w:r>
        <w:rPr>
          <w:sz w:val="20"/>
        </w:rPr>
        <w:t>o avisa</w:t>
      </w:r>
      <w:r>
        <w:rPr>
          <w:spacing w:val="1"/>
          <w:sz w:val="20"/>
        </w:rPr>
        <w:t> </w:t>
      </w:r>
      <w:r>
        <w:rPr>
          <w:sz w:val="20"/>
        </w:rPr>
        <w:t>a tu agencia</w:t>
      </w:r>
      <w:r>
        <w:rPr>
          <w:spacing w:val="1"/>
          <w:sz w:val="20"/>
        </w:rPr>
        <w:t> </w:t>
      </w:r>
      <w:r>
        <w:rPr>
          <w:sz w:val="20"/>
        </w:rPr>
        <w:t>de viajes</w:t>
      </w:r>
      <w:r>
        <w:rPr>
          <w:spacing w:val="1"/>
          <w:sz w:val="20"/>
        </w:rPr>
        <w:t> </w:t>
      </w:r>
      <w:r>
        <w:rPr>
          <w:sz w:val="20"/>
        </w:rPr>
        <w:t>– es más</w:t>
      </w:r>
      <w:r>
        <w:rPr>
          <w:spacing w:val="1"/>
          <w:sz w:val="20"/>
        </w:rPr>
        <w:t> </w:t>
      </w:r>
      <w:r>
        <w:rPr>
          <w:sz w:val="20"/>
        </w:rPr>
        <w:t>barato que</w:t>
      </w:r>
      <w:r>
        <w:rPr>
          <w:spacing w:val="1"/>
          <w:sz w:val="20"/>
        </w:rPr>
        <w:t> </w:t>
      </w:r>
      <w:r>
        <w:rPr>
          <w:sz w:val="20"/>
        </w:rPr>
        <w:t>hacerlo al </w:t>
      </w:r>
      <w:r>
        <w:rPr>
          <w:spacing w:val="-2"/>
          <w:sz w:val="20"/>
        </w:rPr>
        <w:t>abordar.</w: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Evita exceder</w:t>
      </w:r>
      <w:r>
        <w:rPr>
          <w:spacing w:val="1"/>
          <w:sz w:val="20"/>
        </w:rPr>
        <w:t> </w:t>
      </w:r>
      <w:r>
        <w:rPr>
          <w:sz w:val="20"/>
        </w:rPr>
        <w:t>los 23</w:t>
      </w:r>
      <w:r>
        <w:rPr>
          <w:spacing w:val="1"/>
          <w:sz w:val="20"/>
        </w:rPr>
        <w:t> </w:t>
      </w:r>
      <w:r>
        <w:rPr>
          <w:sz w:val="20"/>
        </w:rPr>
        <w:t>kg por</w:t>
      </w:r>
      <w:r>
        <w:rPr>
          <w:spacing w:val="1"/>
          <w:sz w:val="20"/>
        </w:rPr>
        <w:t> </w:t>
      </w:r>
      <w:r>
        <w:rPr>
          <w:sz w:val="20"/>
        </w:rPr>
        <w:t>maleta –</w:t>
      </w:r>
      <w:r>
        <w:rPr>
          <w:spacing w:val="1"/>
          <w:sz w:val="20"/>
        </w:rPr>
        <w:t> </w:t>
      </w:r>
      <w:r>
        <w:rPr>
          <w:sz w:val="20"/>
        </w:rPr>
        <w:t>hay</w:t>
      </w:r>
      <w:r>
        <w:rPr>
          <w:spacing w:val="1"/>
          <w:sz w:val="20"/>
        </w:rPr>
        <w:t> </w:t>
      </w:r>
      <w:r>
        <w:rPr>
          <w:sz w:val="20"/>
        </w:rPr>
        <w:t>control estricto</w:t>
      </w:r>
      <w:r>
        <w:rPr>
          <w:spacing w:val="1"/>
          <w:sz w:val="20"/>
        </w:rPr>
        <w:t> </w:t>
      </w:r>
      <w:r>
        <w:rPr>
          <w:sz w:val="20"/>
        </w:rPr>
        <w:t>del peso</w:t>
      </w:r>
      <w:r>
        <w:rPr>
          <w:spacing w:val="1"/>
          <w:sz w:val="20"/>
        </w:rPr>
        <w:t> </w:t>
      </w:r>
      <w:r>
        <w:rPr>
          <w:sz w:val="20"/>
        </w:rPr>
        <w:t>y tamaño,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en estaciones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grandes.</w: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Lleva</w:t>
      </w:r>
      <w:r>
        <w:rPr>
          <w:spacing w:val="4"/>
          <w:sz w:val="20"/>
        </w:rPr>
        <w:t> </w:t>
      </w:r>
      <w:r>
        <w:rPr>
          <w:sz w:val="20"/>
        </w:rPr>
        <w:t>tus</w:t>
      </w:r>
      <w:r>
        <w:rPr>
          <w:spacing w:val="4"/>
          <w:sz w:val="20"/>
        </w:rPr>
        <w:t> </w:t>
      </w:r>
      <w:r>
        <w:rPr>
          <w:sz w:val="20"/>
        </w:rPr>
        <w:t>artículos</w:t>
      </w:r>
      <w:r>
        <w:rPr>
          <w:spacing w:val="4"/>
          <w:sz w:val="20"/>
        </w:rPr>
        <w:t> </w:t>
      </w:r>
      <w:r>
        <w:rPr>
          <w:sz w:val="20"/>
        </w:rPr>
        <w:t>esenciales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personal</w:t>
      </w:r>
      <w:r>
        <w:rPr>
          <w:spacing w:val="4"/>
          <w:sz w:val="20"/>
        </w:rPr>
        <w:t> </w:t>
      </w:r>
      <w:r>
        <w:rPr>
          <w:sz w:val="20"/>
        </w:rPr>
        <w:t>–</w:t>
      </w:r>
      <w:r>
        <w:rPr>
          <w:spacing w:val="5"/>
          <w:sz w:val="20"/>
        </w:rPr>
        <w:t> </w:t>
      </w:r>
      <w:r>
        <w:rPr>
          <w:sz w:val="20"/>
        </w:rPr>
        <w:t>medicamentos,</w:t>
      </w:r>
      <w:r>
        <w:rPr>
          <w:spacing w:val="4"/>
          <w:sz w:val="20"/>
        </w:rPr>
        <w:t> </w:t>
      </w:r>
      <w:r>
        <w:rPr>
          <w:sz w:val="20"/>
        </w:rPr>
        <w:t>documentos,</w:t>
      </w:r>
      <w:r>
        <w:rPr>
          <w:spacing w:val="4"/>
          <w:sz w:val="20"/>
        </w:rPr>
        <w:t> </w:t>
      </w:r>
      <w:r>
        <w:rPr>
          <w:sz w:val="20"/>
        </w:rPr>
        <w:t>dispositivos</w:t>
      </w:r>
      <w:r>
        <w:rPr>
          <w:spacing w:val="4"/>
          <w:sz w:val="20"/>
        </w:rPr>
        <w:t> </w:t>
      </w:r>
      <w:r>
        <w:rPr>
          <w:sz w:val="20"/>
        </w:rPr>
        <w:t>electrónicos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objetos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valor.</w: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Usa</w:t>
      </w:r>
      <w:r>
        <w:rPr>
          <w:spacing w:val="-2"/>
          <w:sz w:val="20"/>
        </w:rPr>
        <w:t> </w:t>
      </w:r>
      <w:r>
        <w:rPr>
          <w:sz w:val="20"/>
        </w:rPr>
        <w:t>maletas</w:t>
      </w:r>
      <w:r>
        <w:rPr>
          <w:spacing w:val="-2"/>
          <w:sz w:val="20"/>
        </w:rPr>
        <w:t> </w:t>
      </w:r>
      <w:r>
        <w:rPr>
          <w:sz w:val="20"/>
        </w:rPr>
        <w:t>rígidas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asas</w:t>
      </w:r>
      <w:r>
        <w:rPr>
          <w:spacing w:val="-1"/>
          <w:sz w:val="20"/>
        </w:rPr>
        <w:t> </w:t>
      </w:r>
      <w:r>
        <w:rPr>
          <w:sz w:val="20"/>
        </w:rPr>
        <w:t>fáciles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manejar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espacio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trenes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2"/>
          <w:sz w:val="20"/>
        </w:rPr>
        <w:t> limitado.</w:t>
      </w:r>
    </w:p>
    <w:p>
      <w:pPr>
        <w:pStyle w:val="BodyText"/>
      </w:pPr>
    </w:p>
    <w:p>
      <w:pPr>
        <w:pStyle w:val="BodyText"/>
        <w:spacing w:before="29"/>
      </w:pPr>
    </w:p>
    <w:p>
      <w:pPr>
        <w:pStyle w:val="Heading1"/>
      </w:pPr>
      <w:r>
        <w:rPr>
          <w:color w:val="039ED9"/>
        </w:rPr>
        <w:t>NOTAS</w:t>
      </w:r>
      <w:r>
        <w:rPr>
          <w:color w:val="039ED9"/>
          <w:spacing w:val="15"/>
        </w:rPr>
        <w:t> </w:t>
      </w:r>
      <w:r>
        <w:rPr>
          <w:color w:val="039E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44" w:val="left"/>
        </w:tabs>
        <w:spacing w:after="0" w:before="166" w:line="271" w:lineRule="auto"/>
        <w:ind w:hanging="360" w:left="744" w:right="334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28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40" w:lineRule="auto"/>
        <w:ind w:hanging="359" w:left="743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40" w:lineRule="auto"/>
        <w:ind w:hanging="359" w:left="743" w:right="0"/>
        <w:jc w:val="left"/>
        <w:rPr>
          <w:sz w:val="20"/>
        </w:rPr>
      </w:pPr>
      <w:r>
        <w:rPr>
          <w:sz w:val="20"/>
        </w:rPr>
        <w:t>Suplementos</w:t>
      </w:r>
      <w:r>
        <w:rPr>
          <w:spacing w:val="-1"/>
          <w:sz w:val="20"/>
        </w:rPr>
        <w:t> </w:t>
      </w:r>
      <w:r>
        <w:rPr>
          <w:sz w:val="20"/>
        </w:rPr>
        <w:t>aplicables para navidad y nuevo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año.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40" w:lineRule="auto"/>
        <w:ind w:hanging="359" w:left="743" w:right="0"/>
        <w:jc w:val="left"/>
        <w:rPr>
          <w:sz w:val="20"/>
        </w:rPr>
      </w:pPr>
      <w:r>
        <w:rPr>
          <w:w w:val="105"/>
          <w:sz w:val="20"/>
        </w:rPr>
        <w:t>El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pasajero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debe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tener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una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tarjeta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crédito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su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nombre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para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depósito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garantía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momento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check-in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los</w:t>
      </w:r>
      <w:r>
        <w:rPr>
          <w:spacing w:val="-17"/>
          <w:w w:val="105"/>
          <w:sz w:val="20"/>
        </w:rPr>
        <w:t> </w:t>
      </w:r>
      <w:r>
        <w:rPr>
          <w:spacing w:val="-2"/>
          <w:w w:val="105"/>
          <w:sz w:val="20"/>
        </w:rPr>
        <w:t>hoteles.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71" w:lineRule="auto"/>
        <w:ind w:hanging="360" w:left="743" w:right="333"/>
        <w:jc w:val="left"/>
        <w:rPr>
          <w:sz w:val="20"/>
        </w:rPr>
      </w:pPr>
      <w:r>
        <w:rPr>
          <w:sz w:val="20"/>
        </w:rPr>
        <w:t>Consulte reglas permitidas de equipaje en peso y medidas de VIARail, estas son específicas para este tipo de trayecto de corta y media distancia. Verifique costo para 2da maleta adicional.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40" w:lineRule="auto"/>
        <w:ind w:hanging="360" w:left="743" w:right="0"/>
        <w:jc w:val="left"/>
        <w:rPr>
          <w:sz w:val="20"/>
        </w:rPr>
      </w:pPr>
      <w:r>
        <w:rPr>
          <w:sz w:val="20"/>
        </w:rPr>
        <w:t>Condiciones:</w:t>
      </w:r>
      <w:r>
        <w:rPr>
          <w:spacing w:val="7"/>
          <w:sz w:val="20"/>
        </w:rPr>
        <w:t> </w:t>
      </w:r>
      <w:r>
        <w:rPr>
          <w:sz w:val="20"/>
        </w:rPr>
        <w:t>25%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depósito</w:t>
      </w:r>
      <w:r>
        <w:rPr>
          <w:spacing w:val="8"/>
          <w:sz w:val="20"/>
        </w:rPr>
        <w:t> </w:t>
      </w:r>
      <w:r>
        <w:rPr>
          <w:sz w:val="20"/>
        </w:rPr>
        <w:t>requerido</w:t>
      </w:r>
      <w:r>
        <w:rPr>
          <w:spacing w:val="7"/>
          <w:sz w:val="20"/>
        </w:rPr>
        <w:t> </w:t>
      </w:r>
      <w:r>
        <w:rPr>
          <w:sz w:val="20"/>
        </w:rPr>
        <w:t>tras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confirmación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paquete,</w:t>
      </w:r>
      <w:r>
        <w:rPr>
          <w:spacing w:val="8"/>
          <w:sz w:val="20"/>
        </w:rPr>
        <w:t> </w:t>
      </w:r>
      <w:r>
        <w:rPr>
          <w:sz w:val="20"/>
        </w:rPr>
        <w:t>tren</w:t>
      </w:r>
      <w:r>
        <w:rPr>
          <w:spacing w:val="8"/>
          <w:sz w:val="20"/>
        </w:rPr>
        <w:t> </w:t>
      </w:r>
      <w:r>
        <w:rPr>
          <w:sz w:val="20"/>
        </w:rPr>
        <w:t>100%</w:t>
      </w:r>
      <w:r>
        <w:rPr>
          <w:spacing w:val="7"/>
          <w:sz w:val="20"/>
        </w:rPr>
        <w:t> </w:t>
      </w:r>
      <w:r>
        <w:rPr>
          <w:sz w:val="20"/>
        </w:rPr>
        <w:t>no-reembolsable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7"/>
          <w:sz w:val="20"/>
        </w:rPr>
        <w:t> </w:t>
      </w:r>
      <w:r>
        <w:rPr>
          <w:sz w:val="20"/>
        </w:rPr>
        <w:t>momento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reservar.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78" w:val="left"/>
        </w:tabs>
        <w:spacing w:after="0" w:before="0" w:line="240" w:lineRule="auto"/>
        <w:ind w:hanging="395" w:left="778" w:right="0"/>
        <w:jc w:val="left"/>
        <w:rPr>
          <w:sz w:val="20"/>
        </w:rPr>
      </w:pPr>
      <w:r>
        <w:rPr>
          <w:sz w:val="20"/>
        </w:rPr>
        <w:t>Otros</w:t>
      </w:r>
      <w:r>
        <w:rPr>
          <w:spacing w:val="-14"/>
          <w:sz w:val="20"/>
        </w:rPr>
        <w:t> </w:t>
      </w:r>
      <w:r>
        <w:rPr>
          <w:sz w:val="20"/>
        </w:rPr>
        <w:t>servicios:</w:t>
      </w:r>
      <w:r>
        <w:rPr>
          <w:spacing w:val="23"/>
          <w:sz w:val="20"/>
        </w:rPr>
        <w:t> </w:t>
      </w:r>
      <w:r>
        <w:rPr>
          <w:sz w:val="20"/>
        </w:rPr>
        <w:t>Mas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15</w:t>
      </w:r>
      <w:r>
        <w:rPr>
          <w:spacing w:val="-14"/>
          <w:sz w:val="20"/>
        </w:rPr>
        <w:t> </w:t>
      </w:r>
      <w:r>
        <w:rPr>
          <w:sz w:val="20"/>
        </w:rPr>
        <w:t>días</w:t>
      </w:r>
      <w:r>
        <w:rPr>
          <w:spacing w:val="-14"/>
          <w:sz w:val="20"/>
        </w:rPr>
        <w:t> </w:t>
      </w:r>
      <w:r>
        <w:rPr>
          <w:sz w:val="20"/>
        </w:rPr>
        <w:t>antes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salida</w:t>
      </w:r>
      <w:r>
        <w:rPr>
          <w:spacing w:val="-14"/>
          <w:sz w:val="20"/>
        </w:rPr>
        <w:t> </w:t>
      </w:r>
      <w:r>
        <w:rPr>
          <w:sz w:val="20"/>
        </w:rPr>
        <w:t>:</w:t>
      </w:r>
      <w:r>
        <w:rPr>
          <w:spacing w:val="-13"/>
          <w:sz w:val="20"/>
        </w:rPr>
        <w:t> </w:t>
      </w:r>
      <w:r>
        <w:rPr>
          <w:sz w:val="20"/>
        </w:rPr>
        <w:t>100%</w:t>
      </w:r>
      <w:r>
        <w:rPr>
          <w:spacing w:val="-14"/>
          <w:sz w:val="20"/>
        </w:rPr>
        <w:t> </w:t>
      </w:r>
      <w:r>
        <w:rPr>
          <w:sz w:val="20"/>
        </w:rPr>
        <w:t>reembolsable.</w:t>
      </w:r>
      <w:r>
        <w:rPr>
          <w:spacing w:val="-14"/>
          <w:sz w:val="20"/>
        </w:rPr>
        <w:t> </w:t>
      </w:r>
      <w:r>
        <w:rPr>
          <w:sz w:val="20"/>
        </w:rPr>
        <w:t>Menos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14</w:t>
      </w:r>
      <w:r>
        <w:rPr>
          <w:spacing w:val="-14"/>
          <w:sz w:val="20"/>
        </w:rPr>
        <w:t> </w:t>
      </w:r>
      <w:r>
        <w:rPr>
          <w:sz w:val="20"/>
        </w:rPr>
        <w:t>días</w:t>
      </w:r>
      <w:r>
        <w:rPr>
          <w:spacing w:val="-14"/>
          <w:sz w:val="20"/>
        </w:rPr>
        <w:t> </w:t>
      </w:r>
      <w:r>
        <w:rPr>
          <w:sz w:val="20"/>
        </w:rPr>
        <w:t>antes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salida</w:t>
      </w:r>
      <w:r>
        <w:rPr>
          <w:spacing w:val="-14"/>
          <w:sz w:val="20"/>
        </w:rPr>
        <w:t> </w:t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100%</w:t>
      </w:r>
      <w:r>
        <w:rPr>
          <w:spacing w:val="-13"/>
          <w:sz w:val="20"/>
        </w:rPr>
        <w:t> </w:t>
      </w:r>
      <w:r>
        <w:rPr>
          <w:sz w:val="20"/>
        </w:rPr>
        <w:t>no-</w:t>
      </w:r>
      <w:r>
        <w:rPr>
          <w:spacing w:val="-2"/>
          <w:sz w:val="20"/>
        </w:rPr>
        <w:t>reembolsable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1" w:line="271" w:lineRule="auto"/>
        <w:ind w:hanging="360" w:left="743" w:right="334"/>
        <w:jc w:val="left"/>
        <w:rPr>
          <w:sz w:val="20"/>
        </w:rPr>
      </w:pPr>
      <w:r>
        <w:rPr>
          <w:w w:val="105"/>
          <w:sz w:val="20"/>
        </w:rPr>
        <w:t>Para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venta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hasta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15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días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antes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salida.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Favor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consultarnos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dentro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los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15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días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porque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aplican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suplementos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tarifas </w:t>
      </w:r>
      <w:r>
        <w:rPr>
          <w:spacing w:val="-2"/>
          <w:w w:val="105"/>
          <w:sz w:val="20"/>
        </w:rPr>
        <w:t>mencionadas.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40" w:lineRule="auto"/>
        <w:ind w:hanging="360" w:left="743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 de</w:t>
      </w:r>
      <w:r>
        <w:rPr>
          <w:spacing w:val="-1"/>
          <w:sz w:val="20"/>
        </w:rPr>
        <w:t> </w:t>
      </w:r>
      <w:r>
        <w:rPr>
          <w:sz w:val="20"/>
        </w:rPr>
        <w:t>70 años aplica</w:t>
      </w:r>
      <w:r>
        <w:rPr>
          <w:spacing w:val="-1"/>
          <w:sz w:val="20"/>
        </w:rPr>
        <w:t> </w:t>
      </w:r>
      <w:r>
        <w:rPr>
          <w:sz w:val="20"/>
        </w:rPr>
        <w:t>suplemento en el seguro</w:t>
      </w:r>
      <w:r>
        <w:rPr>
          <w:spacing w:val="-1"/>
          <w:sz w:val="20"/>
        </w:rPr>
        <w:t> </w:t>
      </w:r>
      <w:r>
        <w:rPr>
          <w:sz w:val="20"/>
        </w:rPr>
        <w:t>de viaje. Favor</w:t>
      </w:r>
      <w:r>
        <w:rPr>
          <w:spacing w:val="-1"/>
          <w:sz w:val="20"/>
        </w:rPr>
        <w:t> </w:t>
      </w:r>
      <w:r>
        <w:rPr>
          <w:sz w:val="20"/>
        </w:rPr>
        <w:t>revisar con su </w:t>
      </w:r>
      <w:r>
        <w:rPr>
          <w:spacing w:val="-2"/>
          <w:sz w:val="20"/>
        </w:rPr>
        <w:t>ejecutivo.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43" w:val="left"/>
        </w:tabs>
        <w:spacing w:after="0" w:before="0" w:line="240" w:lineRule="auto"/>
        <w:ind w:hanging="360" w:left="743" w:right="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5"/>
          <w:sz w:val="20"/>
        </w:rPr>
        <w:t> </w:t>
      </w:r>
      <w:r>
        <w:rPr>
          <w:sz w:val="20"/>
        </w:rPr>
        <w:t>políticas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5"/>
          <w:sz w:val="20"/>
        </w:rPr>
        <w:t> </w:t>
      </w:r>
      <w:r>
        <w:rPr>
          <w:sz w:val="20"/>
        </w:rPr>
        <w:t>cambio</w:t>
      </w:r>
      <w:r>
        <w:rPr>
          <w:spacing w:val="5"/>
          <w:sz w:val="20"/>
        </w:rPr>
        <w:t> </w:t>
      </w:r>
      <w:r>
        <w:rPr>
          <w:sz w:val="20"/>
        </w:rPr>
        <w:t>y/o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cancelaciones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before="1"/>
        <w:ind w:left="389"/>
      </w:pPr>
      <w:r>
        <w:rPr/>
        <w:t>Vigencia</w:t>
      </w:r>
      <w:r>
        <w:rPr>
          <w:spacing w:val="4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30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abril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4"/>
        </w:rPr>
        <w:t>2026.</w:t>
      </w:r>
    </w:p>
    <w:sectPr>
      <w:pgSz w:h="15840" w:w="12240"/>
      <w:pgMar w:bottom="1620" w:footer="1430" w:header="0" w:left="360" w:right="360" w:top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17856">
          <wp:simplePos x="0" y="0"/>
          <wp:positionH relativeFrom="page">
            <wp:posOffset>3234601</wp:posOffset>
          </wp:positionH>
          <wp:positionV relativeFrom="page">
            <wp:posOffset>9023401</wp:posOffset>
          </wp:positionV>
          <wp:extent cx="1074597" cy="392391"/>
          <wp:effectExtent l="0" t="0" r="0" b="0"/>
          <wp:wrapNone/>
          <wp:docPr id="22" name="Image 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3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663" w:hanging="123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1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0"/>
      <w:ind w:left="5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oter" Target="footer1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2025-10-07T23:12:50Z</dcterms:created>
  <dcterms:modified xsi:type="dcterms:W3CDTF">2025-10-07T23:12:50Z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2025-10-07T00:00:00Z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2025-10-07T00:00:00Z</vt:filetime>
  </property>
  <property fmtid="{D5CDD505-2E9C-101B-9397-08002B2CF9AE}" name="NXPowerLiteLastOptimized" pid="5">
    <vt:lpwstr>105738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S10.9.3</vt:lpwstr>
  </property>
  <property fmtid="{D5CDD505-2E9C-101B-9397-08002B2CF9AE}" name="Producer" pid="8">
    <vt:lpwstr>Adobe PDF Library 17.0</vt:lpwstr>
  </property>
</Properties>
</file>